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60A" w:rsidP="003C26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MSS015046 Develop a business case for sustainability improvements</w:t>
      </w:r>
      <w:r>
        <w:fldChar w:fldCharType="end"/>
      </w:r>
    </w:p>
    <w:p w:rsidR="003C260A" w:rsidP="003C260A">
      <w:pPr>
        <w:pStyle w:val="Version"/>
        <w:sectPr w:rsidSect="005909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09AD" w:rsidP="005909AD">
      <w:pPr>
        <w:pStyle w:val="SuperHeading"/>
      </w:pPr>
      <w:r w:rsidRPr="005909AD">
        <w:t>MSS015046 Develop a business case for sustainability improvements</w:t>
      </w:r>
    </w:p>
    <w:p w:rsidR="00000000" w:rsidRPr="005909AD" w:rsidP="005909AD">
      <w:pPr>
        <w:pStyle w:val="Heading1"/>
      </w:pPr>
      <w:bookmarkStart w:id="1" w:name="O_1260378"/>
      <w:bookmarkEnd w:id="1"/>
      <w:r w:rsidRPr="005909AD">
        <w:t>Modification History</w:t>
      </w:r>
    </w:p>
    <w:p w:rsidR="003C260A" w:rsidP="003C260A">
      <w:pPr>
        <w:pStyle w:val="BodyText"/>
      </w:pPr>
      <w:r w:rsidRPr="005909AD">
        <w:t>Release 1. Unit code changed. Application changed. Elements changed. Performance Criteria changed. Foundation Skills populated. Assessment Requirements changed. Workplace outcome changed. Supersedes and is not equivalent to MSS015025 Develop a business cas</w:t>
      </w:r>
      <w:r w:rsidRPr="005909AD">
        <w:t xml:space="preserve">e for sustainability improvements. </w:t>
      </w:r>
    </w:p>
    <w:p w:rsidR="00000000" w:rsidRPr="005909AD" w:rsidP="005909AD">
      <w:pPr>
        <w:pStyle w:val="Heading1"/>
      </w:pPr>
      <w:bookmarkStart w:id="2" w:name="O_1260379"/>
      <w:bookmarkEnd w:id="2"/>
      <w:r w:rsidRPr="005909AD">
        <w:t>Application</w:t>
      </w:r>
    </w:p>
    <w:p w:rsidR="00000000" w:rsidRPr="005909AD" w:rsidP="003C260A">
      <w:pPr>
        <w:pStyle w:val="BodyText"/>
      </w:pPr>
      <w:r w:rsidRPr="005909AD">
        <w:t>This unit describes the skills and knowledge required to develop a business case to support a significant sustainability improvement for an organisation or process within an organisation o</w:t>
      </w:r>
      <w:r w:rsidRPr="005909AD">
        <w:t xml:space="preserve">r value chain. </w:t>
      </w:r>
    </w:p>
    <w:p w:rsidR="00000000" w:rsidRPr="005909AD" w:rsidP="003C260A">
      <w:pPr>
        <w:pStyle w:val="BodyText"/>
      </w:pPr>
      <w:r w:rsidRPr="005909AD">
        <w:t>This unit applies to managers, operational or technical specialists or similar roles who are required to source and interpret data, define the improvement project and present a compelling case, including financial estimates, for the project</w:t>
      </w:r>
      <w:r w:rsidRPr="005909AD">
        <w:t xml:space="preserve">.   </w:t>
      </w:r>
    </w:p>
    <w:p w:rsidR="00000000" w:rsidRPr="005909AD" w:rsidP="003C260A">
      <w:pPr>
        <w:pStyle w:val="BodyText"/>
      </w:pPr>
      <w:r w:rsidRPr="005909AD">
        <w:t xml:space="preserve">This unit applies to any organisation that is implementing sustainability improvements. </w:t>
      </w:r>
    </w:p>
    <w:p w:rsidR="003C260A" w:rsidP="003C260A">
      <w:pPr>
        <w:pStyle w:val="BodyText"/>
      </w:pPr>
      <w:r w:rsidRPr="005909AD">
        <w:t xml:space="preserve">No licensing or certification requirements exist at the time of publication. Relevant legislation, industry standards and codes of practice within Australia must </w:t>
      </w:r>
      <w:r w:rsidRPr="005909AD">
        <w:t>be applied.</w:t>
      </w:r>
    </w:p>
    <w:p w:rsidR="00000000" w:rsidRPr="005909AD" w:rsidP="005909AD">
      <w:pPr>
        <w:pStyle w:val="Heading1"/>
      </w:pPr>
      <w:bookmarkStart w:id="3" w:name="O_1260381"/>
      <w:bookmarkEnd w:id="3"/>
      <w:r w:rsidRPr="005909AD">
        <w:t>Competency Field</w:t>
      </w:r>
    </w:p>
    <w:p w:rsidR="003C260A" w:rsidP="003C260A">
      <w:pPr>
        <w:pStyle w:val="BodyText"/>
      </w:pPr>
      <w:r w:rsidRPr="005909AD">
        <w:t>Sustainable operations</w:t>
      </w:r>
    </w:p>
    <w:p w:rsidR="00000000" w:rsidRPr="005909AD" w:rsidP="005909AD">
      <w:pPr>
        <w:pStyle w:val="Heading1"/>
      </w:pPr>
      <w:bookmarkStart w:id="4" w:name="O_1260383"/>
      <w:bookmarkEnd w:id="4"/>
      <w:r w:rsidRPr="005909A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C26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9AD" w:rsidP="005909AD">
            <w:pPr>
              <w:pStyle w:val="BodyText"/>
            </w:pPr>
            <w:r w:rsidRPr="005909A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9AD">
            <w:pPr>
              <w:pStyle w:val="BodyText"/>
              <w:rPr>
                <w:lang w:val="en-NZ"/>
              </w:rPr>
            </w:pPr>
            <w:r w:rsidRPr="005909AD">
              <w:rPr>
                <w:rStyle w:val="SpecialBold"/>
              </w:rPr>
              <w:t>Performance Criteria</w:t>
            </w:r>
          </w:p>
        </w:tc>
      </w:tr>
      <w:tr w:rsidTr="003C26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9AD">
            <w:pPr>
              <w:pStyle w:val="BodyText"/>
              <w:rPr>
                <w:lang w:val="en-NZ"/>
              </w:rPr>
            </w:pPr>
            <w:r w:rsidRPr="005909A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9AD">
            <w:pPr>
              <w:pStyle w:val="BodyText"/>
              <w:rPr>
                <w:lang w:val="en-NZ"/>
              </w:rPr>
            </w:pPr>
            <w:r w:rsidRPr="005909AD">
              <w:t>Performance criteria describe the performance needed to demonstrate achievement of the element.</w:t>
            </w:r>
          </w:p>
        </w:tc>
      </w:tr>
      <w:tr w:rsidTr="003C26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9AD" w:rsidP="005909AD">
            <w:pPr>
              <w:pStyle w:val="BodyText"/>
            </w:pPr>
            <w:r w:rsidRPr="005909AD">
              <w:t>1. Define sustainability improvement project</w:t>
            </w:r>
          </w:p>
          <w:p w:rsidR="00000000" w:rsidRPr="005909AD" w:rsidP="005909AD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9AD" w:rsidP="005909AD">
            <w:pPr>
              <w:pStyle w:val="BodyText"/>
            </w:pPr>
            <w:r w:rsidRPr="005909AD">
              <w:t>1.1 Review available data and information to determine purpose of project</w:t>
            </w:r>
          </w:p>
          <w:p w:rsidR="00000000" w:rsidRPr="005909AD" w:rsidP="005909AD">
            <w:pPr>
              <w:pStyle w:val="BodyText"/>
            </w:pPr>
            <w:r w:rsidRPr="005909AD">
              <w:t>1.2 Identify key stakeholders and seek</w:t>
            </w:r>
            <w:r w:rsidRPr="005909AD">
              <w:t xml:space="preserve"> their input on defining project </w:t>
            </w:r>
          </w:p>
          <w:p w:rsidR="00000000" w:rsidRPr="005909AD" w:rsidP="005909AD">
            <w:pPr>
              <w:pStyle w:val="BodyText"/>
            </w:pPr>
            <w:r w:rsidRPr="005909AD">
              <w:t>1.3 Read and interpret regulatory requirements to determine impact on project goals and activities</w:t>
            </w:r>
          </w:p>
          <w:p w:rsidR="00000000" w:rsidRPr="005909AD" w:rsidP="005909AD">
            <w:pPr>
              <w:pStyle w:val="BodyText"/>
            </w:pPr>
            <w:r w:rsidRPr="005909AD">
              <w:t xml:space="preserve">1.4 Clarify and confirm critical success factors for project with key stakeholders </w:t>
            </w:r>
          </w:p>
          <w:p w:rsidR="00000000" w:rsidRPr="005909AD" w:rsidP="005909AD">
            <w:pPr>
              <w:pStyle w:val="BodyText"/>
            </w:pPr>
            <w:r w:rsidRPr="005909AD">
              <w:t>1.5 Determine metrics that reflect sust</w:t>
            </w:r>
            <w:r w:rsidRPr="005909AD">
              <w:t>ainability goals and critical success factors</w:t>
            </w:r>
          </w:p>
          <w:p w:rsidR="00000000" w:rsidP="005909AD">
            <w:pPr>
              <w:pStyle w:val="BodyText"/>
              <w:rPr>
                <w:lang w:val="en-NZ"/>
              </w:rPr>
            </w:pPr>
            <w:r w:rsidRPr="005909AD">
              <w:t>1.6 Source and review data to quantify the current state relevant to sustainability goals and critical success factors</w:t>
            </w:r>
          </w:p>
        </w:tc>
      </w:tr>
      <w:tr w:rsidTr="003C26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9AD" w:rsidP="005909AD">
            <w:pPr>
              <w:pStyle w:val="BodyText"/>
            </w:pPr>
            <w:r w:rsidRPr="005909AD">
              <w:t>2. Quantify expected benefits from project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9AD" w:rsidP="005909AD">
            <w:pPr>
              <w:pStyle w:val="BodyText"/>
            </w:pPr>
            <w:r w:rsidRPr="005909AD">
              <w:t>2.1 Calculate cost of any capital improvem</w:t>
            </w:r>
            <w:r w:rsidRPr="005909AD">
              <w:t>ents from the project</w:t>
            </w:r>
          </w:p>
          <w:p w:rsidR="00000000" w:rsidRPr="005909AD" w:rsidP="005909AD">
            <w:pPr>
              <w:pStyle w:val="BodyText"/>
            </w:pPr>
            <w:r w:rsidRPr="005909AD">
              <w:t xml:space="preserve">2.2 Determine any process, product or service benefits </w:t>
            </w:r>
          </w:p>
          <w:p w:rsidR="00000000" w:rsidRPr="005909AD" w:rsidP="005909AD">
            <w:pPr>
              <w:pStyle w:val="BodyText"/>
            </w:pPr>
            <w:r w:rsidRPr="005909AD">
              <w:t>2.3 Determine any maintenance benefits</w:t>
            </w:r>
          </w:p>
          <w:p w:rsidR="00000000" w:rsidRPr="005909AD" w:rsidP="005909AD">
            <w:pPr>
              <w:pStyle w:val="BodyText"/>
            </w:pPr>
            <w:r w:rsidRPr="005909AD">
              <w:t>2.4 Determine any product life cycle and/or circularity benefits</w:t>
            </w:r>
          </w:p>
          <w:p w:rsidR="00000000" w:rsidRPr="005909AD" w:rsidP="005909AD">
            <w:pPr>
              <w:pStyle w:val="BodyText"/>
            </w:pPr>
            <w:r w:rsidRPr="005909AD">
              <w:t>2.5 Determine any regulatory health, safety and environment (HSE) benefits</w:t>
            </w:r>
          </w:p>
          <w:p w:rsidR="00000000" w:rsidRPr="005909AD" w:rsidP="005909AD">
            <w:pPr>
              <w:pStyle w:val="BodyText"/>
            </w:pPr>
            <w:r w:rsidRPr="005909AD">
              <w:t>2.6 Determine potential intangible benefits</w:t>
            </w:r>
          </w:p>
          <w:p w:rsidR="00000000" w:rsidP="005909AD">
            <w:pPr>
              <w:pStyle w:val="BodyText"/>
              <w:rPr>
                <w:lang w:val="en-NZ"/>
              </w:rPr>
            </w:pPr>
            <w:r w:rsidRPr="005909AD">
              <w:t>2.7 Estimate total benefit of proposed project</w:t>
            </w:r>
          </w:p>
        </w:tc>
      </w:tr>
      <w:tr w:rsidTr="003C26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9AD">
            <w:pPr>
              <w:pStyle w:val="BodyText"/>
              <w:rPr>
                <w:lang w:val="en-NZ"/>
              </w:rPr>
            </w:pPr>
            <w:r w:rsidRPr="005909AD">
              <w:t>3. Determine costs required to implement project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9AD" w:rsidP="005909AD">
            <w:pPr>
              <w:pStyle w:val="BodyText"/>
            </w:pPr>
            <w:r w:rsidRPr="005909AD">
              <w:t>3.1 Estimate fixed capital costs required</w:t>
            </w:r>
          </w:p>
          <w:p w:rsidR="00000000" w:rsidRPr="005909AD" w:rsidP="005909AD">
            <w:pPr>
              <w:pStyle w:val="BodyText"/>
            </w:pPr>
            <w:r w:rsidRPr="005909AD">
              <w:t>3.2 Estimate personnel costs required</w:t>
            </w:r>
          </w:p>
          <w:p w:rsidR="00000000" w:rsidRPr="005909AD" w:rsidP="005909AD">
            <w:pPr>
              <w:pStyle w:val="BodyText"/>
            </w:pPr>
            <w:r w:rsidRPr="005909AD">
              <w:t>3.3 Estimate financial costs requi</w:t>
            </w:r>
            <w:r w:rsidRPr="005909AD">
              <w:t>red</w:t>
            </w:r>
          </w:p>
          <w:p w:rsidR="00000000" w:rsidRPr="005909AD" w:rsidP="005909AD">
            <w:pPr>
              <w:pStyle w:val="BodyText"/>
            </w:pPr>
            <w:r w:rsidRPr="005909AD">
              <w:t>3.4 Estimate time required for project and time-related costs</w:t>
            </w:r>
          </w:p>
          <w:p w:rsidR="00000000" w:rsidP="005909AD">
            <w:pPr>
              <w:pStyle w:val="BodyText"/>
              <w:rPr>
                <w:lang w:val="en-NZ"/>
              </w:rPr>
            </w:pPr>
            <w:r w:rsidRPr="005909AD">
              <w:t>3.5 Estimate total costs of project</w:t>
            </w:r>
          </w:p>
        </w:tc>
      </w:tr>
      <w:tr w:rsidTr="003C260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09AD">
            <w:pPr>
              <w:pStyle w:val="BodyText"/>
              <w:rPr>
                <w:lang w:val="en-NZ"/>
              </w:rPr>
            </w:pPr>
            <w:r w:rsidRPr="005909AD">
              <w:t>4. Prepare a proposal justifying project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09AD" w:rsidP="005909AD">
            <w:pPr>
              <w:pStyle w:val="BodyText"/>
            </w:pPr>
            <w:r w:rsidRPr="005909AD">
              <w:t>4.1 Estimate return on investment (ROI), sustainability and other project benefits</w:t>
            </w:r>
          </w:p>
          <w:p w:rsidR="00000000" w:rsidRPr="005909AD" w:rsidP="005909AD">
            <w:pPr>
              <w:pStyle w:val="BodyText"/>
            </w:pPr>
            <w:r w:rsidRPr="005909AD">
              <w:t>4.2 Estimate direct costs and</w:t>
            </w:r>
            <w:r w:rsidRPr="005909AD">
              <w:t xml:space="preserve"> other impacts of not proceeding with the project</w:t>
            </w:r>
          </w:p>
          <w:p w:rsidR="00000000" w:rsidRPr="005909AD" w:rsidP="005909AD">
            <w:pPr>
              <w:pStyle w:val="BodyText"/>
            </w:pPr>
            <w:r w:rsidRPr="005909AD">
              <w:t>4.3 Compare benefits to costs using financial modelling methods</w:t>
            </w:r>
          </w:p>
          <w:p w:rsidR="00000000" w:rsidRPr="005909AD" w:rsidP="005909AD">
            <w:pPr>
              <w:pStyle w:val="BodyText"/>
            </w:pPr>
            <w:r w:rsidRPr="005909AD">
              <w:t>4.4 Write proposal for project and communicate with key stakeholders</w:t>
            </w:r>
          </w:p>
        </w:tc>
      </w:tr>
    </w:tbl>
    <w:p w:rsidR="003C260A" w:rsidP="005909AD">
      <w:pPr>
        <w:pStyle w:val="BodyText"/>
      </w:pPr>
    </w:p>
    <w:p w:rsidR="003C260A" w:rsidP="005909AD">
      <w:pPr>
        <w:pStyle w:val="BodyText"/>
      </w:pPr>
    </w:p>
    <w:p w:rsidR="00000000" w:rsidRPr="005909AD" w:rsidP="005909AD">
      <w:pPr>
        <w:pStyle w:val="Heading1"/>
      </w:pPr>
      <w:bookmarkStart w:id="5" w:name="O_1260384"/>
      <w:bookmarkEnd w:id="5"/>
      <w:r w:rsidRPr="005909AD">
        <w:t>Foundation Skills</w:t>
      </w:r>
    </w:p>
    <w:p w:rsidR="00000000" w:rsidRPr="005909AD" w:rsidP="003C260A">
      <w:pPr>
        <w:pStyle w:val="BodyText"/>
      </w:pPr>
      <w:r w:rsidRPr="005909AD">
        <w:t>This section describes those language, literacy, numeracy and employment skills that are essential to performance but not explicit in the performance criteria.</w:t>
      </w:r>
    </w:p>
    <w:p w:rsidR="00000000" w:rsidRPr="005909AD" w:rsidP="005909AD">
      <w:pPr>
        <w:pStyle w:val="ListBullet"/>
      </w:pPr>
      <w:r w:rsidRPr="005909AD">
        <w:t>Reading skills to interpret organisational information and data</w:t>
      </w:r>
    </w:p>
    <w:p w:rsidR="00000000" w:rsidRPr="005909AD" w:rsidP="005909AD">
      <w:pPr>
        <w:pStyle w:val="ListBullet"/>
      </w:pPr>
      <w:r w:rsidRPr="005909AD">
        <w:t>Writing skills to develop a rat</w:t>
      </w:r>
      <w:r w:rsidRPr="005909AD">
        <w:t>ionale and supporting information</w:t>
      </w:r>
    </w:p>
    <w:p w:rsidR="00000000" w:rsidRPr="005909AD" w:rsidP="005909AD">
      <w:pPr>
        <w:pStyle w:val="ListBullet"/>
      </w:pPr>
      <w:r w:rsidRPr="005909AD">
        <w:t xml:space="preserve">Oral communication skills to communicate with stakeholders </w:t>
      </w:r>
    </w:p>
    <w:p w:rsidR="00000000" w:rsidRPr="005909AD" w:rsidP="005909AD">
      <w:pPr>
        <w:pStyle w:val="ListBullet"/>
      </w:pPr>
      <w:r w:rsidRPr="005909AD">
        <w:t>Numeracy skills to quantify and estimate costs and benefits.</w:t>
      </w:r>
    </w:p>
    <w:p w:rsidR="003C260A" w:rsidP="003C260A">
      <w:pPr>
        <w:pStyle w:val="BodyText"/>
      </w:pPr>
      <w:r w:rsidRPr="005909AD">
        <w:t>Other foundation skills essential to performance are explicit in the performance criteria of this uni</w:t>
      </w:r>
      <w:r w:rsidRPr="005909AD">
        <w:t>t.</w:t>
      </w:r>
    </w:p>
    <w:p w:rsidR="00000000" w:rsidRPr="005909AD" w:rsidP="005909AD">
      <w:pPr>
        <w:pStyle w:val="Heading1"/>
      </w:pPr>
      <w:bookmarkStart w:id="6" w:name="O_1260386"/>
      <w:bookmarkEnd w:id="6"/>
      <w:r w:rsidRPr="005909AD">
        <w:t>Unit Mapping Information</w:t>
      </w:r>
    </w:p>
    <w:p w:rsidR="003C260A" w:rsidP="003C260A">
      <w:pPr>
        <w:pStyle w:val="BodyText"/>
      </w:pPr>
      <w:r w:rsidRPr="005909AD">
        <w:t>Release 1. No equivalent unit.</w:t>
      </w:r>
    </w:p>
    <w:p w:rsidR="00000000" w:rsidRPr="005909AD" w:rsidP="005909AD">
      <w:pPr>
        <w:pStyle w:val="Heading1"/>
      </w:pPr>
      <w:bookmarkStart w:id="7" w:name="O_1260393"/>
      <w:bookmarkEnd w:id="7"/>
      <w:r w:rsidRPr="005909AD">
        <w:t>Links</w:t>
      </w:r>
    </w:p>
    <w:p w:rsidR="00000000" w:rsidRPr="005909AD" w:rsidP="003C260A">
      <w:pPr>
        <w:pStyle w:val="BodyText"/>
      </w:pPr>
      <w:r w:rsidRPr="005909AD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A4AD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909AD" w:rsidP="003C260A">
      <w:pPr>
        <w:pStyle w:val="BodyText"/>
        <w:sectPr w:rsidSect="005909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09AD" w:rsidP="005909AD">
      <w:pPr>
        <w:pStyle w:val="SuperHeading"/>
      </w:pPr>
      <w:r w:rsidRPr="005909AD">
        <w:t>Assessment Requirements for MSS015046 Develop a busines</w:t>
      </w:r>
      <w:r w:rsidRPr="005909AD">
        <w:t>s case for sustainability improvements</w:t>
      </w:r>
    </w:p>
    <w:p w:rsidR="00000000" w:rsidRPr="005909AD" w:rsidP="005909AD">
      <w:pPr>
        <w:pStyle w:val="Heading1"/>
      </w:pPr>
      <w:bookmarkStart w:id="8" w:name="O_1260388"/>
      <w:bookmarkEnd w:id="8"/>
      <w:r w:rsidRPr="005909AD">
        <w:t>Modification History</w:t>
      </w:r>
    </w:p>
    <w:p w:rsidR="003C260A" w:rsidP="003C260A">
      <w:pPr>
        <w:pStyle w:val="BodyText"/>
      </w:pPr>
      <w:r w:rsidRPr="005909AD">
        <w:t>Release 1. Unit code changed. Application changed. Elements changed. Performance Criteria changed. Foundation Skills populated. Assessment Requirements changed. Workplace outcome</w:t>
      </w:r>
      <w:r w:rsidRPr="005909AD">
        <w:t xml:space="preserve"> changed. Supersedes and is not equivalent to MSS015025 Develop a business case for sustainability improvements. </w:t>
      </w:r>
    </w:p>
    <w:p w:rsidR="00000000" w:rsidRPr="005909AD" w:rsidP="005909AD">
      <w:pPr>
        <w:pStyle w:val="Heading1"/>
      </w:pPr>
      <w:bookmarkStart w:id="9" w:name="O_1260389"/>
      <w:bookmarkEnd w:id="9"/>
      <w:r w:rsidRPr="005909AD">
        <w:t>Performance Evidence</w:t>
      </w:r>
    </w:p>
    <w:p w:rsidR="00000000" w:rsidRPr="005909AD" w:rsidP="003C260A">
      <w:pPr>
        <w:pStyle w:val="BodyText"/>
      </w:pPr>
      <w:r w:rsidRPr="005909AD">
        <w:t>There must be evidence the candidate has completed the tasks outlined in the elements and performance</w:t>
      </w:r>
      <w:r w:rsidRPr="005909AD">
        <w:t xml:space="preserve"> criteria of this unit, and demonstrated the ability to:</w:t>
      </w:r>
    </w:p>
    <w:p w:rsidR="00000000" w:rsidRPr="005909AD" w:rsidP="005909AD">
      <w:pPr>
        <w:pStyle w:val="ListBullet"/>
      </w:pPr>
      <w:r w:rsidRPr="005909AD">
        <w:t>develop at least one business case proposal for a project which aims to make a significant improvement to the sustainability performance of an organisation or process</w:t>
      </w:r>
    </w:p>
    <w:p w:rsidR="003C260A" w:rsidP="005909AD">
      <w:pPr>
        <w:pStyle w:val="ListBullet"/>
      </w:pPr>
      <w:r w:rsidRPr="005909AD">
        <w:t>use financial indicators to qua</w:t>
      </w:r>
      <w:r w:rsidRPr="005909AD">
        <w:t>ntify direct, indirect and intangible benefits expected from project.</w:t>
      </w:r>
    </w:p>
    <w:p w:rsidR="003C260A" w:rsidP="005909AD">
      <w:pPr>
        <w:pStyle w:val="ListBullet"/>
      </w:pPr>
    </w:p>
    <w:p w:rsidR="00000000" w:rsidRPr="005909AD" w:rsidP="005909AD">
      <w:pPr>
        <w:pStyle w:val="Heading1"/>
      </w:pPr>
      <w:bookmarkStart w:id="10" w:name="O_1260390"/>
      <w:bookmarkEnd w:id="10"/>
      <w:r w:rsidRPr="005909AD">
        <w:t>Knowledge Evidence</w:t>
      </w:r>
    </w:p>
    <w:p w:rsidR="00000000" w:rsidRPr="005909AD" w:rsidP="003C260A">
      <w:pPr>
        <w:pStyle w:val="BodyText"/>
      </w:pPr>
      <w:r w:rsidRPr="005909AD">
        <w:t>There must be evidence the candidate has knowledge of:</w:t>
      </w:r>
    </w:p>
    <w:p w:rsidR="00000000" w:rsidRPr="005909AD" w:rsidP="005909AD">
      <w:pPr>
        <w:pStyle w:val="ListBullet"/>
      </w:pPr>
      <w:r w:rsidRPr="005909AD">
        <w:t>characteristics of good project purposes, goals, critical success factors and key performance indicators</w:t>
      </w:r>
    </w:p>
    <w:p w:rsidR="00000000" w:rsidRPr="005909AD" w:rsidP="005909AD">
      <w:pPr>
        <w:pStyle w:val="ListBullet"/>
      </w:pPr>
      <w:r w:rsidRPr="005909AD">
        <w:t>internal and external data sources relevant to sustainability improvements for the organisation or process</w:t>
      </w:r>
    </w:p>
    <w:p w:rsidR="00000000" w:rsidRPr="005909AD" w:rsidP="005909AD">
      <w:pPr>
        <w:pStyle w:val="ListBullet"/>
      </w:pPr>
      <w:r w:rsidRPr="005909AD">
        <w:t>current and emerging approaches to improving</w:t>
      </w:r>
      <w:r w:rsidRPr="005909AD">
        <w:t xml:space="preserve"> sustainability including:</w:t>
      </w:r>
    </w:p>
    <w:p w:rsidR="00000000" w:rsidRPr="005909AD" w:rsidP="005909AD">
      <w:pPr>
        <w:pStyle w:val="ListBullet2"/>
      </w:pPr>
      <w:r w:rsidRPr="005909AD">
        <w:t>purpose-based and circular economy business models</w:t>
      </w:r>
    </w:p>
    <w:p w:rsidR="00000000" w:rsidRPr="005909AD" w:rsidP="005909AD">
      <w:pPr>
        <w:pStyle w:val="ListBullet2"/>
      </w:pPr>
      <w:r w:rsidRPr="005909AD">
        <w:t xml:space="preserve">retaining and managing the value of resources </w:t>
      </w:r>
    </w:p>
    <w:p w:rsidR="00000000" w:rsidRPr="005909AD" w:rsidP="005909AD">
      <w:pPr>
        <w:pStyle w:val="ListBullet2"/>
      </w:pPr>
      <w:r w:rsidRPr="005909AD">
        <w:t>systems thinking as applied to identifying, evaluating and prioritising sustainability improvements</w:t>
      </w:r>
    </w:p>
    <w:p w:rsidR="00000000" w:rsidRPr="005909AD" w:rsidP="005909AD">
      <w:pPr>
        <w:pStyle w:val="ListBullet2"/>
      </w:pPr>
      <w:r w:rsidRPr="005909AD">
        <w:t xml:space="preserve">design thinking as applied to </w:t>
      </w:r>
      <w:r w:rsidRPr="005909AD">
        <w:t xml:space="preserve">problem solving and innovation for sustainability </w:t>
      </w:r>
    </w:p>
    <w:p w:rsidR="00000000" w:rsidRPr="005909AD" w:rsidP="005909AD">
      <w:pPr>
        <w:pStyle w:val="ListBullet2"/>
      </w:pPr>
      <w:r w:rsidRPr="005909AD">
        <w:t>impact of supply chain decisions</w:t>
      </w:r>
    </w:p>
    <w:p w:rsidR="00000000" w:rsidRPr="005909AD" w:rsidP="005909AD">
      <w:pPr>
        <w:pStyle w:val="ListBullet2"/>
      </w:pPr>
      <w:r w:rsidRPr="005909AD">
        <w:t>digitalisation and dematerialisation</w:t>
      </w:r>
    </w:p>
    <w:p w:rsidR="00000000" w:rsidRPr="005909AD" w:rsidP="005909AD">
      <w:pPr>
        <w:pStyle w:val="ListBullet"/>
      </w:pPr>
      <w:r w:rsidRPr="005909AD">
        <w:t xml:space="preserve">current and emerging approaches to quantifying and evaluating direct, indirect and intangible costs, </w:t>
      </w:r>
      <w:r w:rsidRPr="005909AD">
        <w:t xml:space="preserve">benefits, impacts and risks in relation to sustainability, including: </w:t>
      </w:r>
    </w:p>
    <w:p w:rsidR="00000000" w:rsidRPr="005909AD" w:rsidP="005909AD">
      <w:pPr>
        <w:pStyle w:val="ListBullet2"/>
      </w:pPr>
      <w:r w:rsidRPr="005909AD">
        <w:t>impact weighted frameworks</w:t>
      </w:r>
    </w:p>
    <w:p w:rsidR="00000000" w:rsidRPr="005909AD" w:rsidP="005909AD">
      <w:pPr>
        <w:pStyle w:val="ListBullet2"/>
      </w:pPr>
      <w:r w:rsidRPr="005909AD">
        <w:t xml:space="preserve">material flow accounting </w:t>
      </w:r>
    </w:p>
    <w:p w:rsidR="00000000" w:rsidRPr="005909AD" w:rsidP="005909AD">
      <w:pPr>
        <w:pStyle w:val="ListBullet"/>
      </w:pPr>
      <w:r w:rsidRPr="005909AD">
        <w:t>project costing methods for capital, personnel, financial and time related costs</w:t>
      </w:r>
    </w:p>
    <w:p w:rsidR="00000000" w:rsidRPr="005909AD" w:rsidP="005909AD">
      <w:pPr>
        <w:pStyle w:val="ListBullet"/>
      </w:pPr>
      <w:r w:rsidRPr="005909AD">
        <w:t>methods of financial modelling for sustainability</w:t>
      </w:r>
      <w:r w:rsidRPr="005909AD">
        <w:t xml:space="preserve"> business cases, including:</w:t>
      </w:r>
    </w:p>
    <w:p w:rsidR="00000000" w:rsidRPr="005909AD" w:rsidP="005909AD">
      <w:pPr>
        <w:pStyle w:val="ListBullet2"/>
      </w:pPr>
      <w:r w:rsidRPr="005909AD">
        <w:t>return on investment (ROl) calculations</w:t>
      </w:r>
    </w:p>
    <w:p w:rsidR="00000000" w:rsidRPr="005909AD" w:rsidP="005909AD">
      <w:pPr>
        <w:pStyle w:val="ListBullet2"/>
      </w:pPr>
      <w:r w:rsidRPr="005909AD">
        <w:t>cost-benefit analysis</w:t>
      </w:r>
    </w:p>
    <w:p w:rsidR="00000000" w:rsidRPr="005909AD" w:rsidP="005909AD">
      <w:pPr>
        <w:pStyle w:val="ListBullet2"/>
      </w:pPr>
      <w:r w:rsidRPr="005909AD">
        <w:t>sustainability focused accounting methods relevant to project</w:t>
      </w:r>
    </w:p>
    <w:p w:rsidR="00000000" w:rsidRPr="005909AD" w:rsidP="005909AD">
      <w:pPr>
        <w:pStyle w:val="ListBullet"/>
      </w:pPr>
      <w:r w:rsidRPr="005909AD">
        <w:t>types of improvements, including:</w:t>
      </w:r>
    </w:p>
    <w:p w:rsidR="00000000" w:rsidRPr="005909AD" w:rsidP="005909AD">
      <w:pPr>
        <w:pStyle w:val="ListBullet2"/>
      </w:pPr>
      <w:r w:rsidRPr="005909AD">
        <w:t>capital improvements:</w:t>
      </w:r>
    </w:p>
    <w:p w:rsidR="00000000" w:rsidRPr="005909AD" w:rsidP="005909AD">
      <w:pPr>
        <w:pStyle w:val="ListBullet3"/>
      </w:pPr>
      <w:r w:rsidRPr="005909AD">
        <w:t>the purchase, installation, construction and</w:t>
      </w:r>
      <w:r w:rsidRPr="005909AD">
        <w:t xml:space="preserve"> commissioning of new equipment</w:t>
      </w:r>
    </w:p>
    <w:p w:rsidR="00000000" w:rsidRPr="005909AD" w:rsidP="005909AD">
      <w:pPr>
        <w:pStyle w:val="ListBullet3"/>
      </w:pPr>
      <w:r w:rsidRPr="005909AD">
        <w:t>alterations to existing equipment designed to improve the sustainability of the organisation’s operations and which will be classed as capital in the organisation’s balance sheet</w:t>
      </w:r>
    </w:p>
    <w:p w:rsidR="00000000" w:rsidRPr="005909AD" w:rsidP="005909AD">
      <w:pPr>
        <w:pStyle w:val="ListBullet2"/>
      </w:pPr>
      <w:r w:rsidRPr="005909AD">
        <w:t>improvements to process, product or services</w:t>
      </w:r>
    </w:p>
    <w:p w:rsidR="00000000" w:rsidRPr="005909AD" w:rsidP="005909AD">
      <w:pPr>
        <w:pStyle w:val="ListBullet2"/>
      </w:pPr>
      <w:r w:rsidRPr="005909AD">
        <w:t>maintenance improvements</w:t>
      </w:r>
    </w:p>
    <w:p w:rsidR="00000000" w:rsidRPr="005909AD" w:rsidP="005909AD">
      <w:pPr>
        <w:pStyle w:val="ListBullet"/>
      </w:pPr>
      <w:r w:rsidRPr="005909AD">
        <w:t>AS/NZS ISO 14001 Environmental Management Systems or its authorised replacement</w:t>
      </w:r>
    </w:p>
    <w:p w:rsidR="00000000" w:rsidRPr="005909AD" w:rsidP="005909AD">
      <w:pPr>
        <w:pStyle w:val="ListBullet"/>
      </w:pPr>
      <w:r w:rsidRPr="005909AD">
        <w:t>sustainability-related regulatory and reporting requirements relevant to the project</w:t>
      </w:r>
    </w:p>
    <w:p w:rsidR="003C260A" w:rsidP="005909AD">
      <w:pPr>
        <w:pStyle w:val="ListBullet"/>
      </w:pPr>
      <w:r w:rsidRPr="005909AD">
        <w:t>sustainability-related voluntary standards, codes, certification and co-regulatory arrangements relevant to the project.</w:t>
      </w:r>
    </w:p>
    <w:p w:rsidR="003C260A" w:rsidP="005909AD">
      <w:pPr>
        <w:pStyle w:val="ListBullet"/>
      </w:pPr>
    </w:p>
    <w:p w:rsidR="00000000" w:rsidRPr="005909AD" w:rsidP="005909AD">
      <w:pPr>
        <w:pStyle w:val="Heading1"/>
      </w:pPr>
      <w:bookmarkStart w:id="11" w:name="O_1260391"/>
      <w:bookmarkEnd w:id="11"/>
      <w:r w:rsidRPr="005909AD">
        <w:t>Assessment Conditions</w:t>
      </w:r>
    </w:p>
    <w:p w:rsidR="00000000" w:rsidRPr="005909AD" w:rsidP="003C260A">
      <w:pPr>
        <w:pStyle w:val="BodyText"/>
      </w:pPr>
      <w:r w:rsidRPr="005909AD">
        <w:t>Skills must have been demonstrated in the workplace or in a simulated environment that reflec</w:t>
      </w:r>
      <w:r w:rsidRPr="005909AD">
        <w:t>ts workplace conditions and contingencies. The following conditions must be met for this unit:</w:t>
      </w:r>
    </w:p>
    <w:p w:rsidR="00000000" w:rsidRPr="005909AD" w:rsidP="005909AD">
      <w:pPr>
        <w:pStyle w:val="ListBullet"/>
      </w:pPr>
      <w:r w:rsidRPr="005909AD">
        <w:t>use of suitable facilities, equipment and resources, including:</w:t>
      </w:r>
    </w:p>
    <w:p w:rsidR="00000000" w:rsidRPr="005909AD" w:rsidP="005909AD">
      <w:pPr>
        <w:pStyle w:val="ListBullet2"/>
      </w:pPr>
      <w:r w:rsidRPr="005909AD">
        <w:t xml:space="preserve">information on organisation’s sustainability goals and/or strategies </w:t>
      </w:r>
    </w:p>
    <w:p w:rsidR="00000000" w:rsidRPr="005909AD" w:rsidP="005909AD">
      <w:pPr>
        <w:pStyle w:val="ListBullet2"/>
      </w:pPr>
      <w:r w:rsidRPr="005909AD">
        <w:t xml:space="preserve">data on current state of </w:t>
      </w:r>
      <w:r w:rsidRPr="005909AD">
        <w:t xml:space="preserve">sustainability performance </w:t>
      </w:r>
    </w:p>
    <w:p w:rsidR="00000000" w:rsidRPr="005909AD" w:rsidP="005909AD">
      <w:pPr>
        <w:pStyle w:val="ListBullet"/>
      </w:pPr>
      <w:r w:rsidRPr="005909AD">
        <w:t xml:space="preserve">modelling of industry operating conditions. </w:t>
      </w:r>
    </w:p>
    <w:p w:rsidR="003C260A" w:rsidP="003C260A">
      <w:pPr>
        <w:pStyle w:val="BodyText"/>
      </w:pPr>
      <w:r w:rsidRPr="005909AD">
        <w:t>Assessors must satisfy the NVR/AQTF mandatory competency requirements for assessors.</w:t>
      </w:r>
    </w:p>
    <w:p w:rsidR="00000000" w:rsidRPr="005909AD" w:rsidP="005909AD">
      <w:pPr>
        <w:pStyle w:val="Heading1"/>
      </w:pPr>
      <w:bookmarkStart w:id="12" w:name="O_1260394"/>
      <w:bookmarkEnd w:id="12"/>
      <w:r w:rsidRPr="005909AD">
        <w:t>Links</w:t>
      </w:r>
    </w:p>
    <w:p w:rsidR="00000000" w:rsidRPr="005909AD" w:rsidP="003C260A">
      <w:pPr>
        <w:pStyle w:val="BodyText"/>
      </w:pPr>
      <w:r w:rsidRPr="005909AD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A4AD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909AD" w:rsidP="005909AD"/>
    <w:sectPr w:rsidSect="005909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9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9AD" w:rsidRPr="003C260A" w:rsidP="003C26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9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0A" w:rsidP="00590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260A" w:rsidP="00590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C260A" w:rsidP="005909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9AD" w:rsidP="005909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260A">
      <w:t>Approved</w:t>
    </w:r>
    <w:r w:rsidR="003C26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26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260A">
      <w:rPr>
        <w:noProof/>
      </w:rPr>
      <w:t>4</w:t>
    </w:r>
    <w:r>
      <w:rPr>
        <w:noProof/>
      </w:rPr>
      <w:fldChar w:fldCharType="end"/>
    </w:r>
  </w:p>
  <w:p w:rsidR="005909AD" w:rsidP="005909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26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260A">
      <w:t>Manufacturing Industry Skills Alliance</w:t>
    </w:r>
    <w:r w:rsidR="003C260A">
      <w:fldChar w:fldCharType="end"/>
    </w:r>
  </w:p>
  <w:p w:rsidR="005909AD" w:rsidP="005909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9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09AD" w:rsidRPr="003C260A" w:rsidP="003C26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9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60A" w:rsidRPr="002D2AF8" w:rsidP="00590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MSS015046 Develop a business case for sustainability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260A" w:rsidP="005909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9AD" w:rsidRPr="002D2AF8" w:rsidP="005909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260A">
      <w:t>MSS015046 Develop a business case for sustainability improvements</w:t>
    </w:r>
    <w:r w:rsidR="003C26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260A">
      <w:rPr>
        <w:noProof/>
      </w:rPr>
      <w:t>2 March 2025</w:t>
    </w:r>
    <w:r>
      <w:fldChar w:fldCharType="end"/>
    </w:r>
  </w:p>
  <w:p w:rsidR="005909AD" w:rsidP="005909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6C3F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BEB2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62B0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9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09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09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09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09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09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09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09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09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09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09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09AD"/>
  </w:style>
  <w:style w:type="character" w:customStyle="1" w:styleId="Heading1Char">
    <w:name w:val="Heading 1 Char"/>
    <w:basedOn w:val="DefaultParagraphFont"/>
    <w:link w:val="Heading1"/>
    <w:rsid w:val="005909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09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09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09A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09AD"/>
    <w:rPr>
      <w:b/>
      <w:spacing w:val="0"/>
    </w:rPr>
  </w:style>
  <w:style w:type="paragraph" w:styleId="ListBullet2">
    <w:name w:val="List Bullet 2"/>
    <w:basedOn w:val="List2"/>
    <w:rsid w:val="005909A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09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09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909A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909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09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09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0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09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0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09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09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09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09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09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09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09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09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09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09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09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09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09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09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09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09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09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09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09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09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09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09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09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09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09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09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09AD"/>
    <w:rPr>
      <w:i/>
    </w:rPr>
  </w:style>
  <w:style w:type="paragraph" w:styleId="Caption">
    <w:name w:val="caption"/>
    <w:basedOn w:val="BodyText"/>
    <w:next w:val="Normal"/>
    <w:qFormat/>
    <w:rsid w:val="005909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09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09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09AD"/>
  </w:style>
  <w:style w:type="paragraph" w:styleId="TableofFigures">
    <w:name w:val="table of figures"/>
    <w:basedOn w:val="Normal"/>
    <w:next w:val="Normal"/>
    <w:semiHidden/>
    <w:rsid w:val="005909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09A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909AD"/>
    <w:rPr>
      <w:rFonts w:ascii="Wingdings" w:hAnsi="Wingdings"/>
    </w:rPr>
  </w:style>
  <w:style w:type="paragraph" w:customStyle="1" w:styleId="TableHeading">
    <w:name w:val="Table Heading"/>
    <w:basedOn w:val="HeadingBase"/>
    <w:rsid w:val="005909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09AD"/>
    <w:rPr>
      <w:color w:val="0033CC"/>
      <w:u w:val="none"/>
    </w:rPr>
  </w:style>
  <w:style w:type="paragraph" w:customStyle="1" w:styleId="BodyTextRight">
    <w:name w:val="Body Text Right"/>
    <w:basedOn w:val="BodyText"/>
    <w:rsid w:val="005909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09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09A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09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09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09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09AD"/>
    <w:rPr>
      <w:sz w:val="32"/>
    </w:rPr>
  </w:style>
  <w:style w:type="paragraph" w:customStyle="1" w:styleId="HeadingProcedure">
    <w:name w:val="Heading Procedure"/>
    <w:basedOn w:val="HeadingBase"/>
    <w:next w:val="Normal"/>
    <w:rsid w:val="005909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09AD"/>
    <w:pPr>
      <w:spacing w:before="60" w:after="60"/>
    </w:pPr>
  </w:style>
  <w:style w:type="paragraph" w:styleId="ListContinue">
    <w:name w:val="List Continue"/>
    <w:basedOn w:val="List"/>
    <w:rsid w:val="005909AD"/>
    <w:pPr>
      <w:ind w:firstLine="0"/>
    </w:pPr>
  </w:style>
  <w:style w:type="paragraph" w:customStyle="1" w:styleId="ListNote">
    <w:name w:val="List Note"/>
    <w:basedOn w:val="List"/>
    <w:rsid w:val="005909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09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09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09AD"/>
    <w:rPr>
      <w:rFonts w:ascii="Courier New" w:hAnsi="Courier New"/>
    </w:rPr>
  </w:style>
  <w:style w:type="paragraph" w:customStyle="1" w:styleId="NoteBullet">
    <w:name w:val="Note Bullet"/>
    <w:basedOn w:val="Note"/>
    <w:rsid w:val="005909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09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09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09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09A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09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09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09AD"/>
    <w:rPr>
      <w:b/>
      <w:smallCaps/>
    </w:rPr>
  </w:style>
  <w:style w:type="paragraph" w:customStyle="1" w:styleId="TableListNumber">
    <w:name w:val="Table List Number"/>
    <w:basedOn w:val="ListNumber"/>
    <w:rsid w:val="005909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09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09AD"/>
    <w:pPr>
      <w:numPr>
        <w:numId w:val="10"/>
      </w:numPr>
    </w:pPr>
  </w:style>
  <w:style w:type="paragraph" w:customStyle="1" w:styleId="ListAlpha2">
    <w:name w:val="List Alpha 2"/>
    <w:basedOn w:val="List2"/>
    <w:rsid w:val="005909AD"/>
    <w:pPr>
      <w:numPr>
        <w:numId w:val="9"/>
      </w:numPr>
    </w:pPr>
  </w:style>
  <w:style w:type="paragraph" w:styleId="List2">
    <w:name w:val="List 2"/>
    <w:basedOn w:val="BodyText"/>
    <w:rsid w:val="005909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09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09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09A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909A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909AD"/>
    <w:pPr>
      <w:numPr>
        <w:numId w:val="5"/>
      </w:numPr>
    </w:pPr>
  </w:style>
  <w:style w:type="paragraph" w:styleId="ListContinue2">
    <w:name w:val="List Continue 2"/>
    <w:basedOn w:val="List2"/>
    <w:rsid w:val="005909AD"/>
    <w:pPr>
      <w:ind w:firstLine="0"/>
    </w:pPr>
  </w:style>
  <w:style w:type="paragraph" w:styleId="ListContinue3">
    <w:name w:val="List Continue 3"/>
    <w:basedOn w:val="List3"/>
    <w:rsid w:val="005909AD"/>
    <w:pPr>
      <w:ind w:left="1021" w:firstLine="0"/>
    </w:pPr>
  </w:style>
  <w:style w:type="paragraph" w:styleId="ListContinue4">
    <w:name w:val="List Continue 4"/>
    <w:basedOn w:val="List4"/>
    <w:rsid w:val="005909AD"/>
    <w:pPr>
      <w:ind w:firstLine="0"/>
    </w:pPr>
  </w:style>
  <w:style w:type="paragraph" w:styleId="ListContinue5">
    <w:name w:val="List Continue 5"/>
    <w:basedOn w:val="List5"/>
    <w:rsid w:val="005909AD"/>
    <w:pPr>
      <w:ind w:firstLine="0"/>
    </w:pPr>
  </w:style>
  <w:style w:type="paragraph" w:styleId="ListNumber3">
    <w:name w:val="List Number 3"/>
    <w:basedOn w:val="List3"/>
    <w:rsid w:val="005909AD"/>
    <w:pPr>
      <w:numPr>
        <w:numId w:val="6"/>
      </w:numPr>
    </w:pPr>
  </w:style>
  <w:style w:type="paragraph" w:styleId="ListNumber4">
    <w:name w:val="List Number 4"/>
    <w:basedOn w:val="List4"/>
    <w:rsid w:val="005909AD"/>
    <w:pPr>
      <w:numPr>
        <w:numId w:val="7"/>
      </w:numPr>
    </w:pPr>
  </w:style>
  <w:style w:type="paragraph" w:styleId="ListNumber5">
    <w:name w:val="List Number 5"/>
    <w:basedOn w:val="List5"/>
    <w:rsid w:val="005909AD"/>
    <w:pPr>
      <w:numPr>
        <w:numId w:val="8"/>
      </w:numPr>
    </w:pPr>
  </w:style>
  <w:style w:type="paragraph" w:styleId="BlockText">
    <w:name w:val="Block Text"/>
    <w:basedOn w:val="Normal"/>
    <w:rsid w:val="005909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09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09AD"/>
    <w:rPr>
      <w:sz w:val="16"/>
      <w:vertAlign w:val="superscript"/>
    </w:rPr>
  </w:style>
  <w:style w:type="character" w:customStyle="1" w:styleId="Symbols">
    <w:name w:val="Symbols"/>
    <w:basedOn w:val="DefaultParagraphFont"/>
    <w:rsid w:val="005909AD"/>
    <w:rPr>
      <w:rFonts w:ascii="Symbol" w:hAnsi="Symbol"/>
    </w:rPr>
  </w:style>
  <w:style w:type="character" w:customStyle="1" w:styleId="MenuOptions">
    <w:name w:val="Menu Options"/>
    <w:basedOn w:val="DefaultParagraphFont"/>
    <w:rsid w:val="005909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09AD"/>
    <w:rPr>
      <w:b/>
    </w:rPr>
  </w:style>
  <w:style w:type="character" w:customStyle="1" w:styleId="Underlined">
    <w:name w:val="Underlined"/>
    <w:basedOn w:val="DefaultParagraphFont"/>
    <w:rsid w:val="005909AD"/>
    <w:rPr>
      <w:u w:val="single"/>
    </w:rPr>
  </w:style>
  <w:style w:type="paragraph" w:customStyle="1" w:styleId="TableBodyTextRight">
    <w:name w:val="Table Body Text Right"/>
    <w:basedOn w:val="TableBodyText"/>
    <w:rsid w:val="005909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09AD"/>
    <w:rPr>
      <w:sz w:val="18"/>
    </w:rPr>
  </w:style>
  <w:style w:type="paragraph" w:customStyle="1" w:styleId="BodySmallRight">
    <w:name w:val="Body Small Right"/>
    <w:basedOn w:val="BodyTextRight"/>
    <w:rsid w:val="005909AD"/>
    <w:rPr>
      <w:sz w:val="18"/>
      <w:szCs w:val="18"/>
    </w:rPr>
  </w:style>
  <w:style w:type="paragraph" w:customStyle="1" w:styleId="MarginEdition">
    <w:name w:val="Margin Edition"/>
    <w:basedOn w:val="MarginNote"/>
    <w:rsid w:val="005909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09AD"/>
    <w:rPr>
      <w:sz w:val="2"/>
      <w:szCs w:val="2"/>
    </w:rPr>
  </w:style>
  <w:style w:type="character" w:customStyle="1" w:styleId="Small">
    <w:name w:val="Small"/>
    <w:basedOn w:val="DefaultParagraphFont"/>
    <w:rsid w:val="005909AD"/>
    <w:rPr>
      <w:sz w:val="16"/>
    </w:rPr>
  </w:style>
  <w:style w:type="paragraph" w:customStyle="1" w:styleId="WideTable">
    <w:name w:val="Wide Table"/>
    <w:basedOn w:val="Normal"/>
    <w:rsid w:val="005909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09AD"/>
  </w:style>
  <w:style w:type="paragraph" w:styleId="Quote">
    <w:name w:val="Quote"/>
    <w:basedOn w:val="Heading1"/>
    <w:link w:val="QuoteChar"/>
    <w:qFormat/>
    <w:rsid w:val="005909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09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09AD"/>
    <w:pPr>
      <w:pageBreakBefore/>
    </w:pPr>
  </w:style>
  <w:style w:type="paragraph" w:customStyle="1" w:styleId="Border">
    <w:name w:val="Border"/>
    <w:basedOn w:val="Normal"/>
    <w:qFormat/>
    <w:rsid w:val="005909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09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9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9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09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09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09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09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09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09AD"/>
    <w:rPr>
      <w:u w:val="single"/>
    </w:rPr>
  </w:style>
  <w:style w:type="character" w:customStyle="1" w:styleId="BoldandItalics">
    <w:name w:val="Bold and Italics"/>
    <w:qFormat/>
    <w:rsid w:val="005909AD"/>
    <w:rPr>
      <w:b/>
      <w:i/>
      <w:u w:val="none"/>
    </w:rPr>
  </w:style>
  <w:style w:type="paragraph" w:styleId="BalloonText">
    <w:name w:val="Balloon Text"/>
    <w:basedOn w:val="Normal"/>
    <w:link w:val="BalloonTextChar"/>
    <w:rsid w:val="005909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09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09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09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09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09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09AD"/>
    <w:pPr>
      <w:spacing w:before="0" w:after="0"/>
    </w:pPr>
  </w:style>
  <w:style w:type="paragraph" w:customStyle="1" w:styleId="BodyTextBold">
    <w:name w:val="Body Text Bold"/>
    <w:basedOn w:val="BodyText"/>
    <w:qFormat/>
    <w:rsid w:val="005909AD"/>
    <w:rPr>
      <w:b/>
    </w:rPr>
  </w:style>
  <w:style w:type="character" w:styleId="Hyperlink">
    <w:name w:val="Hyperlink"/>
    <w:basedOn w:val="DefaultParagraphFont"/>
    <w:uiPriority w:val="99"/>
    <w:unhideWhenUsed/>
    <w:rsid w:val="003C26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962</Words>
  <Characters>6527</Characters>
  <Application>Microsoft Office Word</Application>
  <DocSecurity>0</DocSecurity>
  <Lines>167</Lines>
  <Paragraphs>115</Paragraphs>
  <ScaleCrop>false</ScaleCrop>
  <Company>Author-it Software Corporation Ltd.</Company>
  <LinksUpToDate>false</LinksUpToDate>
  <CharactersWithSpaces>7374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MSS015046 Develop a business case for sustainability improvements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2025-03-02T00:16:00Z</dcterms:created>
  <dcterms:modified xsi:type="dcterms:W3CDTF">2025-03-02T00:16:00Z</dcterms:modified>
</cp:coreProperties>
</file>