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589D" w:rsidP="004258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MSS015034 Inform and educate organisation and community representatives on sustainability issues</w:t>
      </w:r>
      <w:r>
        <w:fldChar w:fldCharType="end"/>
      </w:r>
    </w:p>
    <w:p w:rsidR="0042589D" w:rsidP="0042589D">
      <w:pPr>
        <w:pStyle w:val="Version"/>
        <w:sectPr w:rsidSect="00BE70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0CE" w:rsidP="00BE70CE">
      <w:pPr>
        <w:pStyle w:val="SuperHeading"/>
      </w:pPr>
      <w:r w:rsidRPr="00BE70CE">
        <w:t>MSS015034 Inform and educate organisation and community representatives on sustainability issues</w:t>
      </w:r>
    </w:p>
    <w:p w:rsidR="00000000" w:rsidRPr="00BE70CE" w:rsidP="00BE70CE">
      <w:pPr>
        <w:pStyle w:val="Heading1"/>
      </w:pPr>
      <w:bookmarkStart w:id="1" w:name="O_989635"/>
      <w:bookmarkEnd w:id="1"/>
      <w:r w:rsidRPr="00BE70CE">
        <w:t>Modification History</w:t>
      </w:r>
    </w:p>
    <w:p w:rsidR="00000000" w:rsidRPr="00BE70CE" w:rsidP="0042589D">
      <w:pPr>
        <w:pStyle w:val="BodyText"/>
      </w:pPr>
      <w:r w:rsidRPr="00BE70CE">
        <w:t>Release 1. Updated unit code. Changes to performance criteria. Range of conditions removed. Assessment requirements amended. Equivalent outcome.</w:t>
      </w:r>
    </w:p>
    <w:p w:rsidR="00000000" w:rsidRPr="00BE70CE" w:rsidP="00BE70CE">
      <w:pPr>
        <w:pStyle w:val="Heading1"/>
      </w:pPr>
      <w:bookmarkStart w:id="2" w:name="O_989636"/>
      <w:bookmarkEnd w:id="2"/>
      <w:r w:rsidRPr="00BE70CE">
        <w:t>Application</w:t>
      </w:r>
    </w:p>
    <w:p w:rsidR="00000000" w:rsidRPr="00BE70CE" w:rsidP="0042589D">
      <w:pPr>
        <w:pStyle w:val="BodyText"/>
      </w:pPr>
      <w:r w:rsidRPr="00BE70CE">
        <w:t>This unit describes the skills and knowledge required to explain and provide advic</w:t>
      </w:r>
      <w:r w:rsidRPr="00BE70CE">
        <w:t xml:space="preserve">e on sustainability issues and processes to organisation and community representatives, including employees, managers, clients, suppliers and the local and wider community. </w:t>
      </w:r>
    </w:p>
    <w:p w:rsidR="00000000" w:rsidRPr="00BE70CE" w:rsidP="0042589D">
      <w:pPr>
        <w:pStyle w:val="BodyText"/>
      </w:pPr>
      <w:r w:rsidRPr="00BE70CE">
        <w:t>This unit applies to a manager or technical specialist who has a major responsibil</w:t>
      </w:r>
      <w:r w:rsidRPr="00BE70CE">
        <w:t>ity for sustainability as part of a broader work role or sustainability may be their primary work responsibility. The manager or technical specialist may undertake this alone or as part of a team.</w:t>
      </w:r>
    </w:p>
    <w:p w:rsidR="00000000" w:rsidRPr="00BE70CE" w:rsidP="0042589D">
      <w:pPr>
        <w:pStyle w:val="BodyText"/>
      </w:pPr>
      <w:r w:rsidRPr="00BE70CE">
        <w:t>No licensing or certification requirements exist at the tim</w:t>
      </w:r>
      <w:r w:rsidRPr="00BE70CE">
        <w:t>e of publication. Relevant legislation, industry standards and codes of practice within Australia must be applied.</w:t>
      </w:r>
    </w:p>
    <w:p w:rsidR="00000000" w:rsidRPr="00BE70CE" w:rsidP="00BE70CE">
      <w:pPr>
        <w:pStyle w:val="Heading1"/>
      </w:pPr>
      <w:bookmarkStart w:id="3" w:name="O_989637"/>
      <w:bookmarkEnd w:id="3"/>
      <w:r w:rsidRPr="00BE70CE">
        <w:t>Pre-requisite Unit</w:t>
      </w:r>
    </w:p>
    <w:p w:rsidR="00000000" w:rsidRPr="00BE70CE" w:rsidP="0042589D">
      <w:pPr>
        <w:pStyle w:val="BodyText"/>
      </w:pPr>
      <w:r w:rsidRPr="00BE70CE">
        <w:t>Nil</w:t>
      </w:r>
    </w:p>
    <w:p w:rsidR="00000000" w:rsidRPr="00BE70CE" w:rsidP="00BE70CE">
      <w:pPr>
        <w:pStyle w:val="Heading1"/>
      </w:pPr>
      <w:bookmarkStart w:id="4" w:name="O_989638"/>
      <w:bookmarkEnd w:id="4"/>
      <w:r w:rsidRPr="00BE70CE">
        <w:t>Competency Field</w:t>
      </w:r>
    </w:p>
    <w:p w:rsidR="00000000" w:rsidRPr="00BE70CE" w:rsidP="0042589D">
      <w:pPr>
        <w:pStyle w:val="BodyText"/>
      </w:pPr>
      <w:r w:rsidRPr="00BE70CE">
        <w:t>Sustainable operations</w:t>
      </w:r>
    </w:p>
    <w:p w:rsidR="00000000" w:rsidRPr="00BE70CE" w:rsidP="00BE70CE">
      <w:pPr>
        <w:pStyle w:val="Heading1"/>
      </w:pPr>
      <w:bookmarkStart w:id="5" w:name="O_989639"/>
      <w:bookmarkEnd w:id="5"/>
      <w:r w:rsidRPr="00BE70CE">
        <w:t>Unit Sector</w:t>
      </w:r>
    </w:p>
    <w:p w:rsidR="00000000" w:rsidRPr="00BE70CE" w:rsidP="0042589D">
      <w:pPr>
        <w:pStyle w:val="BodyText"/>
      </w:pPr>
      <w:r w:rsidRPr="00BE70CE">
        <w:t>Not applicable</w:t>
      </w:r>
    </w:p>
    <w:p w:rsidR="00000000" w:rsidRPr="00BE70CE" w:rsidP="00BE70CE">
      <w:pPr>
        <w:pStyle w:val="Heading1"/>
      </w:pPr>
      <w:bookmarkStart w:id="6" w:name="O_989640"/>
      <w:bookmarkEnd w:id="6"/>
      <w:r w:rsidRPr="00BE70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Performance criteria describe the performance needed to demonstrate achievement of the element.</w:t>
            </w: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0CE" w:rsidP="00BE70CE">
            <w:pPr>
              <w:pStyle w:val="BodyText"/>
            </w:pPr>
            <w:r w:rsidRPr="00BE70C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rPr>
                <w:rStyle w:val="SpecialBold"/>
              </w:rPr>
              <w:t xml:space="preserve">Determine sustainability information or advice </w:t>
            </w:r>
            <w:r w:rsidRPr="00BE70CE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Determine need for sustainability information dissemination</w:t>
            </w: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Assess type and level of information required to be communicated</w:t>
            </w: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Determine if information release is covered by special provisions</w:t>
            </w: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Determine timing and distribution requirements for communication of information</w:t>
            </w: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0CE" w:rsidP="00BE70CE">
            <w:pPr>
              <w:pStyle w:val="BodyText"/>
            </w:pPr>
            <w:r w:rsidRPr="00BE70C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rPr>
                <w:rStyle w:val="SpecialBold"/>
              </w:rPr>
              <w:t>Provide sustainability related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Acquire or produce required information according to organisational requirements</w:t>
            </w: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 xml:space="preserve">Confirm information sources are current and accurate  </w:t>
            </w: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Include information regarding options for improving sustainability</w:t>
            </w: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Use appropriate forums and media to provide information</w:t>
            </w: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Seek feedback from representatives to confirm understanding</w:t>
            </w: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0CE" w:rsidP="00BE70CE">
            <w:pPr>
              <w:pStyle w:val="BodyText"/>
            </w:pPr>
            <w:r w:rsidRPr="00BE70C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rPr>
                <w:rStyle w:val="SpecialBold"/>
              </w:rPr>
              <w:t>Provide clarification on sustainability issues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Determine if assistance or advice is required from a specialist</w:t>
            </w: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Undertake an inspection of site or equipment to clarify concerns or issues raised</w:t>
            </w: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Assist organisation or community representatives to interpret sustainability information</w:t>
            </w:r>
          </w:p>
        </w:tc>
      </w:tr>
      <w:tr w:rsidTr="00BE7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0CE">
            <w:pPr>
              <w:pStyle w:val="BodyText"/>
              <w:rPr>
                <w:lang w:val="en-NZ"/>
              </w:rPr>
            </w:pPr>
            <w:r w:rsidRPr="00BE70C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0CE" w:rsidP="00BE70CE">
            <w:pPr>
              <w:pStyle w:val="BodyText"/>
            </w:pPr>
            <w:r w:rsidRPr="00BE70CE">
              <w:t>Advise representatives on development and implementation of sustainabil</w:t>
            </w:r>
            <w:r w:rsidRPr="00BE70CE">
              <w:t>ity improvement strategies</w:t>
            </w:r>
          </w:p>
        </w:tc>
      </w:tr>
    </w:tbl>
    <w:p w:rsidR="00000000" w:rsidRPr="00BE70CE" w:rsidP="00BE70CE">
      <w:pPr>
        <w:pStyle w:val="BodyText"/>
      </w:pPr>
    </w:p>
    <w:p w:rsidR="00000000" w:rsidRPr="00BE70CE" w:rsidP="00BE70CE">
      <w:pPr>
        <w:pStyle w:val="AllowPageBreak"/>
      </w:pPr>
    </w:p>
    <w:p w:rsidR="00000000" w:rsidRPr="00BE70CE" w:rsidP="00BE70CE">
      <w:pPr>
        <w:pStyle w:val="Heading1"/>
      </w:pPr>
      <w:bookmarkStart w:id="7" w:name="O_989641"/>
      <w:bookmarkEnd w:id="7"/>
      <w:r w:rsidRPr="00BE70CE">
        <w:t>Foundation Skills</w:t>
      </w:r>
    </w:p>
    <w:p w:rsidR="00000000" w:rsidRPr="00BE70CE" w:rsidP="0042589D">
      <w:pPr>
        <w:pStyle w:val="BodyText"/>
      </w:pPr>
      <w:r w:rsidRPr="00BE70CE">
        <w:t>This section describes those required skills (language, literacy and numeracy) that are essential to performance.</w:t>
      </w:r>
    </w:p>
    <w:p w:rsidR="00000000" w:rsidRPr="00BE70CE" w:rsidP="0042589D">
      <w:pPr>
        <w:pStyle w:val="BodyText"/>
      </w:pPr>
      <w:r w:rsidRPr="00BE70CE">
        <w:t>Foundation skills essential to performance are explicit in the performance criteria of this unit of competency.</w:t>
      </w:r>
    </w:p>
    <w:p w:rsidR="00000000" w:rsidRPr="00BE70CE" w:rsidP="00BE70CE">
      <w:pPr>
        <w:pStyle w:val="Heading1"/>
      </w:pPr>
      <w:bookmarkStart w:id="8" w:name="O_989643"/>
      <w:bookmarkEnd w:id="8"/>
      <w:r w:rsidRPr="00BE70CE">
        <w:t>Unit Mapping Information</w:t>
      </w:r>
    </w:p>
    <w:p w:rsidR="00000000" w:rsidRPr="00BE70CE" w:rsidP="0042589D">
      <w:pPr>
        <w:pStyle w:val="BodyText"/>
      </w:pPr>
      <w:r w:rsidRPr="00BE70CE">
        <w:t>Release 1. Supersedes and is equivalent to MSS015018 Inform and educate organisation and community rep</w:t>
      </w:r>
      <w:r w:rsidRPr="00BE70CE">
        <w:t>resentatives on sustainability issues.</w:t>
      </w:r>
    </w:p>
    <w:p w:rsidR="00000000" w:rsidRPr="00BE70CE" w:rsidP="00BE70CE">
      <w:pPr>
        <w:pStyle w:val="Heading1"/>
      </w:pPr>
      <w:bookmarkStart w:id="9" w:name="O_989650"/>
      <w:bookmarkEnd w:id="9"/>
      <w:r w:rsidRPr="00BE70CE">
        <w:t>Links</w:t>
      </w:r>
    </w:p>
    <w:p w:rsidR="00000000" w:rsidRPr="00BE70CE" w:rsidP="0042589D">
      <w:pPr>
        <w:pStyle w:val="BodyText"/>
      </w:pPr>
      <w:r w:rsidRPr="00BE70C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C657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E70CE" w:rsidP="00BE70CE"/>
    <w:sectPr w:rsidSect="00BE70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0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0CE" w:rsidRPr="0042589D" w:rsidP="004258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0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9D" w:rsidP="00BE7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589D" w:rsidP="00BE7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589D" w:rsidP="00BE70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0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0CE" w:rsidRPr="0042589D" w:rsidP="004258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0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89D" w:rsidRPr="002D2AF8" w:rsidP="00BE7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MSS015034 Inform and educate organisation and community representatives on sustainability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42589D" w:rsidP="00BE70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0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0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0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0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0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0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0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0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0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0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0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0CE"/>
  </w:style>
  <w:style w:type="character" w:customStyle="1" w:styleId="Heading1Char">
    <w:name w:val="Heading 1 Char"/>
    <w:basedOn w:val="DefaultParagraphFont"/>
    <w:link w:val="Heading1"/>
    <w:rsid w:val="00BE70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0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0C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70CE"/>
    <w:rPr>
      <w:b/>
      <w:spacing w:val="0"/>
    </w:rPr>
  </w:style>
  <w:style w:type="paragraph" w:customStyle="1" w:styleId="SuperHeading">
    <w:name w:val="SuperHeading"/>
    <w:basedOn w:val="Normal"/>
    <w:rsid w:val="00BE70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0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0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0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0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0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0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0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0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0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0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0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0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0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0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0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0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70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70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0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0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0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0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0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0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0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0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0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0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0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0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0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0CE"/>
    <w:rPr>
      <w:i/>
    </w:rPr>
  </w:style>
  <w:style w:type="paragraph" w:styleId="Caption">
    <w:name w:val="caption"/>
    <w:basedOn w:val="BodyText"/>
    <w:next w:val="Normal"/>
    <w:qFormat/>
    <w:rsid w:val="00BE70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0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0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0CE"/>
  </w:style>
  <w:style w:type="paragraph" w:styleId="TableofFigures">
    <w:name w:val="table of figures"/>
    <w:basedOn w:val="Normal"/>
    <w:next w:val="Normal"/>
    <w:semiHidden/>
    <w:rsid w:val="00BE70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0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70CE"/>
    <w:rPr>
      <w:rFonts w:ascii="Wingdings" w:hAnsi="Wingdings"/>
    </w:rPr>
  </w:style>
  <w:style w:type="paragraph" w:customStyle="1" w:styleId="TableHeading">
    <w:name w:val="Table Heading"/>
    <w:basedOn w:val="HeadingBase"/>
    <w:rsid w:val="00BE70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0CE"/>
    <w:rPr>
      <w:color w:val="0033CC"/>
      <w:u w:val="none"/>
    </w:rPr>
  </w:style>
  <w:style w:type="paragraph" w:customStyle="1" w:styleId="BodyTextRight">
    <w:name w:val="Body Text Right"/>
    <w:basedOn w:val="BodyText"/>
    <w:rsid w:val="00BE70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0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0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0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0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0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0CE"/>
    <w:rPr>
      <w:sz w:val="32"/>
    </w:rPr>
  </w:style>
  <w:style w:type="paragraph" w:customStyle="1" w:styleId="HeadingProcedure">
    <w:name w:val="Heading Procedure"/>
    <w:basedOn w:val="HeadingBase"/>
    <w:next w:val="Normal"/>
    <w:rsid w:val="00BE70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0CE"/>
    <w:pPr>
      <w:spacing w:before="60" w:after="60"/>
    </w:pPr>
  </w:style>
  <w:style w:type="paragraph" w:styleId="ListContinue">
    <w:name w:val="List Continue"/>
    <w:basedOn w:val="List"/>
    <w:rsid w:val="00BE70CE"/>
    <w:pPr>
      <w:ind w:firstLine="0"/>
    </w:pPr>
  </w:style>
  <w:style w:type="paragraph" w:customStyle="1" w:styleId="ListNote">
    <w:name w:val="List Note"/>
    <w:basedOn w:val="List"/>
    <w:rsid w:val="00BE70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0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0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0CE"/>
    <w:rPr>
      <w:rFonts w:ascii="Courier New" w:hAnsi="Courier New"/>
    </w:rPr>
  </w:style>
  <w:style w:type="paragraph" w:customStyle="1" w:styleId="NoteBullet">
    <w:name w:val="Note Bullet"/>
    <w:basedOn w:val="Note"/>
    <w:rsid w:val="00BE70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0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0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0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0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70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0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0CE"/>
    <w:rPr>
      <w:b/>
      <w:smallCaps/>
    </w:rPr>
  </w:style>
  <w:style w:type="paragraph" w:customStyle="1" w:styleId="TableListNumber">
    <w:name w:val="Table List Number"/>
    <w:basedOn w:val="ListNumber"/>
    <w:rsid w:val="00BE70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0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0CE"/>
    <w:pPr>
      <w:numPr>
        <w:numId w:val="7"/>
      </w:numPr>
    </w:pPr>
  </w:style>
  <w:style w:type="paragraph" w:customStyle="1" w:styleId="ListAlpha2">
    <w:name w:val="List Alpha 2"/>
    <w:basedOn w:val="List2"/>
    <w:rsid w:val="00BE70CE"/>
    <w:pPr>
      <w:numPr>
        <w:numId w:val="6"/>
      </w:numPr>
    </w:pPr>
  </w:style>
  <w:style w:type="paragraph" w:styleId="List2">
    <w:name w:val="List 2"/>
    <w:basedOn w:val="BodyText"/>
    <w:rsid w:val="00BE70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0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0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0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0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0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70CE"/>
    <w:pPr>
      <w:numPr>
        <w:numId w:val="2"/>
      </w:numPr>
    </w:pPr>
  </w:style>
  <w:style w:type="paragraph" w:styleId="ListContinue2">
    <w:name w:val="List Continue 2"/>
    <w:basedOn w:val="List2"/>
    <w:rsid w:val="00BE70CE"/>
    <w:pPr>
      <w:ind w:firstLine="0"/>
    </w:pPr>
  </w:style>
  <w:style w:type="paragraph" w:styleId="ListContinue3">
    <w:name w:val="List Continue 3"/>
    <w:basedOn w:val="List3"/>
    <w:rsid w:val="00BE70CE"/>
    <w:pPr>
      <w:ind w:left="1021" w:firstLine="0"/>
    </w:pPr>
  </w:style>
  <w:style w:type="paragraph" w:styleId="ListContinue4">
    <w:name w:val="List Continue 4"/>
    <w:basedOn w:val="List4"/>
    <w:rsid w:val="00BE70CE"/>
    <w:pPr>
      <w:ind w:firstLine="0"/>
    </w:pPr>
  </w:style>
  <w:style w:type="paragraph" w:styleId="ListContinue5">
    <w:name w:val="List Continue 5"/>
    <w:basedOn w:val="List5"/>
    <w:rsid w:val="00BE70CE"/>
    <w:pPr>
      <w:ind w:firstLine="0"/>
    </w:pPr>
  </w:style>
  <w:style w:type="paragraph" w:styleId="ListNumber3">
    <w:name w:val="List Number 3"/>
    <w:basedOn w:val="List3"/>
    <w:rsid w:val="00BE70CE"/>
    <w:pPr>
      <w:numPr>
        <w:numId w:val="3"/>
      </w:numPr>
    </w:pPr>
  </w:style>
  <w:style w:type="paragraph" w:styleId="ListNumber4">
    <w:name w:val="List Number 4"/>
    <w:basedOn w:val="List4"/>
    <w:rsid w:val="00BE70CE"/>
    <w:pPr>
      <w:numPr>
        <w:numId w:val="4"/>
      </w:numPr>
    </w:pPr>
  </w:style>
  <w:style w:type="paragraph" w:styleId="ListNumber5">
    <w:name w:val="List Number 5"/>
    <w:basedOn w:val="List5"/>
    <w:rsid w:val="00BE70CE"/>
    <w:pPr>
      <w:numPr>
        <w:numId w:val="5"/>
      </w:numPr>
    </w:pPr>
  </w:style>
  <w:style w:type="paragraph" w:styleId="BlockText">
    <w:name w:val="Block Text"/>
    <w:basedOn w:val="Normal"/>
    <w:rsid w:val="00BE70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0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0CE"/>
    <w:rPr>
      <w:sz w:val="16"/>
      <w:vertAlign w:val="superscript"/>
    </w:rPr>
  </w:style>
  <w:style w:type="character" w:customStyle="1" w:styleId="Symbols">
    <w:name w:val="Symbols"/>
    <w:basedOn w:val="DefaultParagraphFont"/>
    <w:rsid w:val="00BE70CE"/>
    <w:rPr>
      <w:rFonts w:ascii="Symbol" w:hAnsi="Symbol"/>
    </w:rPr>
  </w:style>
  <w:style w:type="character" w:customStyle="1" w:styleId="MenuOptions">
    <w:name w:val="Menu Options"/>
    <w:basedOn w:val="DefaultParagraphFont"/>
    <w:rsid w:val="00BE70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0CE"/>
    <w:rPr>
      <w:b/>
    </w:rPr>
  </w:style>
  <w:style w:type="character" w:customStyle="1" w:styleId="Underlined">
    <w:name w:val="Underlined"/>
    <w:basedOn w:val="DefaultParagraphFont"/>
    <w:rsid w:val="00BE70CE"/>
    <w:rPr>
      <w:u w:val="single"/>
    </w:rPr>
  </w:style>
  <w:style w:type="paragraph" w:customStyle="1" w:styleId="TableBodyTextRight">
    <w:name w:val="Table Body Text Right"/>
    <w:basedOn w:val="TableBodyText"/>
    <w:rsid w:val="00BE70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0CE"/>
    <w:rPr>
      <w:sz w:val="18"/>
    </w:rPr>
  </w:style>
  <w:style w:type="paragraph" w:customStyle="1" w:styleId="BodySmallRight">
    <w:name w:val="Body Small Right"/>
    <w:basedOn w:val="BodyTextRight"/>
    <w:rsid w:val="00BE70CE"/>
    <w:rPr>
      <w:sz w:val="18"/>
      <w:szCs w:val="18"/>
    </w:rPr>
  </w:style>
  <w:style w:type="paragraph" w:customStyle="1" w:styleId="MarginEdition">
    <w:name w:val="Margin Edition"/>
    <w:basedOn w:val="MarginNote"/>
    <w:rsid w:val="00BE70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0CE"/>
    <w:rPr>
      <w:sz w:val="2"/>
      <w:szCs w:val="2"/>
    </w:rPr>
  </w:style>
  <w:style w:type="character" w:customStyle="1" w:styleId="Small">
    <w:name w:val="Small"/>
    <w:basedOn w:val="DefaultParagraphFont"/>
    <w:rsid w:val="00BE70CE"/>
    <w:rPr>
      <w:sz w:val="16"/>
    </w:rPr>
  </w:style>
  <w:style w:type="paragraph" w:customStyle="1" w:styleId="WideTable">
    <w:name w:val="Wide Table"/>
    <w:basedOn w:val="Normal"/>
    <w:rsid w:val="00BE70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0CE"/>
  </w:style>
  <w:style w:type="paragraph" w:styleId="Quote">
    <w:name w:val="Quote"/>
    <w:basedOn w:val="Heading1"/>
    <w:link w:val="QuoteChar"/>
    <w:qFormat/>
    <w:rsid w:val="00BE70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0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0CE"/>
    <w:pPr>
      <w:pageBreakBefore/>
    </w:pPr>
  </w:style>
  <w:style w:type="paragraph" w:customStyle="1" w:styleId="Border">
    <w:name w:val="Border"/>
    <w:basedOn w:val="Normal"/>
    <w:qFormat/>
    <w:rsid w:val="00BE70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0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0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0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0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0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0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0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0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0CE"/>
    <w:rPr>
      <w:u w:val="single"/>
    </w:rPr>
  </w:style>
  <w:style w:type="character" w:customStyle="1" w:styleId="BoldandItalics">
    <w:name w:val="Bold and Italics"/>
    <w:qFormat/>
    <w:rsid w:val="00BE70CE"/>
    <w:rPr>
      <w:b/>
      <w:i/>
      <w:u w:val="none"/>
    </w:rPr>
  </w:style>
  <w:style w:type="paragraph" w:styleId="BalloonText">
    <w:name w:val="Balloon Text"/>
    <w:basedOn w:val="Normal"/>
    <w:link w:val="BalloonTextChar"/>
    <w:rsid w:val="00BE7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0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0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0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0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0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0CE"/>
    <w:pPr>
      <w:spacing w:before="0" w:after="0"/>
    </w:pPr>
  </w:style>
  <w:style w:type="paragraph" w:customStyle="1" w:styleId="BodyTextBold">
    <w:name w:val="Body Text Bold"/>
    <w:basedOn w:val="BodyText"/>
    <w:qFormat/>
    <w:rsid w:val="00BE70CE"/>
    <w:rPr>
      <w:b/>
    </w:rPr>
  </w:style>
  <w:style w:type="character" w:styleId="Hyperlink">
    <w:name w:val="Hyperlink"/>
    <w:basedOn w:val="DefaultParagraphFont"/>
    <w:uiPriority w:val="99"/>
    <w:unhideWhenUsed/>
    <w:rsid w:val="004258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2867</Characters>
  <Application>Microsoft Office Word</Application>
  <DocSecurity>0</DocSecurity>
  <Lines>143</Lines>
  <Paragraphs>68</Paragraphs>
  <ScaleCrop>false</ScaleCrop>
  <Company>Author-it Software Corporation Ltd.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MSS015034 Inform and educate organisation and community representatives on sustainability issues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2020-07-30T07:22:00Z</dcterms:created>
  <dcterms:modified xsi:type="dcterms:W3CDTF">2020-07-30T07:22:00Z</dcterms:modified>
</cp:coreProperties>
</file>