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55E8" w:rsidP="00A755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MSS015028 Conduct a sustainable water use audit</w:t>
      </w:r>
      <w:r>
        <w:fldChar w:fldCharType="end"/>
      </w:r>
    </w:p>
    <w:p w:rsidR="00A755E8" w:rsidP="00A755E8">
      <w:pPr>
        <w:pStyle w:val="Version"/>
        <w:sectPr w:rsidSect="00A331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139" w:rsidP="00A33139">
      <w:pPr>
        <w:pStyle w:val="SuperHeading"/>
      </w:pPr>
      <w:r w:rsidRPr="00A33139">
        <w:t>Assessment Requirements for MSS015028 Conduct a sustain</w:t>
      </w:r>
      <w:r w:rsidRPr="00A33139">
        <w:t>able water use audit</w:t>
      </w:r>
    </w:p>
    <w:p w:rsidR="00000000" w:rsidRPr="00A33139" w:rsidP="00A33139">
      <w:pPr>
        <w:pStyle w:val="Heading1"/>
      </w:pPr>
      <w:bookmarkStart w:id="1" w:name="O_989531"/>
      <w:bookmarkEnd w:id="1"/>
      <w:r w:rsidRPr="00A33139">
        <w:t>Modification History</w:t>
      </w:r>
    </w:p>
    <w:p w:rsidR="00000000" w:rsidRPr="00A33139" w:rsidP="00A755E8">
      <w:pPr>
        <w:pStyle w:val="BodyText"/>
      </w:pPr>
      <w:r w:rsidRPr="00A33139">
        <w:t>Release 1. Updated unit code. Changes to performance criteria. Range of conditions removed. Assessment requirements amended. Equivalent outcome.</w:t>
      </w:r>
    </w:p>
    <w:p w:rsidR="00000000" w:rsidRPr="00A33139" w:rsidP="00A33139">
      <w:pPr>
        <w:pStyle w:val="Heading1"/>
      </w:pPr>
      <w:bookmarkStart w:id="2" w:name="O_989532"/>
      <w:bookmarkEnd w:id="2"/>
      <w:r w:rsidRPr="00A33139">
        <w:t>Performance Evidence</w:t>
      </w:r>
    </w:p>
    <w:p w:rsidR="00000000" w:rsidRPr="00A33139" w:rsidP="00A755E8">
      <w:pPr>
        <w:pStyle w:val="BodyText"/>
      </w:pPr>
      <w:r w:rsidRPr="00A33139">
        <w:t>There must be evidence the candidate has completed the tasks outlined in the elements and performance criteria of this unit, and:</w:t>
      </w:r>
    </w:p>
    <w:p w:rsidR="00000000" w:rsidRPr="00A33139" w:rsidP="00A33139">
      <w:pPr>
        <w:pStyle w:val="ListBullet"/>
      </w:pPr>
      <w:r w:rsidRPr="00A33139">
        <w:t>conducted a water use audit and prepared audit report for at least 1 organisation, or part or all of a value chain.</w:t>
      </w:r>
    </w:p>
    <w:p w:rsidR="00000000" w:rsidRPr="00A33139" w:rsidP="00A33139">
      <w:pPr>
        <w:pStyle w:val="AllowPageBreak"/>
      </w:pPr>
    </w:p>
    <w:p w:rsidR="00000000" w:rsidRPr="00A33139" w:rsidP="00A33139">
      <w:pPr>
        <w:pStyle w:val="Heading1"/>
      </w:pPr>
      <w:bookmarkStart w:id="3" w:name="O_989533"/>
      <w:bookmarkEnd w:id="3"/>
      <w:r w:rsidRPr="00A33139">
        <w:t>Knowledge Evidence</w:t>
      </w:r>
    </w:p>
    <w:p w:rsidR="00000000" w:rsidRPr="00A33139" w:rsidP="00A755E8">
      <w:pPr>
        <w:pStyle w:val="BodyText"/>
      </w:pPr>
      <w:r w:rsidRPr="00A33139">
        <w:t>There must be evidence the candidate has knowledge of:</w:t>
      </w:r>
    </w:p>
    <w:p w:rsidR="00000000" w:rsidRPr="00A33139" w:rsidP="00A33139">
      <w:pPr>
        <w:pStyle w:val="ListBullet"/>
      </w:pPr>
      <w:r w:rsidRPr="00A33139">
        <w:t>water sources</w:t>
      </w:r>
    </w:p>
    <w:p w:rsidR="00000000" w:rsidRPr="00A33139" w:rsidP="00A33139">
      <w:pPr>
        <w:pStyle w:val="ListBullet"/>
      </w:pPr>
      <w:r w:rsidRPr="00A33139">
        <w:t xml:space="preserve">typical water usage on a site </w:t>
      </w:r>
    </w:p>
    <w:p w:rsidR="00000000" w:rsidRPr="00A33139" w:rsidP="00A33139">
      <w:pPr>
        <w:pStyle w:val="ListBullet"/>
      </w:pPr>
      <w:r w:rsidRPr="00A33139">
        <w:t>specific water usages within production or operational processes undertaken by the organisation</w:t>
      </w:r>
    </w:p>
    <w:p w:rsidR="00000000" w:rsidRPr="00A33139" w:rsidP="00A33139">
      <w:pPr>
        <w:pStyle w:val="ListBullet"/>
      </w:pPr>
      <w:r w:rsidRPr="00A33139">
        <w:t xml:space="preserve">water quality categorisation </w:t>
      </w:r>
    </w:p>
    <w:p w:rsidR="00000000" w:rsidRPr="00A33139" w:rsidP="00A33139">
      <w:pPr>
        <w:pStyle w:val="ListBullet"/>
      </w:pPr>
      <w:r w:rsidRPr="00A33139">
        <w:t>‘g</w:t>
      </w:r>
      <w:r w:rsidRPr="00A33139">
        <w:t>rades’ of water and characteristics and typical applications for water of different qualities</w:t>
      </w:r>
    </w:p>
    <w:p w:rsidR="00000000" w:rsidRPr="00A33139" w:rsidP="00A33139">
      <w:pPr>
        <w:pStyle w:val="ListBullet"/>
      </w:pPr>
      <w:r w:rsidRPr="00A33139">
        <w:t>strategies and methodologies for determining water quality</w:t>
      </w:r>
    </w:p>
    <w:p w:rsidR="00000000" w:rsidRPr="00A33139" w:rsidP="00A33139">
      <w:pPr>
        <w:pStyle w:val="ListBullet"/>
      </w:pPr>
      <w:r w:rsidRPr="00A33139">
        <w:t>strategies and sources of advice for determining impact of changes to water usage or quality with produ</w:t>
      </w:r>
      <w:r w:rsidRPr="00A33139">
        <w:t>cts or processes.</w:t>
      </w:r>
    </w:p>
    <w:p w:rsidR="00000000" w:rsidRPr="00A33139" w:rsidP="00A33139">
      <w:pPr>
        <w:pStyle w:val="AllowPageBreak"/>
      </w:pPr>
    </w:p>
    <w:p w:rsidR="00000000" w:rsidRPr="00A33139" w:rsidP="00A33139">
      <w:pPr>
        <w:pStyle w:val="Heading1"/>
      </w:pPr>
      <w:bookmarkStart w:id="4" w:name="O_989534"/>
      <w:bookmarkEnd w:id="4"/>
      <w:r w:rsidRPr="00A33139">
        <w:t>Assessment Conditions</w:t>
      </w:r>
    </w:p>
    <w:p w:rsidR="00000000" w:rsidRPr="00A33139" w:rsidP="00A755E8">
      <w:pPr>
        <w:pStyle w:val="BodyText"/>
      </w:pPr>
      <w:r w:rsidRPr="00A33139">
        <w:t xml:space="preserve">Skills must have been demonstrated in the workplace or in a simulated environment that reflects workplace conditions, contingencies, facilities, equipment and resources. </w:t>
      </w:r>
    </w:p>
    <w:p w:rsidR="00000000" w:rsidRPr="00A33139" w:rsidP="00A755E8">
      <w:pPr>
        <w:pStyle w:val="BodyText"/>
      </w:pPr>
      <w:r w:rsidRPr="00A33139">
        <w:t>Assessors must satisfy the N</w:t>
      </w:r>
      <w:r w:rsidRPr="00A33139">
        <w:t>VR/AQTF mandatory competency requirements for assessors.</w:t>
      </w:r>
    </w:p>
    <w:p w:rsidR="00000000" w:rsidRPr="00A33139" w:rsidP="00A33139">
      <w:pPr>
        <w:pStyle w:val="Heading1"/>
      </w:pPr>
      <w:bookmarkStart w:id="5" w:name="O_989537"/>
      <w:bookmarkEnd w:id="5"/>
      <w:r w:rsidRPr="00A33139">
        <w:t>Links</w:t>
      </w:r>
    </w:p>
    <w:p w:rsidR="00000000" w:rsidRPr="00A33139" w:rsidP="00A755E8">
      <w:pPr>
        <w:pStyle w:val="BodyText"/>
      </w:pPr>
      <w:r w:rsidRPr="00A3313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86FD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33139" w:rsidP="00A33139"/>
    <w:sectPr w:rsidSect="00A331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39" w:rsidRPr="00A755E8" w:rsidP="00A755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5E8" w:rsidP="00A331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755E8" w:rsidP="00A331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755E8" w:rsidP="00A331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5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139" w:rsidRPr="00A755E8" w:rsidP="00A755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1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5E8" w:rsidRPr="002D2AF8" w:rsidP="00A331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MSS015028 Conduct a sustainable water use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A755E8" w:rsidP="00A331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D83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DA4B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1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1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1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1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1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1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1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1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1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1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1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139"/>
  </w:style>
  <w:style w:type="character" w:customStyle="1" w:styleId="Heading1Char">
    <w:name w:val="Heading 1 Char"/>
    <w:basedOn w:val="DefaultParagraphFont"/>
    <w:link w:val="Heading1"/>
    <w:rsid w:val="00A331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1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1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13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331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1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1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1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1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1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1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1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1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1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1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1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1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1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1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1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1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1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1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1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3139"/>
    <w:rPr>
      <w:b/>
      <w:spacing w:val="0"/>
    </w:rPr>
  </w:style>
  <w:style w:type="paragraph" w:customStyle="1" w:styleId="SuperTitle">
    <w:name w:val="SuperTitle"/>
    <w:basedOn w:val="Title"/>
    <w:rsid w:val="00A331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1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1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1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1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1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1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1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1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1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1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1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1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139"/>
    <w:rPr>
      <w:i/>
    </w:rPr>
  </w:style>
  <w:style w:type="paragraph" w:styleId="Caption">
    <w:name w:val="caption"/>
    <w:basedOn w:val="BodyText"/>
    <w:next w:val="Normal"/>
    <w:qFormat/>
    <w:rsid w:val="00A331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1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1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139"/>
  </w:style>
  <w:style w:type="paragraph" w:styleId="TableofFigures">
    <w:name w:val="table of figures"/>
    <w:basedOn w:val="Normal"/>
    <w:next w:val="Normal"/>
    <w:semiHidden/>
    <w:rsid w:val="00A331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1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3139"/>
    <w:rPr>
      <w:rFonts w:ascii="Wingdings" w:hAnsi="Wingdings"/>
    </w:rPr>
  </w:style>
  <w:style w:type="paragraph" w:customStyle="1" w:styleId="TableHeading">
    <w:name w:val="Table Heading"/>
    <w:basedOn w:val="HeadingBase"/>
    <w:rsid w:val="00A331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139"/>
    <w:rPr>
      <w:color w:val="0033CC"/>
      <w:u w:val="none"/>
    </w:rPr>
  </w:style>
  <w:style w:type="paragraph" w:customStyle="1" w:styleId="BodyTextRight">
    <w:name w:val="Body Text Right"/>
    <w:basedOn w:val="BodyText"/>
    <w:rsid w:val="00A331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1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1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1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1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1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139"/>
    <w:rPr>
      <w:sz w:val="32"/>
    </w:rPr>
  </w:style>
  <w:style w:type="paragraph" w:customStyle="1" w:styleId="HeadingProcedure">
    <w:name w:val="Heading Procedure"/>
    <w:basedOn w:val="HeadingBase"/>
    <w:next w:val="Normal"/>
    <w:rsid w:val="00A331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139"/>
    <w:pPr>
      <w:spacing w:before="60" w:after="60"/>
    </w:pPr>
  </w:style>
  <w:style w:type="paragraph" w:styleId="ListContinue">
    <w:name w:val="List Continue"/>
    <w:basedOn w:val="List"/>
    <w:rsid w:val="00A33139"/>
    <w:pPr>
      <w:ind w:firstLine="0"/>
    </w:pPr>
  </w:style>
  <w:style w:type="paragraph" w:customStyle="1" w:styleId="ListNote">
    <w:name w:val="List Note"/>
    <w:basedOn w:val="List"/>
    <w:rsid w:val="00A331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1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1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139"/>
    <w:rPr>
      <w:rFonts w:ascii="Courier New" w:hAnsi="Courier New"/>
    </w:rPr>
  </w:style>
  <w:style w:type="paragraph" w:customStyle="1" w:styleId="NoteBullet">
    <w:name w:val="Note Bullet"/>
    <w:basedOn w:val="Note"/>
    <w:rsid w:val="00A331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1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1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1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1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31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1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139"/>
    <w:rPr>
      <w:b/>
      <w:smallCaps/>
    </w:rPr>
  </w:style>
  <w:style w:type="paragraph" w:customStyle="1" w:styleId="TableListNumber">
    <w:name w:val="Table List Number"/>
    <w:basedOn w:val="ListNumber"/>
    <w:rsid w:val="00A331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1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139"/>
    <w:pPr>
      <w:numPr>
        <w:numId w:val="8"/>
      </w:numPr>
    </w:pPr>
  </w:style>
  <w:style w:type="paragraph" w:customStyle="1" w:styleId="ListAlpha2">
    <w:name w:val="List Alpha 2"/>
    <w:basedOn w:val="List2"/>
    <w:rsid w:val="00A33139"/>
    <w:pPr>
      <w:numPr>
        <w:numId w:val="7"/>
      </w:numPr>
    </w:pPr>
  </w:style>
  <w:style w:type="paragraph" w:styleId="List2">
    <w:name w:val="List 2"/>
    <w:basedOn w:val="BodyText"/>
    <w:rsid w:val="00A331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1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1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1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1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1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3139"/>
    <w:pPr>
      <w:numPr>
        <w:numId w:val="3"/>
      </w:numPr>
    </w:pPr>
  </w:style>
  <w:style w:type="paragraph" w:styleId="ListContinue2">
    <w:name w:val="List Continue 2"/>
    <w:basedOn w:val="List2"/>
    <w:rsid w:val="00A33139"/>
    <w:pPr>
      <w:ind w:firstLine="0"/>
    </w:pPr>
  </w:style>
  <w:style w:type="paragraph" w:styleId="ListContinue3">
    <w:name w:val="List Continue 3"/>
    <w:basedOn w:val="List3"/>
    <w:rsid w:val="00A33139"/>
    <w:pPr>
      <w:ind w:left="1021" w:firstLine="0"/>
    </w:pPr>
  </w:style>
  <w:style w:type="paragraph" w:styleId="ListContinue4">
    <w:name w:val="List Continue 4"/>
    <w:basedOn w:val="List4"/>
    <w:rsid w:val="00A33139"/>
    <w:pPr>
      <w:ind w:firstLine="0"/>
    </w:pPr>
  </w:style>
  <w:style w:type="paragraph" w:styleId="ListContinue5">
    <w:name w:val="List Continue 5"/>
    <w:basedOn w:val="List5"/>
    <w:rsid w:val="00A33139"/>
    <w:pPr>
      <w:ind w:firstLine="0"/>
    </w:pPr>
  </w:style>
  <w:style w:type="paragraph" w:styleId="ListNumber3">
    <w:name w:val="List Number 3"/>
    <w:basedOn w:val="List3"/>
    <w:rsid w:val="00A33139"/>
    <w:pPr>
      <w:numPr>
        <w:numId w:val="4"/>
      </w:numPr>
    </w:pPr>
  </w:style>
  <w:style w:type="paragraph" w:styleId="ListNumber4">
    <w:name w:val="List Number 4"/>
    <w:basedOn w:val="List4"/>
    <w:rsid w:val="00A33139"/>
    <w:pPr>
      <w:numPr>
        <w:numId w:val="5"/>
      </w:numPr>
    </w:pPr>
  </w:style>
  <w:style w:type="paragraph" w:styleId="ListNumber5">
    <w:name w:val="List Number 5"/>
    <w:basedOn w:val="List5"/>
    <w:rsid w:val="00A33139"/>
    <w:pPr>
      <w:numPr>
        <w:numId w:val="6"/>
      </w:numPr>
    </w:pPr>
  </w:style>
  <w:style w:type="paragraph" w:styleId="BlockText">
    <w:name w:val="Block Text"/>
    <w:basedOn w:val="Normal"/>
    <w:rsid w:val="00A331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1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139"/>
    <w:rPr>
      <w:sz w:val="16"/>
      <w:vertAlign w:val="superscript"/>
    </w:rPr>
  </w:style>
  <w:style w:type="character" w:customStyle="1" w:styleId="Symbols">
    <w:name w:val="Symbols"/>
    <w:basedOn w:val="DefaultParagraphFont"/>
    <w:rsid w:val="00A33139"/>
    <w:rPr>
      <w:rFonts w:ascii="Symbol" w:hAnsi="Symbol"/>
    </w:rPr>
  </w:style>
  <w:style w:type="character" w:customStyle="1" w:styleId="MenuOptions">
    <w:name w:val="Menu Options"/>
    <w:basedOn w:val="DefaultParagraphFont"/>
    <w:rsid w:val="00A331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139"/>
    <w:rPr>
      <w:b/>
    </w:rPr>
  </w:style>
  <w:style w:type="character" w:customStyle="1" w:styleId="Underlined">
    <w:name w:val="Underlined"/>
    <w:basedOn w:val="DefaultParagraphFont"/>
    <w:rsid w:val="00A33139"/>
    <w:rPr>
      <w:u w:val="single"/>
    </w:rPr>
  </w:style>
  <w:style w:type="paragraph" w:customStyle="1" w:styleId="TableBodyTextRight">
    <w:name w:val="Table Body Text Right"/>
    <w:basedOn w:val="TableBodyText"/>
    <w:rsid w:val="00A331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139"/>
    <w:rPr>
      <w:sz w:val="18"/>
    </w:rPr>
  </w:style>
  <w:style w:type="paragraph" w:customStyle="1" w:styleId="BodySmallRight">
    <w:name w:val="Body Small Right"/>
    <w:basedOn w:val="BodyTextRight"/>
    <w:rsid w:val="00A33139"/>
    <w:rPr>
      <w:sz w:val="18"/>
      <w:szCs w:val="18"/>
    </w:rPr>
  </w:style>
  <w:style w:type="paragraph" w:customStyle="1" w:styleId="MarginEdition">
    <w:name w:val="Margin Edition"/>
    <w:basedOn w:val="MarginNote"/>
    <w:rsid w:val="00A331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139"/>
    <w:rPr>
      <w:sz w:val="2"/>
      <w:szCs w:val="2"/>
    </w:rPr>
  </w:style>
  <w:style w:type="character" w:customStyle="1" w:styleId="Small">
    <w:name w:val="Small"/>
    <w:basedOn w:val="DefaultParagraphFont"/>
    <w:rsid w:val="00A33139"/>
    <w:rPr>
      <w:sz w:val="16"/>
    </w:rPr>
  </w:style>
  <w:style w:type="paragraph" w:customStyle="1" w:styleId="WideTable">
    <w:name w:val="Wide Table"/>
    <w:basedOn w:val="Normal"/>
    <w:rsid w:val="00A331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139"/>
  </w:style>
  <w:style w:type="paragraph" w:styleId="Quote">
    <w:name w:val="Quote"/>
    <w:basedOn w:val="Heading1"/>
    <w:link w:val="QuoteChar"/>
    <w:qFormat/>
    <w:rsid w:val="00A331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1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139"/>
    <w:pPr>
      <w:pageBreakBefore/>
    </w:pPr>
  </w:style>
  <w:style w:type="paragraph" w:customStyle="1" w:styleId="Border">
    <w:name w:val="Border"/>
    <w:basedOn w:val="Normal"/>
    <w:qFormat/>
    <w:rsid w:val="00A331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1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1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1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1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1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1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1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1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139"/>
    <w:rPr>
      <w:u w:val="single"/>
    </w:rPr>
  </w:style>
  <w:style w:type="character" w:customStyle="1" w:styleId="BoldandItalics">
    <w:name w:val="Bold and Italics"/>
    <w:qFormat/>
    <w:rsid w:val="00A33139"/>
    <w:rPr>
      <w:b/>
      <w:i/>
      <w:u w:val="none"/>
    </w:rPr>
  </w:style>
  <w:style w:type="paragraph" w:styleId="BalloonText">
    <w:name w:val="Balloon Text"/>
    <w:basedOn w:val="Normal"/>
    <w:link w:val="BalloonTextChar"/>
    <w:rsid w:val="00A331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1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1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1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1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1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139"/>
    <w:pPr>
      <w:spacing w:before="0" w:after="0"/>
    </w:pPr>
  </w:style>
  <w:style w:type="paragraph" w:customStyle="1" w:styleId="BodyTextBold">
    <w:name w:val="Body Text Bold"/>
    <w:basedOn w:val="BodyText"/>
    <w:qFormat/>
    <w:rsid w:val="00A33139"/>
    <w:rPr>
      <w:b/>
    </w:rPr>
  </w:style>
  <w:style w:type="character" w:styleId="Hyperlink">
    <w:name w:val="Hyperlink"/>
    <w:basedOn w:val="DefaultParagraphFont"/>
    <w:uiPriority w:val="99"/>
    <w:unhideWhenUsed/>
    <w:rsid w:val="00A755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1520</Characters>
  <Application>Microsoft Office Word</Application>
  <DocSecurity>0</DocSecurity>
  <Lines>42</Lines>
  <Paragraphs>27</Paragraphs>
  <ScaleCrop>false</ScaleCrop>
  <Company>Author-it Software Corporation Ltd.</Company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MSS015028 Conduct a sustainable water use audit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2022-04-05T04:56:00Z</dcterms:created>
  <dcterms:modified xsi:type="dcterms:W3CDTF">2022-04-05T04:56:00Z</dcterms:modified>
</cp:coreProperties>
</file>