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C9D" w:rsidP="00D56C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MSS015026 Develop strategic sustainability plans</w:t>
      </w:r>
      <w:r>
        <w:fldChar w:fldCharType="end"/>
      </w:r>
    </w:p>
    <w:p w:rsidR="00D56C9D" w:rsidP="00D56C9D">
      <w:pPr>
        <w:pStyle w:val="Version"/>
        <w:sectPr w:rsidSect="009926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26F2" w:rsidP="009926F2">
      <w:pPr>
        <w:pStyle w:val="SuperHeading"/>
      </w:pPr>
      <w:r w:rsidRPr="009926F2">
        <w:t>Assessment Requirements for MSS015026 Develop strategic sustainability plans</w:t>
      </w:r>
    </w:p>
    <w:p w:rsidR="00000000" w:rsidRPr="009926F2" w:rsidP="009926F2">
      <w:pPr>
        <w:pStyle w:val="Heading1"/>
      </w:pPr>
      <w:bookmarkStart w:id="1" w:name="O_989493"/>
      <w:bookmarkEnd w:id="1"/>
      <w:r w:rsidRPr="009926F2">
        <w:t>Modification History</w:t>
      </w:r>
    </w:p>
    <w:p w:rsidR="00000000" w:rsidRPr="009926F2" w:rsidP="00D56C9D">
      <w:pPr>
        <w:pStyle w:val="BodyText"/>
      </w:pPr>
      <w:r w:rsidRPr="009926F2">
        <w:t>Release 1. Updated unit code. Changes to elements and performance crit</w:t>
      </w:r>
      <w:r w:rsidRPr="009926F2">
        <w:t>eria. Range of conditions removed. Assessment requirements amended. Equivalent outcome.</w:t>
      </w:r>
    </w:p>
    <w:p w:rsidR="00000000" w:rsidRPr="009926F2" w:rsidP="009926F2">
      <w:pPr>
        <w:pStyle w:val="Heading1"/>
      </w:pPr>
      <w:bookmarkStart w:id="2" w:name="O_989494"/>
      <w:bookmarkEnd w:id="2"/>
      <w:r w:rsidRPr="009926F2">
        <w:t>Performance Evidence</w:t>
      </w:r>
    </w:p>
    <w:p w:rsidR="00000000" w:rsidRPr="009926F2" w:rsidP="00D56C9D">
      <w:pPr>
        <w:pStyle w:val="BodyText"/>
      </w:pPr>
      <w:r w:rsidRPr="009926F2">
        <w:t>There must be evidence the candidate has completed the tasks outlined in the elements and performance criteria of this unit, and:</w:t>
      </w:r>
    </w:p>
    <w:p w:rsidR="00000000" w:rsidRPr="009926F2" w:rsidP="009926F2">
      <w:pPr>
        <w:pStyle w:val="ListBullet"/>
      </w:pPr>
      <w:r w:rsidRPr="009926F2">
        <w:t>developed at least 1 strategic sustainability plan to improve one or more of the following:</w:t>
      </w:r>
    </w:p>
    <w:p w:rsidR="00000000" w:rsidRPr="009926F2" w:rsidP="009926F2">
      <w:pPr>
        <w:pStyle w:val="ListBullet2"/>
      </w:pPr>
      <w:r w:rsidRPr="009926F2">
        <w:t>products</w:t>
      </w:r>
    </w:p>
    <w:p w:rsidR="00000000" w:rsidRPr="009926F2" w:rsidP="009926F2">
      <w:pPr>
        <w:pStyle w:val="ListBullet2"/>
      </w:pPr>
      <w:r w:rsidRPr="009926F2">
        <w:t>processes</w:t>
      </w:r>
    </w:p>
    <w:p w:rsidR="00000000" w:rsidRPr="009926F2" w:rsidP="009926F2">
      <w:pPr>
        <w:pStyle w:val="ListBullet2"/>
      </w:pPr>
      <w:r w:rsidRPr="009926F2">
        <w:t>employee, health, safety and environment (HSE) or amenity</w:t>
      </w:r>
    </w:p>
    <w:p w:rsidR="00000000" w:rsidRPr="009926F2" w:rsidP="009926F2">
      <w:pPr>
        <w:pStyle w:val="ListBullet2"/>
      </w:pPr>
      <w:r w:rsidRPr="009926F2">
        <w:t>impact on the community</w:t>
      </w:r>
    </w:p>
    <w:p w:rsidR="00000000" w:rsidRPr="009926F2" w:rsidP="009926F2">
      <w:pPr>
        <w:pStyle w:val="ListBullet2"/>
      </w:pPr>
      <w:r w:rsidRPr="009926F2">
        <w:t>impact on the environment</w:t>
      </w:r>
    </w:p>
    <w:p w:rsidR="00000000" w:rsidRPr="009926F2" w:rsidP="009926F2">
      <w:pPr>
        <w:pStyle w:val="ListBullet2"/>
      </w:pPr>
      <w:r w:rsidRPr="009926F2">
        <w:t>energy use</w:t>
      </w:r>
    </w:p>
    <w:p w:rsidR="00000000" w:rsidRPr="009926F2" w:rsidP="009926F2">
      <w:pPr>
        <w:pStyle w:val="ListBullet2"/>
      </w:pPr>
      <w:r w:rsidRPr="009926F2">
        <w:t>greenhouse gas reduction</w:t>
      </w:r>
    </w:p>
    <w:p w:rsidR="00000000" w:rsidRPr="009926F2" w:rsidP="009926F2">
      <w:pPr>
        <w:pStyle w:val="ListBullet2"/>
      </w:pPr>
      <w:r w:rsidRPr="009926F2">
        <w:t>efficiency and profit</w:t>
      </w:r>
    </w:p>
    <w:p w:rsidR="00000000" w:rsidRPr="009926F2" w:rsidP="009926F2">
      <w:pPr>
        <w:pStyle w:val="ListBullet2"/>
      </w:pPr>
      <w:r w:rsidRPr="009926F2">
        <w:t>waste management</w:t>
      </w:r>
    </w:p>
    <w:p w:rsidR="00000000" w:rsidRPr="009926F2" w:rsidP="009926F2">
      <w:pPr>
        <w:pStyle w:val="ListBullet2"/>
      </w:pPr>
      <w:r w:rsidRPr="009926F2">
        <w:t xml:space="preserve">emergency and incident response </w:t>
      </w:r>
    </w:p>
    <w:p w:rsidR="00000000" w:rsidRPr="009926F2" w:rsidP="009926F2">
      <w:pPr>
        <w:pStyle w:val="ListBullet2"/>
      </w:pPr>
      <w:r w:rsidRPr="009926F2">
        <w:t>facility or building design and management.</w:t>
      </w:r>
    </w:p>
    <w:p w:rsidR="00000000" w:rsidRPr="009926F2" w:rsidP="009926F2">
      <w:pPr>
        <w:pStyle w:val="AllowPageBreak"/>
      </w:pPr>
    </w:p>
    <w:p w:rsidR="00000000" w:rsidRPr="009926F2" w:rsidP="009926F2">
      <w:pPr>
        <w:pStyle w:val="Heading1"/>
      </w:pPr>
      <w:bookmarkStart w:id="3" w:name="O_989495"/>
      <w:bookmarkEnd w:id="3"/>
      <w:r w:rsidRPr="009926F2">
        <w:t>Knowledge Evidence</w:t>
      </w:r>
    </w:p>
    <w:p w:rsidR="00000000" w:rsidRPr="009926F2" w:rsidP="00D56C9D">
      <w:pPr>
        <w:pStyle w:val="BodyText"/>
      </w:pPr>
      <w:r w:rsidRPr="009926F2">
        <w:t>There must be evidence the candidate has knowledge of:</w:t>
      </w:r>
    </w:p>
    <w:p w:rsidR="00000000" w:rsidRPr="009926F2" w:rsidP="009926F2">
      <w:pPr>
        <w:pStyle w:val="ListBullet"/>
      </w:pPr>
      <w:r w:rsidRPr="009926F2">
        <w:t>strategic directions of the organisation</w:t>
      </w:r>
    </w:p>
    <w:p w:rsidR="00000000" w:rsidRPr="009926F2" w:rsidP="009926F2">
      <w:pPr>
        <w:pStyle w:val="ListBullet"/>
      </w:pPr>
      <w:r w:rsidRPr="009926F2">
        <w:t>strategic planning tools, including strengths, weaknesses, opportunities, threats (SWOT) analysis</w:t>
      </w:r>
    </w:p>
    <w:p w:rsidR="00000000" w:rsidRPr="009926F2" w:rsidP="009926F2">
      <w:pPr>
        <w:pStyle w:val="ListBullet"/>
      </w:pPr>
      <w:r w:rsidRPr="009926F2">
        <w:t>strategic approvals for implementation</w:t>
      </w:r>
    </w:p>
    <w:p w:rsidR="00000000" w:rsidRPr="009926F2" w:rsidP="009926F2">
      <w:pPr>
        <w:pStyle w:val="ListBullet"/>
      </w:pPr>
      <w:r w:rsidRPr="009926F2">
        <w:t>sustainability status of organisation</w:t>
      </w:r>
    </w:p>
    <w:p w:rsidR="00000000" w:rsidRPr="009926F2" w:rsidP="009926F2">
      <w:pPr>
        <w:pStyle w:val="ListBullet"/>
      </w:pPr>
      <w:r w:rsidRPr="009926F2">
        <w:t>sustainability indicators</w:t>
      </w:r>
    </w:p>
    <w:p w:rsidR="00000000" w:rsidRPr="009926F2" w:rsidP="009926F2">
      <w:pPr>
        <w:pStyle w:val="ListBullet"/>
      </w:pPr>
      <w:r w:rsidRPr="009926F2">
        <w:t>methods of identifying sustainability improvements</w:t>
      </w:r>
    </w:p>
    <w:p w:rsidR="00000000" w:rsidRPr="009926F2" w:rsidP="009926F2">
      <w:pPr>
        <w:pStyle w:val="ListBullet"/>
      </w:pPr>
      <w:r w:rsidRPr="009926F2">
        <w:t>risk</w:t>
      </w:r>
      <w:r w:rsidRPr="009926F2">
        <w:t xml:space="preserve"> analysis</w:t>
      </w:r>
    </w:p>
    <w:p w:rsidR="00000000" w:rsidRPr="009926F2" w:rsidP="009926F2">
      <w:pPr>
        <w:pStyle w:val="ListBullet"/>
      </w:pPr>
      <w:r w:rsidRPr="009926F2">
        <w:t>cost-benefit analysis</w:t>
      </w:r>
    </w:p>
    <w:p w:rsidR="00000000" w:rsidRPr="009926F2" w:rsidP="009926F2">
      <w:pPr>
        <w:pStyle w:val="ListBullet"/>
      </w:pPr>
      <w:r w:rsidRPr="009926F2">
        <w:t>planning principles</w:t>
      </w:r>
    </w:p>
    <w:p w:rsidR="00000000" w:rsidRPr="009926F2" w:rsidP="009926F2">
      <w:pPr>
        <w:pStyle w:val="ListBullet"/>
      </w:pPr>
      <w:r w:rsidRPr="009926F2">
        <w:t>evaluation methods</w:t>
      </w:r>
    </w:p>
    <w:p w:rsidR="00000000" w:rsidRPr="009926F2" w:rsidP="009926F2">
      <w:pPr>
        <w:pStyle w:val="ListBullet"/>
      </w:pPr>
      <w:r w:rsidRPr="009926F2">
        <w:t xml:space="preserve">AS/NZS ISO 14001 Environmental Management Systems or its authorised replacement </w:t>
      </w:r>
    </w:p>
    <w:p w:rsidR="00000000" w:rsidRPr="009926F2" w:rsidP="009926F2">
      <w:pPr>
        <w:pStyle w:val="ListBullet"/>
      </w:pPr>
      <w:r w:rsidRPr="009926F2">
        <w:t>sustainability codes, schemes, legislation and regulation.</w:t>
      </w:r>
    </w:p>
    <w:p w:rsidR="00000000" w:rsidRPr="009926F2" w:rsidP="009926F2">
      <w:pPr>
        <w:pStyle w:val="AllowPageBreak"/>
      </w:pPr>
    </w:p>
    <w:p w:rsidR="00000000" w:rsidRPr="009926F2" w:rsidP="009926F2">
      <w:pPr>
        <w:pStyle w:val="Heading1"/>
      </w:pPr>
      <w:bookmarkStart w:id="4" w:name="O_989496"/>
      <w:bookmarkEnd w:id="4"/>
      <w:r w:rsidRPr="009926F2">
        <w:t>Assessment Conditions</w:t>
      </w:r>
    </w:p>
    <w:p w:rsidR="00000000" w:rsidRPr="009926F2" w:rsidP="00D56C9D">
      <w:pPr>
        <w:pStyle w:val="BodyText"/>
      </w:pPr>
      <w:r w:rsidRPr="009926F2">
        <w:t xml:space="preserve">Skills must have been demonstrated in the workplace or in a simulated environment that reflects workplace conditions, contingencies, facilities, equipment and resources. </w:t>
      </w:r>
    </w:p>
    <w:p w:rsidR="00000000" w:rsidRPr="009926F2" w:rsidP="00D56C9D">
      <w:pPr>
        <w:pStyle w:val="BodyText"/>
      </w:pPr>
      <w:r w:rsidRPr="009926F2">
        <w:t>Assessors must satisfy the NVR/AQTF mandatory competency requirements for assessors.</w:t>
      </w:r>
    </w:p>
    <w:p w:rsidR="00000000" w:rsidRPr="009926F2" w:rsidP="009926F2">
      <w:pPr>
        <w:pStyle w:val="Heading1"/>
      </w:pPr>
      <w:bookmarkStart w:id="5" w:name="O_989499"/>
      <w:bookmarkEnd w:id="5"/>
      <w:r w:rsidRPr="009926F2">
        <w:t>Links</w:t>
      </w:r>
    </w:p>
    <w:p w:rsidR="00000000" w:rsidRPr="009926F2" w:rsidP="00D56C9D">
      <w:pPr>
        <w:pStyle w:val="BodyText"/>
      </w:pPr>
      <w:r w:rsidRPr="009926F2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37D8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926F2" w:rsidP="009926F2"/>
    <w:sectPr w:rsidSect="009926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6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6F2" w:rsidRPr="00D56C9D" w:rsidP="00D56C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6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C9D" w:rsidP="009926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6C9D" w:rsidP="009926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56C9D" w:rsidP="009926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6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C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26F2" w:rsidRPr="00D56C9D" w:rsidP="00D56C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6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C9D" w:rsidRPr="002D2AF8" w:rsidP="009926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MSS015026 Develop strategic sustainability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D56C9D" w:rsidP="009926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125F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9CB4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4437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6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26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6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6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6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6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6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6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6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6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6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6F2"/>
  </w:style>
  <w:style w:type="character" w:customStyle="1" w:styleId="Heading1Char">
    <w:name w:val="Heading 1 Char"/>
    <w:basedOn w:val="DefaultParagraphFont"/>
    <w:link w:val="Heading1"/>
    <w:rsid w:val="009926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26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6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26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26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26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26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26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6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6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2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26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26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6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6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6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6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26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6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26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6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6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26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26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26F2"/>
    <w:rPr>
      <w:b/>
      <w:spacing w:val="0"/>
    </w:rPr>
  </w:style>
  <w:style w:type="paragraph" w:customStyle="1" w:styleId="SuperTitle">
    <w:name w:val="SuperTitle"/>
    <w:basedOn w:val="Title"/>
    <w:rsid w:val="009926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6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6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26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6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26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6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26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6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6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6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6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26F2"/>
    <w:rPr>
      <w:i/>
    </w:rPr>
  </w:style>
  <w:style w:type="paragraph" w:styleId="Caption">
    <w:name w:val="caption"/>
    <w:basedOn w:val="BodyText"/>
    <w:next w:val="Normal"/>
    <w:qFormat/>
    <w:rsid w:val="009926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6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6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6F2"/>
  </w:style>
  <w:style w:type="paragraph" w:styleId="TableofFigures">
    <w:name w:val="table of figures"/>
    <w:basedOn w:val="Normal"/>
    <w:next w:val="Normal"/>
    <w:semiHidden/>
    <w:rsid w:val="009926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6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26F2"/>
    <w:rPr>
      <w:rFonts w:ascii="Wingdings" w:hAnsi="Wingdings"/>
    </w:rPr>
  </w:style>
  <w:style w:type="paragraph" w:customStyle="1" w:styleId="TableHeading">
    <w:name w:val="Table Heading"/>
    <w:basedOn w:val="HeadingBase"/>
    <w:rsid w:val="009926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26F2"/>
    <w:rPr>
      <w:color w:val="0033CC"/>
      <w:u w:val="none"/>
    </w:rPr>
  </w:style>
  <w:style w:type="paragraph" w:customStyle="1" w:styleId="BodyTextRight">
    <w:name w:val="Body Text Right"/>
    <w:basedOn w:val="BodyText"/>
    <w:rsid w:val="009926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6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6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6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6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6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26F2"/>
    <w:rPr>
      <w:sz w:val="32"/>
    </w:rPr>
  </w:style>
  <w:style w:type="paragraph" w:customStyle="1" w:styleId="HeadingProcedure">
    <w:name w:val="Heading Procedure"/>
    <w:basedOn w:val="HeadingBase"/>
    <w:next w:val="Normal"/>
    <w:rsid w:val="009926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6F2"/>
    <w:pPr>
      <w:spacing w:before="60" w:after="60"/>
    </w:pPr>
  </w:style>
  <w:style w:type="paragraph" w:styleId="ListContinue">
    <w:name w:val="List Continue"/>
    <w:basedOn w:val="List"/>
    <w:rsid w:val="009926F2"/>
    <w:pPr>
      <w:ind w:firstLine="0"/>
    </w:pPr>
  </w:style>
  <w:style w:type="paragraph" w:customStyle="1" w:styleId="ListNote">
    <w:name w:val="List Note"/>
    <w:basedOn w:val="List"/>
    <w:rsid w:val="009926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6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6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6F2"/>
    <w:rPr>
      <w:rFonts w:ascii="Courier New" w:hAnsi="Courier New"/>
    </w:rPr>
  </w:style>
  <w:style w:type="paragraph" w:customStyle="1" w:styleId="NoteBullet">
    <w:name w:val="Note Bullet"/>
    <w:basedOn w:val="Note"/>
    <w:rsid w:val="009926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6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6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6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6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26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6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26F2"/>
    <w:rPr>
      <w:b/>
      <w:smallCaps/>
    </w:rPr>
  </w:style>
  <w:style w:type="paragraph" w:customStyle="1" w:styleId="TableListNumber">
    <w:name w:val="Table List Number"/>
    <w:basedOn w:val="ListNumber"/>
    <w:rsid w:val="009926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6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6F2"/>
    <w:pPr>
      <w:numPr>
        <w:numId w:val="9"/>
      </w:numPr>
    </w:pPr>
  </w:style>
  <w:style w:type="paragraph" w:customStyle="1" w:styleId="ListAlpha2">
    <w:name w:val="List Alpha 2"/>
    <w:basedOn w:val="List2"/>
    <w:rsid w:val="009926F2"/>
    <w:pPr>
      <w:numPr>
        <w:numId w:val="8"/>
      </w:numPr>
    </w:pPr>
  </w:style>
  <w:style w:type="paragraph" w:styleId="List2">
    <w:name w:val="List 2"/>
    <w:basedOn w:val="BodyText"/>
    <w:rsid w:val="009926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6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6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6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6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6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26F2"/>
    <w:pPr>
      <w:numPr>
        <w:numId w:val="4"/>
      </w:numPr>
    </w:pPr>
  </w:style>
  <w:style w:type="paragraph" w:styleId="ListContinue2">
    <w:name w:val="List Continue 2"/>
    <w:basedOn w:val="List2"/>
    <w:rsid w:val="009926F2"/>
    <w:pPr>
      <w:ind w:firstLine="0"/>
    </w:pPr>
  </w:style>
  <w:style w:type="paragraph" w:styleId="ListContinue3">
    <w:name w:val="List Continue 3"/>
    <w:basedOn w:val="List3"/>
    <w:rsid w:val="009926F2"/>
    <w:pPr>
      <w:ind w:left="1021" w:firstLine="0"/>
    </w:pPr>
  </w:style>
  <w:style w:type="paragraph" w:styleId="ListContinue4">
    <w:name w:val="List Continue 4"/>
    <w:basedOn w:val="List4"/>
    <w:rsid w:val="009926F2"/>
    <w:pPr>
      <w:ind w:firstLine="0"/>
    </w:pPr>
  </w:style>
  <w:style w:type="paragraph" w:styleId="ListContinue5">
    <w:name w:val="List Continue 5"/>
    <w:basedOn w:val="List5"/>
    <w:rsid w:val="009926F2"/>
    <w:pPr>
      <w:ind w:firstLine="0"/>
    </w:pPr>
  </w:style>
  <w:style w:type="paragraph" w:styleId="ListNumber3">
    <w:name w:val="List Number 3"/>
    <w:basedOn w:val="List3"/>
    <w:rsid w:val="009926F2"/>
    <w:pPr>
      <w:numPr>
        <w:numId w:val="5"/>
      </w:numPr>
    </w:pPr>
  </w:style>
  <w:style w:type="paragraph" w:styleId="ListNumber4">
    <w:name w:val="List Number 4"/>
    <w:basedOn w:val="List4"/>
    <w:rsid w:val="009926F2"/>
    <w:pPr>
      <w:numPr>
        <w:numId w:val="6"/>
      </w:numPr>
    </w:pPr>
  </w:style>
  <w:style w:type="paragraph" w:styleId="ListNumber5">
    <w:name w:val="List Number 5"/>
    <w:basedOn w:val="List5"/>
    <w:rsid w:val="009926F2"/>
    <w:pPr>
      <w:numPr>
        <w:numId w:val="7"/>
      </w:numPr>
    </w:pPr>
  </w:style>
  <w:style w:type="paragraph" w:styleId="BlockText">
    <w:name w:val="Block Text"/>
    <w:basedOn w:val="Normal"/>
    <w:rsid w:val="009926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6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6F2"/>
    <w:rPr>
      <w:sz w:val="16"/>
      <w:vertAlign w:val="superscript"/>
    </w:rPr>
  </w:style>
  <w:style w:type="character" w:customStyle="1" w:styleId="Symbols">
    <w:name w:val="Symbols"/>
    <w:basedOn w:val="DefaultParagraphFont"/>
    <w:rsid w:val="009926F2"/>
    <w:rPr>
      <w:rFonts w:ascii="Symbol" w:hAnsi="Symbol"/>
    </w:rPr>
  </w:style>
  <w:style w:type="character" w:customStyle="1" w:styleId="MenuOptions">
    <w:name w:val="Menu Options"/>
    <w:basedOn w:val="DefaultParagraphFont"/>
    <w:rsid w:val="009926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6F2"/>
    <w:rPr>
      <w:b/>
    </w:rPr>
  </w:style>
  <w:style w:type="character" w:customStyle="1" w:styleId="Underlined">
    <w:name w:val="Underlined"/>
    <w:basedOn w:val="DefaultParagraphFont"/>
    <w:rsid w:val="009926F2"/>
    <w:rPr>
      <w:u w:val="single"/>
    </w:rPr>
  </w:style>
  <w:style w:type="paragraph" w:customStyle="1" w:styleId="TableBodyTextRight">
    <w:name w:val="Table Body Text Right"/>
    <w:basedOn w:val="TableBodyText"/>
    <w:rsid w:val="009926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6F2"/>
    <w:rPr>
      <w:sz w:val="18"/>
    </w:rPr>
  </w:style>
  <w:style w:type="paragraph" w:customStyle="1" w:styleId="BodySmallRight">
    <w:name w:val="Body Small Right"/>
    <w:basedOn w:val="BodyTextRight"/>
    <w:rsid w:val="009926F2"/>
    <w:rPr>
      <w:sz w:val="18"/>
      <w:szCs w:val="18"/>
    </w:rPr>
  </w:style>
  <w:style w:type="paragraph" w:customStyle="1" w:styleId="MarginEdition">
    <w:name w:val="Margin Edition"/>
    <w:basedOn w:val="MarginNote"/>
    <w:rsid w:val="009926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6F2"/>
    <w:rPr>
      <w:sz w:val="2"/>
      <w:szCs w:val="2"/>
    </w:rPr>
  </w:style>
  <w:style w:type="character" w:customStyle="1" w:styleId="Small">
    <w:name w:val="Small"/>
    <w:basedOn w:val="DefaultParagraphFont"/>
    <w:rsid w:val="009926F2"/>
    <w:rPr>
      <w:sz w:val="16"/>
    </w:rPr>
  </w:style>
  <w:style w:type="paragraph" w:customStyle="1" w:styleId="WideTable">
    <w:name w:val="Wide Table"/>
    <w:basedOn w:val="Normal"/>
    <w:rsid w:val="009926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6F2"/>
  </w:style>
  <w:style w:type="paragraph" w:styleId="Quote">
    <w:name w:val="Quote"/>
    <w:basedOn w:val="Heading1"/>
    <w:link w:val="QuoteChar"/>
    <w:qFormat/>
    <w:rsid w:val="009926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6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6F2"/>
    <w:pPr>
      <w:pageBreakBefore/>
    </w:pPr>
  </w:style>
  <w:style w:type="paragraph" w:customStyle="1" w:styleId="Border">
    <w:name w:val="Border"/>
    <w:basedOn w:val="Normal"/>
    <w:qFormat/>
    <w:rsid w:val="009926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6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26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6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6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6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6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6F2"/>
    <w:rPr>
      <w:u w:val="single"/>
    </w:rPr>
  </w:style>
  <w:style w:type="character" w:customStyle="1" w:styleId="BoldandItalics">
    <w:name w:val="Bold and Italics"/>
    <w:qFormat/>
    <w:rsid w:val="009926F2"/>
    <w:rPr>
      <w:b/>
      <w:i/>
      <w:u w:val="none"/>
    </w:rPr>
  </w:style>
  <w:style w:type="paragraph" w:styleId="BalloonText">
    <w:name w:val="Balloon Text"/>
    <w:basedOn w:val="Normal"/>
    <w:link w:val="BalloonTextChar"/>
    <w:rsid w:val="009926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6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26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6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26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26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26F2"/>
    <w:pPr>
      <w:spacing w:before="0" w:after="0"/>
    </w:pPr>
  </w:style>
  <w:style w:type="paragraph" w:customStyle="1" w:styleId="BodyTextBold">
    <w:name w:val="Body Text Bold"/>
    <w:basedOn w:val="BodyText"/>
    <w:qFormat/>
    <w:rsid w:val="009926F2"/>
    <w:rPr>
      <w:b/>
    </w:rPr>
  </w:style>
  <w:style w:type="character" w:styleId="Hyperlink">
    <w:name w:val="Hyperlink"/>
    <w:basedOn w:val="DefaultParagraphFont"/>
    <w:uiPriority w:val="99"/>
    <w:unhideWhenUsed/>
    <w:rsid w:val="00D56C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1834</Characters>
  <Application>Microsoft Office Word</Application>
  <DocSecurity>0</DocSecurity>
  <Lines>55</Lines>
  <Paragraphs>46</Paragraphs>
  <ScaleCrop>false</ScaleCrop>
  <Company>Author-it Software Corporation Ltd.</Company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MSS015026 Develop strategic sustainability plans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2022-04-05T04:48:00Z</dcterms:created>
  <dcterms:modified xsi:type="dcterms:W3CDTF">2022-04-05T04:48:00Z</dcterms:modified>
</cp:coreProperties>
</file>