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176" w:rsidP="00CC5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MSS015025 Develop a business case for sustainability improvements</w:t>
      </w:r>
      <w:r>
        <w:fldChar w:fldCharType="end"/>
      </w:r>
    </w:p>
    <w:p w:rsidR="00CC5176" w:rsidP="00CC5176">
      <w:pPr>
        <w:pStyle w:val="Version"/>
        <w:sectPr w:rsidSect="00B52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FDA" w:rsidP="00B52FDA">
      <w:pPr>
        <w:pStyle w:val="SuperHeading"/>
      </w:pPr>
      <w:r w:rsidRPr="00B52FDA">
        <w:t>MSS015025 Develop a business case for sustainability improvements</w:t>
      </w:r>
    </w:p>
    <w:p w:rsidR="00000000" w:rsidRPr="00B52FDA" w:rsidP="00B52FDA">
      <w:pPr>
        <w:pStyle w:val="Heading1"/>
      </w:pPr>
      <w:bookmarkStart w:id="1" w:name="O_989464"/>
      <w:bookmarkEnd w:id="1"/>
      <w:r w:rsidRPr="00B52FDA">
        <w:t>Modification History</w:t>
      </w:r>
    </w:p>
    <w:p w:rsidR="00000000" w:rsidRPr="00B52FDA" w:rsidP="00CC5176">
      <w:pPr>
        <w:pStyle w:val="BodyText"/>
      </w:pPr>
      <w:r w:rsidRPr="00B52FDA">
        <w:t>Release 1. Updated unit code. Changes to performance criteria. Range of conditions removed. Assessment requirements amended. Equivalent outcome.</w:t>
      </w:r>
    </w:p>
    <w:p w:rsidR="00000000" w:rsidRPr="00B52FDA" w:rsidP="00B52FDA">
      <w:pPr>
        <w:pStyle w:val="Heading1"/>
      </w:pPr>
      <w:bookmarkStart w:id="2" w:name="O_989465"/>
      <w:bookmarkEnd w:id="2"/>
      <w:r w:rsidRPr="00B52FDA">
        <w:t>Application</w:t>
      </w:r>
    </w:p>
    <w:p w:rsidR="00000000" w:rsidRPr="00B52FDA" w:rsidP="00CC5176">
      <w:pPr>
        <w:pStyle w:val="BodyText"/>
      </w:pPr>
      <w:r w:rsidRPr="00B52FDA">
        <w:t>This unit describes the skills and knowledge to develop an appropriate business case for proposed changes which will deliver improvements to the sustainability of a process or organisation. It includes cost benefit and return on</w:t>
      </w:r>
      <w:r w:rsidRPr="00B52FDA">
        <w:t xml:space="preserve"> investment (ROI) analyses. The business case may be required for sustainability related improvements in response to regulatory, Board, employee, shareholder or community requests or pressure.</w:t>
      </w:r>
    </w:p>
    <w:p w:rsidR="00000000" w:rsidRPr="00B52FDA" w:rsidP="00CC5176">
      <w:pPr>
        <w:pStyle w:val="BodyText"/>
      </w:pPr>
      <w:r w:rsidRPr="00B52FDA">
        <w:t xml:space="preserve">This unit applies inside organisations and their value chains. </w:t>
      </w:r>
    </w:p>
    <w:p w:rsidR="00000000" w:rsidRPr="00B52FDA" w:rsidP="00CC5176">
      <w:pPr>
        <w:pStyle w:val="BodyText"/>
      </w:pPr>
      <w:r w:rsidRPr="00B52FDA">
        <w:t>This unit applies to a manager or technical specialist who has a major responsibility for sustainability as part of a broader work role or sustainability may be their primary work responsibility. The manager or technical specialist may undertake this alon</w:t>
      </w:r>
      <w:r w:rsidRPr="00B52FDA">
        <w:t>e or as part of a team.</w:t>
      </w:r>
    </w:p>
    <w:p w:rsidR="00000000" w:rsidRPr="00B52FDA" w:rsidP="00CC5176">
      <w:pPr>
        <w:pStyle w:val="BodyText"/>
      </w:pPr>
      <w:r w:rsidRPr="00B52FDA">
        <w:t>No licensing or certification requirements exist at the time of publication. Relevant legislation, industry standards and codes of practice within Australia must be applied.</w:t>
      </w:r>
    </w:p>
    <w:p w:rsidR="00000000" w:rsidRPr="00B52FDA" w:rsidP="00B52FDA">
      <w:pPr>
        <w:pStyle w:val="Heading1"/>
      </w:pPr>
      <w:bookmarkStart w:id="3" w:name="O_989466"/>
      <w:bookmarkEnd w:id="3"/>
      <w:r w:rsidRPr="00B52FDA">
        <w:t>Pre-requisite Unit</w:t>
      </w:r>
    </w:p>
    <w:p w:rsidR="00000000" w:rsidRPr="00B52FDA" w:rsidP="00CC5176">
      <w:pPr>
        <w:pStyle w:val="BodyText"/>
      </w:pPr>
      <w:r w:rsidRPr="00B52FDA">
        <w:t>Nil</w:t>
      </w:r>
    </w:p>
    <w:p w:rsidR="00000000" w:rsidRPr="00B52FDA" w:rsidP="00B52FDA">
      <w:pPr>
        <w:pStyle w:val="Heading1"/>
      </w:pPr>
      <w:bookmarkStart w:id="4" w:name="O_989467"/>
      <w:bookmarkEnd w:id="4"/>
      <w:r w:rsidRPr="00B52FDA">
        <w:t>C</w:t>
      </w:r>
      <w:r w:rsidRPr="00B52FDA">
        <w:t>ompetency Field</w:t>
      </w:r>
    </w:p>
    <w:p w:rsidR="00000000" w:rsidRPr="00B52FDA" w:rsidP="00CC5176">
      <w:pPr>
        <w:pStyle w:val="BodyText"/>
      </w:pPr>
      <w:r w:rsidRPr="00B52FDA">
        <w:t>Sustainable operations</w:t>
      </w:r>
    </w:p>
    <w:p w:rsidR="00000000" w:rsidRPr="00B52FDA" w:rsidP="00B52FDA">
      <w:pPr>
        <w:pStyle w:val="Heading1"/>
      </w:pPr>
      <w:bookmarkStart w:id="5" w:name="O_989468"/>
      <w:bookmarkEnd w:id="5"/>
      <w:r w:rsidRPr="00B52FDA">
        <w:t>Unit Sector</w:t>
      </w:r>
    </w:p>
    <w:p w:rsidR="00000000" w:rsidRPr="00B52FDA" w:rsidP="00CC5176">
      <w:pPr>
        <w:pStyle w:val="BodyText"/>
      </w:pPr>
      <w:r w:rsidRPr="00B52FDA">
        <w:t>Not applicable</w:t>
      </w:r>
    </w:p>
    <w:p w:rsidR="00000000" w:rsidRPr="00B52FDA" w:rsidP="00B52FDA">
      <w:pPr>
        <w:pStyle w:val="Heading1"/>
      </w:pPr>
      <w:bookmarkStart w:id="6" w:name="O_989469"/>
      <w:bookmarkEnd w:id="6"/>
      <w:r w:rsidRPr="00B52F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Performance criteria describe the performance needed to demonstrate achievement</w:t>
            </w:r>
            <w:r w:rsidRPr="00B52FDA">
              <w:t xml:space="preserve"> of the element.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FDA" w:rsidP="00B52FDA">
            <w:pPr>
              <w:pStyle w:val="BodyText"/>
            </w:pPr>
            <w:r w:rsidRPr="00B52FD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rPr>
                <w:rStyle w:val="SpecialBold"/>
              </w:rPr>
              <w:t xml:space="preserve">Define the </w:t>
            </w:r>
            <w:r w:rsidRPr="00B52FDA">
              <w:rPr>
                <w:rStyle w:val="SpecialBold"/>
              </w:rPr>
              <w:t>intended sustainability improvement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Define the purpose of the project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Determine the project goals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Read and interpret regulatory requirements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Determine stakeholders for project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Clarify the critical success factors for the project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Quantify the current state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FDA" w:rsidP="00B52FDA">
            <w:pPr>
              <w:pStyle w:val="BodyText"/>
            </w:pPr>
            <w:r w:rsidRPr="00B52FD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rPr>
                <w:rStyle w:val="SpecialBold"/>
              </w:rPr>
              <w:t>Quantify expected benefits from the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Calculate cost of any capital improvements from the project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Determine production improvements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Determine maintenance improvements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Determine product life cycle improvements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Determine regulatory health, safety and environment (HSE) improvements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Estimate total benefit of proposed project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FDA" w:rsidP="00B52FDA">
            <w:pPr>
              <w:pStyle w:val="BodyText"/>
            </w:pPr>
            <w:r w:rsidRPr="00B52FD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rPr>
                <w:rStyle w:val="SpecialBold"/>
              </w:rPr>
              <w:t>Determine costs required to implement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Estimate fixed capital costs required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Estimate personnel costs required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Estimate financial costs required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Estimate time required for project and time-related costs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Estimate total costs of project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FDA" w:rsidP="00B52FDA">
            <w:pPr>
              <w:pStyle w:val="BodyText"/>
            </w:pPr>
            <w:r w:rsidRPr="00B52FD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rPr>
                <w:rStyle w:val="SpecialBold"/>
              </w:rPr>
              <w:t>Prepare a proposal justifying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Estimate return on investment (ROI), sustainability and other project benefits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Estimate costs of not proceeding with the project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Compare benefits to costs using financial modelling methods</w:t>
            </w:r>
          </w:p>
        </w:tc>
      </w:tr>
      <w:tr w:rsidTr="00B5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FDA">
            <w:pPr>
              <w:pStyle w:val="BodyText"/>
              <w:rPr>
                <w:lang w:val="en-NZ"/>
              </w:rPr>
            </w:pPr>
            <w:r w:rsidRPr="00B52FD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FDA" w:rsidP="00B52FDA">
            <w:pPr>
              <w:pStyle w:val="BodyText"/>
            </w:pPr>
            <w:r w:rsidRPr="00B52FDA">
              <w:t>Write proposal for project</w:t>
            </w:r>
          </w:p>
        </w:tc>
      </w:tr>
    </w:tbl>
    <w:p w:rsidR="00000000" w:rsidRPr="00B52FDA" w:rsidP="00B52FDA">
      <w:pPr>
        <w:pStyle w:val="BodyText"/>
      </w:pPr>
    </w:p>
    <w:p w:rsidR="00000000" w:rsidRPr="00B52FDA" w:rsidP="00B52FDA">
      <w:pPr>
        <w:pStyle w:val="AllowPageBreak"/>
      </w:pPr>
    </w:p>
    <w:p w:rsidR="00000000" w:rsidRPr="00B52FDA" w:rsidP="00B52FDA">
      <w:pPr>
        <w:pStyle w:val="Heading1"/>
      </w:pPr>
      <w:bookmarkStart w:id="7" w:name="O_989470"/>
      <w:bookmarkEnd w:id="7"/>
      <w:r w:rsidRPr="00B52FDA">
        <w:t>Foundation Skills</w:t>
      </w:r>
    </w:p>
    <w:p w:rsidR="00000000" w:rsidRPr="00B52FDA" w:rsidP="00CC5176">
      <w:pPr>
        <w:pStyle w:val="BodyText"/>
      </w:pPr>
      <w:r w:rsidRPr="00B52FDA">
        <w:t>This section describes those language, literacy, numeracy and employment skills that are essential to performance.</w:t>
      </w:r>
    </w:p>
    <w:p w:rsidR="00000000" w:rsidRPr="00B52FDA" w:rsidP="00CC5176">
      <w:pPr>
        <w:pStyle w:val="BodyText"/>
      </w:pPr>
      <w:r w:rsidRPr="00B52FDA">
        <w:t>Foundation</w:t>
      </w:r>
      <w:r w:rsidRPr="00B52FDA">
        <w:t xml:space="preserve"> skills essential to performance are explicit in the performance criteria of this unit of competency.</w:t>
      </w:r>
    </w:p>
    <w:p w:rsidR="00000000" w:rsidRPr="00B52FDA" w:rsidP="00B52FDA">
      <w:pPr>
        <w:pStyle w:val="Heading1"/>
      </w:pPr>
      <w:bookmarkStart w:id="8" w:name="O_989472"/>
      <w:bookmarkEnd w:id="8"/>
      <w:r w:rsidRPr="00B52FDA">
        <w:t>Unit Mapping Information</w:t>
      </w:r>
    </w:p>
    <w:p w:rsidR="00000000" w:rsidRPr="00B52FDA" w:rsidP="00CC5176">
      <w:pPr>
        <w:pStyle w:val="BodyText"/>
      </w:pPr>
      <w:r w:rsidRPr="00B52FDA">
        <w:t>Release 1. Supersedes and is equivalent to MSS015007 Develop a business case for sustainability improvements.</w:t>
      </w:r>
    </w:p>
    <w:p w:rsidR="00000000" w:rsidRPr="00B52FDA" w:rsidP="00B52FDA">
      <w:pPr>
        <w:pStyle w:val="Heading1"/>
      </w:pPr>
      <w:bookmarkStart w:id="9" w:name="O_989479"/>
      <w:bookmarkEnd w:id="9"/>
      <w:r w:rsidRPr="00B52FDA">
        <w:t>Links</w:t>
      </w:r>
    </w:p>
    <w:p w:rsidR="00000000" w:rsidRPr="00B52FDA" w:rsidP="00CC5176">
      <w:pPr>
        <w:pStyle w:val="BodyText"/>
      </w:pPr>
      <w:r w:rsidRPr="00B52FDA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577E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52FDA" w:rsidP="00B52FDA"/>
    <w:sectPr w:rsidSect="00B52F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DA" w:rsidRPr="00CC5176" w:rsidP="00CC5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176" w:rsidP="00B52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176" w:rsidP="00B52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5176" w:rsidP="00B52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FDA" w:rsidRPr="00CC5176" w:rsidP="00CC5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176" w:rsidRPr="002D2AF8" w:rsidP="00B52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MSS015025 Develop a business case for sustainability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CC5176" w:rsidP="00B52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FDA"/>
  </w:style>
  <w:style w:type="character" w:customStyle="1" w:styleId="Heading1Char">
    <w:name w:val="Heading 1 Char"/>
    <w:basedOn w:val="DefaultParagraphFont"/>
    <w:link w:val="Heading1"/>
    <w:rsid w:val="00B52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F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2FDA"/>
    <w:rPr>
      <w:b/>
      <w:spacing w:val="0"/>
    </w:rPr>
  </w:style>
  <w:style w:type="paragraph" w:customStyle="1" w:styleId="SuperHeading">
    <w:name w:val="SuperHeading"/>
    <w:basedOn w:val="Normal"/>
    <w:rsid w:val="00B52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F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2F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2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F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F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FDA"/>
    <w:rPr>
      <w:i/>
    </w:rPr>
  </w:style>
  <w:style w:type="paragraph" w:styleId="Caption">
    <w:name w:val="caption"/>
    <w:basedOn w:val="BodyText"/>
    <w:next w:val="Normal"/>
    <w:qFormat/>
    <w:rsid w:val="00B52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FDA"/>
  </w:style>
  <w:style w:type="paragraph" w:styleId="TableofFigures">
    <w:name w:val="table of figures"/>
    <w:basedOn w:val="Normal"/>
    <w:next w:val="Normal"/>
    <w:semiHidden/>
    <w:rsid w:val="00B52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F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2FDA"/>
    <w:rPr>
      <w:rFonts w:ascii="Wingdings" w:hAnsi="Wingdings"/>
    </w:rPr>
  </w:style>
  <w:style w:type="paragraph" w:customStyle="1" w:styleId="TableHeading">
    <w:name w:val="Table Heading"/>
    <w:basedOn w:val="HeadingBase"/>
    <w:rsid w:val="00B52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FDA"/>
    <w:rPr>
      <w:color w:val="0033CC"/>
      <w:u w:val="none"/>
    </w:rPr>
  </w:style>
  <w:style w:type="paragraph" w:customStyle="1" w:styleId="BodyTextRight">
    <w:name w:val="Body Text Right"/>
    <w:basedOn w:val="BodyText"/>
    <w:rsid w:val="00B52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F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FDA"/>
    <w:rPr>
      <w:sz w:val="32"/>
    </w:rPr>
  </w:style>
  <w:style w:type="paragraph" w:customStyle="1" w:styleId="HeadingProcedure">
    <w:name w:val="Heading Procedure"/>
    <w:basedOn w:val="HeadingBase"/>
    <w:next w:val="Normal"/>
    <w:rsid w:val="00B52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FDA"/>
    <w:pPr>
      <w:spacing w:before="60" w:after="60"/>
    </w:pPr>
  </w:style>
  <w:style w:type="paragraph" w:styleId="ListContinue">
    <w:name w:val="List Continue"/>
    <w:basedOn w:val="List"/>
    <w:rsid w:val="00B52FDA"/>
    <w:pPr>
      <w:ind w:firstLine="0"/>
    </w:pPr>
  </w:style>
  <w:style w:type="paragraph" w:customStyle="1" w:styleId="ListNote">
    <w:name w:val="List Note"/>
    <w:basedOn w:val="List"/>
    <w:rsid w:val="00B52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FDA"/>
    <w:rPr>
      <w:rFonts w:ascii="Courier New" w:hAnsi="Courier New"/>
    </w:rPr>
  </w:style>
  <w:style w:type="paragraph" w:customStyle="1" w:styleId="NoteBullet">
    <w:name w:val="Note Bullet"/>
    <w:basedOn w:val="Note"/>
    <w:rsid w:val="00B52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F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2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FDA"/>
    <w:rPr>
      <w:b/>
      <w:smallCaps/>
    </w:rPr>
  </w:style>
  <w:style w:type="paragraph" w:customStyle="1" w:styleId="TableListNumber">
    <w:name w:val="Table List Number"/>
    <w:basedOn w:val="ListNumber"/>
    <w:rsid w:val="00B52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FDA"/>
    <w:pPr>
      <w:numPr>
        <w:numId w:val="7"/>
      </w:numPr>
    </w:pPr>
  </w:style>
  <w:style w:type="paragraph" w:customStyle="1" w:styleId="ListAlpha2">
    <w:name w:val="List Alpha 2"/>
    <w:basedOn w:val="List2"/>
    <w:rsid w:val="00B52FDA"/>
    <w:pPr>
      <w:numPr>
        <w:numId w:val="6"/>
      </w:numPr>
    </w:pPr>
  </w:style>
  <w:style w:type="paragraph" w:styleId="List2">
    <w:name w:val="List 2"/>
    <w:basedOn w:val="BodyText"/>
    <w:rsid w:val="00B52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F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F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2FDA"/>
    <w:pPr>
      <w:numPr>
        <w:numId w:val="2"/>
      </w:numPr>
    </w:pPr>
  </w:style>
  <w:style w:type="paragraph" w:styleId="ListContinue2">
    <w:name w:val="List Continue 2"/>
    <w:basedOn w:val="List2"/>
    <w:rsid w:val="00B52FDA"/>
    <w:pPr>
      <w:ind w:firstLine="0"/>
    </w:pPr>
  </w:style>
  <w:style w:type="paragraph" w:styleId="ListContinue3">
    <w:name w:val="List Continue 3"/>
    <w:basedOn w:val="List3"/>
    <w:rsid w:val="00B52FDA"/>
    <w:pPr>
      <w:ind w:left="1021" w:firstLine="0"/>
    </w:pPr>
  </w:style>
  <w:style w:type="paragraph" w:styleId="ListContinue4">
    <w:name w:val="List Continue 4"/>
    <w:basedOn w:val="List4"/>
    <w:rsid w:val="00B52FDA"/>
    <w:pPr>
      <w:ind w:firstLine="0"/>
    </w:pPr>
  </w:style>
  <w:style w:type="paragraph" w:styleId="ListContinue5">
    <w:name w:val="List Continue 5"/>
    <w:basedOn w:val="List5"/>
    <w:rsid w:val="00B52FDA"/>
    <w:pPr>
      <w:ind w:firstLine="0"/>
    </w:pPr>
  </w:style>
  <w:style w:type="paragraph" w:styleId="ListNumber3">
    <w:name w:val="List Number 3"/>
    <w:basedOn w:val="List3"/>
    <w:rsid w:val="00B52FDA"/>
    <w:pPr>
      <w:numPr>
        <w:numId w:val="3"/>
      </w:numPr>
    </w:pPr>
  </w:style>
  <w:style w:type="paragraph" w:styleId="ListNumber4">
    <w:name w:val="List Number 4"/>
    <w:basedOn w:val="List4"/>
    <w:rsid w:val="00B52FDA"/>
    <w:pPr>
      <w:numPr>
        <w:numId w:val="4"/>
      </w:numPr>
    </w:pPr>
  </w:style>
  <w:style w:type="paragraph" w:styleId="ListNumber5">
    <w:name w:val="List Number 5"/>
    <w:basedOn w:val="List5"/>
    <w:rsid w:val="00B52FDA"/>
    <w:pPr>
      <w:numPr>
        <w:numId w:val="5"/>
      </w:numPr>
    </w:pPr>
  </w:style>
  <w:style w:type="paragraph" w:styleId="BlockText">
    <w:name w:val="Block Text"/>
    <w:basedOn w:val="Normal"/>
    <w:rsid w:val="00B52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FDA"/>
    <w:rPr>
      <w:sz w:val="16"/>
      <w:vertAlign w:val="superscript"/>
    </w:rPr>
  </w:style>
  <w:style w:type="character" w:customStyle="1" w:styleId="Symbols">
    <w:name w:val="Symbols"/>
    <w:basedOn w:val="DefaultParagraphFont"/>
    <w:rsid w:val="00B52FDA"/>
    <w:rPr>
      <w:rFonts w:ascii="Symbol" w:hAnsi="Symbol"/>
    </w:rPr>
  </w:style>
  <w:style w:type="character" w:customStyle="1" w:styleId="MenuOptions">
    <w:name w:val="Menu Options"/>
    <w:basedOn w:val="DefaultParagraphFont"/>
    <w:rsid w:val="00B52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FDA"/>
    <w:rPr>
      <w:b/>
    </w:rPr>
  </w:style>
  <w:style w:type="character" w:customStyle="1" w:styleId="Underlined">
    <w:name w:val="Underlined"/>
    <w:basedOn w:val="DefaultParagraphFont"/>
    <w:rsid w:val="00B52FDA"/>
    <w:rPr>
      <w:u w:val="single"/>
    </w:rPr>
  </w:style>
  <w:style w:type="paragraph" w:customStyle="1" w:styleId="TableBodyTextRight">
    <w:name w:val="Table Body Text Right"/>
    <w:basedOn w:val="TableBodyText"/>
    <w:rsid w:val="00B52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FDA"/>
    <w:rPr>
      <w:sz w:val="18"/>
    </w:rPr>
  </w:style>
  <w:style w:type="paragraph" w:customStyle="1" w:styleId="BodySmallRight">
    <w:name w:val="Body Small Right"/>
    <w:basedOn w:val="BodyTextRight"/>
    <w:rsid w:val="00B52FDA"/>
    <w:rPr>
      <w:sz w:val="18"/>
      <w:szCs w:val="18"/>
    </w:rPr>
  </w:style>
  <w:style w:type="paragraph" w:customStyle="1" w:styleId="MarginEdition">
    <w:name w:val="Margin Edition"/>
    <w:basedOn w:val="MarginNote"/>
    <w:rsid w:val="00B52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FDA"/>
    <w:rPr>
      <w:sz w:val="2"/>
      <w:szCs w:val="2"/>
    </w:rPr>
  </w:style>
  <w:style w:type="character" w:customStyle="1" w:styleId="Small">
    <w:name w:val="Small"/>
    <w:basedOn w:val="DefaultParagraphFont"/>
    <w:rsid w:val="00B52FDA"/>
    <w:rPr>
      <w:sz w:val="16"/>
    </w:rPr>
  </w:style>
  <w:style w:type="paragraph" w:customStyle="1" w:styleId="WideTable">
    <w:name w:val="Wide Table"/>
    <w:basedOn w:val="Normal"/>
    <w:rsid w:val="00B52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FDA"/>
  </w:style>
  <w:style w:type="paragraph" w:styleId="Quote">
    <w:name w:val="Quote"/>
    <w:basedOn w:val="Heading1"/>
    <w:link w:val="QuoteChar"/>
    <w:qFormat/>
    <w:rsid w:val="00B52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FDA"/>
    <w:pPr>
      <w:pageBreakBefore/>
    </w:pPr>
  </w:style>
  <w:style w:type="paragraph" w:customStyle="1" w:styleId="Border">
    <w:name w:val="Border"/>
    <w:basedOn w:val="Normal"/>
    <w:qFormat/>
    <w:rsid w:val="00B52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FDA"/>
    <w:rPr>
      <w:u w:val="single"/>
    </w:rPr>
  </w:style>
  <w:style w:type="character" w:customStyle="1" w:styleId="BoldandItalics">
    <w:name w:val="Bold and Italics"/>
    <w:qFormat/>
    <w:rsid w:val="00B52FDA"/>
    <w:rPr>
      <w:b/>
      <w:i/>
      <w:u w:val="none"/>
    </w:rPr>
  </w:style>
  <w:style w:type="paragraph" w:styleId="BalloonText">
    <w:name w:val="Balloon Text"/>
    <w:basedOn w:val="Normal"/>
    <w:link w:val="BalloonTextChar"/>
    <w:rsid w:val="00B52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FDA"/>
    <w:pPr>
      <w:spacing w:before="0" w:after="0"/>
    </w:pPr>
  </w:style>
  <w:style w:type="paragraph" w:customStyle="1" w:styleId="BodyTextBold">
    <w:name w:val="Body Text Bold"/>
    <w:basedOn w:val="BodyText"/>
    <w:qFormat/>
    <w:rsid w:val="00B52FDA"/>
    <w:rPr>
      <w:b/>
    </w:rPr>
  </w:style>
  <w:style w:type="character" w:styleId="Hyperlink">
    <w:name w:val="Hyperlink"/>
    <w:basedOn w:val="DefaultParagraphFont"/>
    <w:uiPriority w:val="99"/>
    <w:unhideWhenUsed/>
    <w:rsid w:val="00CC5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3034</Characters>
  <Application>Microsoft Office Word</Application>
  <DocSecurity>0</DocSecurity>
  <Lines>168</Lines>
  <Paragraphs>92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MSS015025 Develop a business case for sustainability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2022-04-05T05:05:00Z</dcterms:created>
  <dcterms:modified xsi:type="dcterms:W3CDTF">2022-04-05T05:05:00Z</dcterms:modified>
</cp:coreProperties>
</file>