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710A" w:rsidP="008E710A">
      <w:pPr>
        <w:pStyle w:val="Title"/>
      </w:pPr>
      <w:r>
        <w:fldChar w:fldCharType="begin"/>
      </w:r>
      <w:r>
        <w:instrText xml:space="preserve"> TITLE   \* MERGEFORMAT </w:instrText>
      </w:r>
      <w:r>
        <w:fldChar w:fldCharType="separate"/>
      </w:r>
      <w:r>
        <w:t>MSS015024 Develop required sustainability reports</w:t>
      </w:r>
      <w:r>
        <w:fldChar w:fldCharType="end"/>
      </w:r>
    </w:p>
    <w:p w:rsidR="008E710A" w:rsidP="008E710A">
      <w:pPr>
        <w:pStyle w:val="Version"/>
        <w:sectPr w:rsidSect="007322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32281" w:rsidP="00732281">
      <w:pPr>
        <w:pStyle w:val="SuperHeading"/>
      </w:pPr>
      <w:r w:rsidRPr="00732281">
        <w:t>MSS015024 Develop required sustainability reports</w:t>
      </w:r>
    </w:p>
    <w:p w:rsidR="00000000" w:rsidRPr="00732281" w:rsidP="00732281">
      <w:pPr>
        <w:pStyle w:val="Heading1"/>
      </w:pPr>
      <w:bookmarkStart w:id="1" w:name="O_1033513"/>
      <w:bookmarkEnd w:id="1"/>
      <w:r w:rsidRPr="00732281">
        <w:t>Modification History</w:t>
      </w:r>
    </w:p>
    <w:p w:rsidR="00000000" w:rsidRPr="00732281" w:rsidP="008E710A">
      <w:pPr>
        <w:pStyle w:val="BodyText"/>
      </w:pPr>
      <w:r w:rsidRPr="00732281">
        <w:t>Release 2. Updated. Knowledge requirement clarified. Equivalent unit.</w:t>
      </w:r>
    </w:p>
    <w:p w:rsidR="00000000" w:rsidRPr="00732281" w:rsidP="00732281">
      <w:pPr>
        <w:pStyle w:val="Heading1"/>
      </w:pPr>
      <w:bookmarkStart w:id="2" w:name="O_1033512"/>
      <w:bookmarkEnd w:id="2"/>
      <w:r w:rsidRPr="00732281">
        <w:t>Application</w:t>
      </w:r>
    </w:p>
    <w:p w:rsidR="00000000" w:rsidRPr="00732281" w:rsidP="008E710A">
      <w:pPr>
        <w:pStyle w:val="BodyText"/>
      </w:pPr>
      <w:r w:rsidRPr="00732281">
        <w:t>This unit describes the skills and knowledge to develop reports required to meet regulatory or other sustainability reporting</w:t>
      </w:r>
      <w:r w:rsidRPr="00732281">
        <w:t xml:space="preserve"> requirements. The reports may require the inclusion or interpretation of technical data. It includes the development of formats or internal reporting templates to meet the public reporting needs of the organisation.</w:t>
      </w:r>
    </w:p>
    <w:p w:rsidR="00000000" w:rsidRPr="00732281" w:rsidP="008E710A">
      <w:pPr>
        <w:pStyle w:val="BodyText"/>
      </w:pPr>
      <w:r w:rsidRPr="00732281">
        <w:t>This unit applies to sustainability rep</w:t>
      </w:r>
      <w:r w:rsidRPr="00732281">
        <w:t>orts that may be required for regulatory, Board, employee, shareholder or community reporting purposes. Reports may relate to all aspects of an organisation’s sustainability or may focus on aspects, including energy reduction, carbon footprint, waste gener</w:t>
      </w:r>
      <w:r w:rsidRPr="00732281">
        <w:t xml:space="preserve">ation and control, environmental, ecological and community impacts. </w:t>
      </w:r>
    </w:p>
    <w:p w:rsidR="00000000" w:rsidRPr="00732281" w:rsidP="008E710A">
      <w:pPr>
        <w:pStyle w:val="BodyText"/>
      </w:pPr>
      <w:r w:rsidRPr="00732281">
        <w:t xml:space="preserve">Reports may be completed by an individual or be prepared by a team. </w:t>
      </w:r>
    </w:p>
    <w:p w:rsidR="00000000" w:rsidRPr="00732281" w:rsidP="008E710A">
      <w:pPr>
        <w:pStyle w:val="BodyText"/>
      </w:pPr>
      <w:r w:rsidRPr="00732281">
        <w:t xml:space="preserve">This unit applies to a manager, team leader or technical specialist who has a major responsibility for sustainability </w:t>
      </w:r>
      <w:r w:rsidRPr="00732281">
        <w:t xml:space="preserve">as part of a broader work role, or sustainability may be their primary work responsibility. </w:t>
      </w:r>
    </w:p>
    <w:p w:rsidR="00000000" w:rsidRPr="00732281" w:rsidP="008E710A">
      <w:pPr>
        <w:pStyle w:val="BodyText"/>
      </w:pPr>
      <w:r w:rsidRPr="00732281">
        <w:t>No licensing or certification requirements exist at the time of publication. Relevant legislation, industry standards and codes of practice within Australia must b</w:t>
      </w:r>
      <w:r w:rsidRPr="00732281">
        <w:t>e applied.</w:t>
      </w:r>
    </w:p>
    <w:p w:rsidR="00000000" w:rsidRPr="00732281" w:rsidP="00732281">
      <w:pPr>
        <w:pStyle w:val="Heading1"/>
      </w:pPr>
      <w:bookmarkStart w:id="3" w:name="O_1033510"/>
      <w:bookmarkEnd w:id="3"/>
      <w:r w:rsidRPr="00732281">
        <w:t>Pre-requisite Unit</w:t>
      </w:r>
    </w:p>
    <w:p w:rsidR="00000000" w:rsidRPr="00732281" w:rsidP="008E710A">
      <w:pPr>
        <w:pStyle w:val="BodyText"/>
      </w:pPr>
      <w:r w:rsidRPr="00732281">
        <w:t>Nil</w:t>
      </w:r>
    </w:p>
    <w:p w:rsidR="00000000" w:rsidRPr="00732281" w:rsidP="00732281">
      <w:pPr>
        <w:pStyle w:val="Heading1"/>
      </w:pPr>
      <w:bookmarkStart w:id="4" w:name="O_1033508"/>
      <w:bookmarkEnd w:id="4"/>
      <w:r w:rsidRPr="00732281">
        <w:t>Competency Field</w:t>
      </w:r>
    </w:p>
    <w:p w:rsidR="00000000" w:rsidRPr="00732281" w:rsidP="008E710A">
      <w:pPr>
        <w:pStyle w:val="BodyText"/>
      </w:pPr>
      <w:r w:rsidRPr="00732281">
        <w:t>Sustainable operations</w:t>
      </w:r>
    </w:p>
    <w:p w:rsidR="00000000" w:rsidRPr="00732281" w:rsidP="00732281">
      <w:pPr>
        <w:pStyle w:val="Heading1"/>
      </w:pPr>
      <w:bookmarkStart w:id="5" w:name="O_1033507"/>
      <w:bookmarkEnd w:id="5"/>
      <w:r w:rsidRPr="00732281">
        <w:t>Unit Sector</w:t>
      </w:r>
    </w:p>
    <w:p w:rsidR="00000000" w:rsidRPr="00732281" w:rsidP="008E710A">
      <w:pPr>
        <w:pStyle w:val="BodyText"/>
      </w:pPr>
      <w:r w:rsidRPr="00732281">
        <w:t>Not applicable</w:t>
      </w:r>
    </w:p>
    <w:p w:rsidR="00000000" w:rsidRPr="00732281" w:rsidP="00732281">
      <w:pPr>
        <w:pStyle w:val="Heading1"/>
      </w:pPr>
      <w:bookmarkStart w:id="6" w:name="O_1033505"/>
      <w:bookmarkEnd w:id="6"/>
      <w:r w:rsidRPr="00732281">
        <w:t>Elements and Performance Criteria</w:t>
      </w:r>
    </w:p>
    <w:tbl>
      <w:tblPr>
        <w:tblW w:w="0" w:type="auto"/>
        <w:tblLayout w:type="fixed"/>
        <w:tblCellMar>
          <w:left w:w="62" w:type="dxa"/>
          <w:right w:w="62" w:type="dxa"/>
        </w:tblCellMar>
        <w:tblLook w:val="0000"/>
      </w:tblPr>
      <w:tblGrid>
        <w:gridCol w:w="616"/>
        <w:gridCol w:w="1814"/>
        <w:gridCol w:w="630"/>
        <w:gridCol w:w="5220"/>
      </w:tblGrid>
      <w:tr w:rsidTr="00732281">
        <w:tblPrEx>
          <w:tblW w:w="0" w:type="auto"/>
          <w:tblLayout w:type="fixed"/>
          <w:tblCellMar>
            <w:left w:w="62" w:type="dxa"/>
            <w:right w:w="62" w:type="dxa"/>
          </w:tblCellMar>
          <w:tblLook w:val="0000"/>
        </w:tblPrEx>
        <w:trPr>
          <w:tblHeader/>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81">
            <w:pPr>
              <w:pStyle w:val="BodyText"/>
              <w:rPr>
                <w:lang w:val="en-NZ"/>
              </w:rPr>
            </w:pPr>
            <w:r w:rsidRPr="00732281">
              <w:t>Elements describe the essential outcomes.</w:t>
            </w:r>
          </w:p>
        </w:tc>
        <w:tc>
          <w:tcPr>
            <w:tcW w:w="58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81">
            <w:pPr>
              <w:pStyle w:val="BodyText"/>
              <w:rPr>
                <w:lang w:val="en-NZ"/>
              </w:rPr>
            </w:pPr>
            <w:r w:rsidRPr="00732281">
              <w:t>Pe</w:t>
            </w:r>
            <w:r w:rsidRPr="00732281">
              <w:t>rformance criteria describe the performance needed to demonstrate achievement of the element.</w:t>
            </w:r>
          </w:p>
        </w:tc>
      </w:tr>
      <w:tr w:rsidTr="00732281">
        <w:tblPrEx>
          <w:tblW w:w="0" w:type="auto"/>
          <w:tblLayout w:type="fixed"/>
          <w:tblCellMar>
            <w:left w:w="62" w:type="dxa"/>
            <w:right w:w="62" w:type="dxa"/>
          </w:tblCellMar>
          <w:tblLook w:val="0000"/>
        </w:tblPrEx>
        <w:tc>
          <w:tcPr>
            <w:tcW w:w="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281" w:rsidP="00732281">
            <w:pPr>
              <w:pStyle w:val="BodyText"/>
            </w:pPr>
            <w:r w:rsidRPr="00732281">
              <w:t>1</w:t>
            </w:r>
          </w:p>
        </w:tc>
        <w:tc>
          <w:tcPr>
            <w:tcW w:w="181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81">
            <w:pPr>
              <w:pStyle w:val="BodyText"/>
              <w:rPr>
                <w:lang w:val="en-NZ"/>
              </w:rPr>
            </w:pPr>
            <w:r w:rsidRPr="00732281">
              <w:rPr>
                <w:rStyle w:val="SpecialBold"/>
              </w:rPr>
              <w:t xml:space="preserve">Determine </w:t>
            </w:r>
            <w:r w:rsidRPr="00732281">
              <w:rPr>
                <w:rStyle w:val="SpecialBold"/>
              </w:rPr>
              <w:t>requirements of sustainability report</w:t>
            </w:r>
          </w:p>
        </w:tc>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81">
            <w:pPr>
              <w:pStyle w:val="BodyText"/>
              <w:rPr>
                <w:lang w:val="en-NZ"/>
              </w:rPr>
            </w:pPr>
            <w:r w:rsidRPr="00732281">
              <w:t>1.1</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81">
            <w:pPr>
              <w:pStyle w:val="BodyText"/>
              <w:rPr>
                <w:lang w:val="en-NZ"/>
              </w:rPr>
            </w:pPr>
            <w:r w:rsidRPr="00732281">
              <w:t>Establish purpose of report</w:t>
            </w:r>
          </w:p>
        </w:tc>
      </w:tr>
      <w:tr w:rsidTr="00732281">
        <w:tblPrEx>
          <w:tblW w:w="0" w:type="auto"/>
          <w:tblLayout w:type="fixed"/>
          <w:tblCellMar>
            <w:left w:w="62" w:type="dxa"/>
            <w:right w:w="62" w:type="dxa"/>
          </w:tblCellMar>
          <w:tblLook w:val="0000"/>
        </w:tblPrEx>
        <w:tc>
          <w:tcPr>
            <w:tcW w:w="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1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81">
            <w:pPr>
              <w:pStyle w:val="BodyText"/>
              <w:rPr>
                <w:lang w:val="en-NZ"/>
              </w:rPr>
            </w:pPr>
            <w:r w:rsidRPr="00732281">
              <w:t>1.2</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81">
            <w:pPr>
              <w:pStyle w:val="BodyText"/>
              <w:rPr>
                <w:lang w:val="en-NZ"/>
              </w:rPr>
            </w:pPr>
            <w:r w:rsidRPr="00732281">
              <w:t>Read and interpret compliance requirements of report</w:t>
            </w:r>
          </w:p>
        </w:tc>
      </w:tr>
      <w:tr w:rsidTr="00732281">
        <w:tblPrEx>
          <w:tblW w:w="0" w:type="auto"/>
          <w:tblLayout w:type="fixed"/>
          <w:tblCellMar>
            <w:left w:w="62" w:type="dxa"/>
            <w:right w:w="62" w:type="dxa"/>
          </w:tblCellMar>
          <w:tblLook w:val="0000"/>
        </w:tblPrEx>
        <w:tc>
          <w:tcPr>
            <w:tcW w:w="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1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81">
            <w:pPr>
              <w:pStyle w:val="BodyText"/>
              <w:rPr>
                <w:lang w:val="en-NZ"/>
              </w:rPr>
            </w:pPr>
            <w:r w:rsidRPr="00732281">
              <w:t>1.3</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81">
            <w:pPr>
              <w:pStyle w:val="BodyText"/>
              <w:rPr>
                <w:lang w:val="en-NZ"/>
              </w:rPr>
            </w:pPr>
            <w:r w:rsidRPr="00732281">
              <w:t>Identify any commercial requirements which may be impacted by these requirements</w:t>
            </w:r>
          </w:p>
        </w:tc>
      </w:tr>
      <w:tr w:rsidTr="00732281">
        <w:tblPrEx>
          <w:tblW w:w="0" w:type="auto"/>
          <w:tblLayout w:type="fixed"/>
          <w:tblCellMar>
            <w:left w:w="62" w:type="dxa"/>
            <w:right w:w="62" w:type="dxa"/>
          </w:tblCellMar>
          <w:tblLook w:val="0000"/>
        </w:tblPrEx>
        <w:tc>
          <w:tcPr>
            <w:tcW w:w="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1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81">
            <w:pPr>
              <w:pStyle w:val="BodyText"/>
              <w:rPr>
                <w:lang w:val="en-NZ"/>
              </w:rPr>
            </w:pPr>
            <w:r w:rsidRPr="00732281">
              <w:t>1.4</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81">
            <w:pPr>
              <w:pStyle w:val="BodyText"/>
              <w:rPr>
                <w:lang w:val="en-NZ"/>
              </w:rPr>
            </w:pPr>
            <w:r w:rsidRPr="00732281">
              <w:t>Determine benefits of report for the organisation</w:t>
            </w:r>
          </w:p>
        </w:tc>
      </w:tr>
      <w:tr w:rsidTr="00732281">
        <w:tblPrEx>
          <w:tblW w:w="0" w:type="auto"/>
          <w:tblLayout w:type="fixed"/>
          <w:tblCellMar>
            <w:left w:w="62" w:type="dxa"/>
            <w:right w:w="62" w:type="dxa"/>
          </w:tblCellMar>
          <w:tblLook w:val="0000"/>
        </w:tblPrEx>
        <w:tc>
          <w:tcPr>
            <w:tcW w:w="8280"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81">
            <w:pPr>
              <w:pStyle w:val="BodyText"/>
              <w:rPr>
                <w:lang w:val="en-NZ"/>
              </w:rPr>
            </w:pPr>
          </w:p>
        </w:tc>
      </w:tr>
      <w:tr w:rsidTr="00732281">
        <w:tblPrEx>
          <w:tblW w:w="0" w:type="auto"/>
          <w:tblLayout w:type="fixed"/>
          <w:tblCellMar>
            <w:left w:w="62" w:type="dxa"/>
            <w:right w:w="62" w:type="dxa"/>
          </w:tblCellMar>
          <w:tblLook w:val="0000"/>
        </w:tblPrEx>
        <w:tc>
          <w:tcPr>
            <w:tcW w:w="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281" w:rsidP="00732281">
            <w:pPr>
              <w:pStyle w:val="BodyText"/>
            </w:pPr>
            <w:r w:rsidRPr="00732281">
              <w:t>2</w:t>
            </w:r>
          </w:p>
        </w:tc>
        <w:tc>
          <w:tcPr>
            <w:tcW w:w="181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81">
            <w:pPr>
              <w:pStyle w:val="BodyText"/>
              <w:rPr>
                <w:lang w:val="en-NZ"/>
              </w:rPr>
            </w:pPr>
            <w:r w:rsidRPr="00732281">
              <w:rPr>
                <w:rStyle w:val="SpecialBold"/>
              </w:rPr>
              <w:t>Locate data sources and processes needed to generate required information</w:t>
            </w:r>
          </w:p>
        </w:tc>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81">
            <w:pPr>
              <w:pStyle w:val="BodyText"/>
              <w:rPr>
                <w:lang w:val="en-NZ"/>
              </w:rPr>
            </w:pPr>
            <w:r w:rsidRPr="00732281">
              <w:t>2.1</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81">
            <w:pPr>
              <w:pStyle w:val="BodyText"/>
              <w:rPr>
                <w:lang w:val="en-NZ"/>
              </w:rPr>
            </w:pPr>
            <w:r w:rsidRPr="00732281">
              <w:t xml:space="preserve">Identify internal sources of data </w:t>
            </w:r>
          </w:p>
        </w:tc>
      </w:tr>
      <w:tr w:rsidTr="00732281">
        <w:tblPrEx>
          <w:tblW w:w="0" w:type="auto"/>
          <w:tblLayout w:type="fixed"/>
          <w:tblCellMar>
            <w:left w:w="62" w:type="dxa"/>
            <w:right w:w="62" w:type="dxa"/>
          </w:tblCellMar>
          <w:tblLook w:val="0000"/>
        </w:tblPrEx>
        <w:tc>
          <w:tcPr>
            <w:tcW w:w="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1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81">
            <w:pPr>
              <w:pStyle w:val="BodyText"/>
              <w:rPr>
                <w:lang w:val="en-NZ"/>
              </w:rPr>
            </w:pPr>
            <w:r w:rsidRPr="00732281">
              <w:t>2.2</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81">
            <w:pPr>
              <w:pStyle w:val="BodyText"/>
              <w:rPr>
                <w:lang w:val="en-NZ"/>
              </w:rPr>
            </w:pPr>
            <w:r w:rsidRPr="00732281">
              <w:t>Identify external sources of data</w:t>
            </w:r>
          </w:p>
        </w:tc>
      </w:tr>
      <w:tr w:rsidTr="00732281">
        <w:tblPrEx>
          <w:tblW w:w="0" w:type="auto"/>
          <w:tblLayout w:type="fixed"/>
          <w:tblCellMar>
            <w:left w:w="62" w:type="dxa"/>
            <w:right w:w="62" w:type="dxa"/>
          </w:tblCellMar>
          <w:tblLook w:val="0000"/>
        </w:tblPrEx>
        <w:tc>
          <w:tcPr>
            <w:tcW w:w="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1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81">
            <w:pPr>
              <w:pStyle w:val="BodyText"/>
              <w:rPr>
                <w:lang w:val="en-NZ"/>
              </w:rPr>
            </w:pPr>
            <w:r w:rsidRPr="00732281">
              <w:t>2.3</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81">
            <w:pPr>
              <w:pStyle w:val="BodyText"/>
              <w:rPr>
                <w:lang w:val="en-NZ"/>
              </w:rPr>
            </w:pPr>
            <w:r w:rsidRPr="00732281">
              <w:t>Identify any data gaps and develop strategies for obtaining required data</w:t>
            </w:r>
          </w:p>
        </w:tc>
      </w:tr>
      <w:tr w:rsidTr="00732281">
        <w:tblPrEx>
          <w:tblW w:w="0" w:type="auto"/>
          <w:tblLayout w:type="fixed"/>
          <w:tblCellMar>
            <w:left w:w="62" w:type="dxa"/>
            <w:right w:w="62" w:type="dxa"/>
          </w:tblCellMar>
          <w:tblLook w:val="0000"/>
        </w:tblPrEx>
        <w:tc>
          <w:tcPr>
            <w:tcW w:w="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1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81">
            <w:pPr>
              <w:pStyle w:val="BodyText"/>
              <w:rPr>
                <w:lang w:val="en-NZ"/>
              </w:rPr>
            </w:pPr>
            <w:r w:rsidRPr="00732281">
              <w:t>2.4</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81">
            <w:pPr>
              <w:pStyle w:val="BodyText"/>
              <w:rPr>
                <w:lang w:val="en-NZ"/>
              </w:rPr>
            </w:pPr>
            <w:r w:rsidRPr="00732281">
              <w:t>Obtain authority to access external data sources</w:t>
            </w:r>
          </w:p>
        </w:tc>
      </w:tr>
      <w:tr w:rsidTr="00732281">
        <w:tblPrEx>
          <w:tblW w:w="0" w:type="auto"/>
          <w:tblLayout w:type="fixed"/>
          <w:tblCellMar>
            <w:left w:w="62" w:type="dxa"/>
            <w:right w:w="62" w:type="dxa"/>
          </w:tblCellMar>
          <w:tblLook w:val="0000"/>
        </w:tblPrEx>
        <w:tc>
          <w:tcPr>
            <w:tcW w:w="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1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81">
            <w:pPr>
              <w:pStyle w:val="BodyText"/>
              <w:rPr>
                <w:lang w:val="en-NZ"/>
              </w:rPr>
            </w:pPr>
            <w:r w:rsidRPr="00732281">
              <w:t>2.5</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81">
            <w:pPr>
              <w:pStyle w:val="BodyText"/>
              <w:rPr>
                <w:lang w:val="en-NZ"/>
              </w:rPr>
            </w:pPr>
            <w:r w:rsidRPr="00732281">
              <w:t>Negotiate with stakeholders to obtain data</w:t>
            </w:r>
          </w:p>
        </w:tc>
      </w:tr>
      <w:tr w:rsidTr="00732281">
        <w:tblPrEx>
          <w:tblW w:w="0" w:type="auto"/>
          <w:tblLayout w:type="fixed"/>
          <w:tblCellMar>
            <w:left w:w="62" w:type="dxa"/>
            <w:right w:w="62" w:type="dxa"/>
          </w:tblCellMar>
          <w:tblLook w:val="0000"/>
        </w:tblPrEx>
        <w:tc>
          <w:tcPr>
            <w:tcW w:w="8280"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81">
            <w:pPr>
              <w:pStyle w:val="BodyText"/>
              <w:rPr>
                <w:lang w:val="en-NZ"/>
              </w:rPr>
            </w:pPr>
          </w:p>
        </w:tc>
      </w:tr>
      <w:tr w:rsidTr="00732281">
        <w:tblPrEx>
          <w:tblW w:w="0" w:type="auto"/>
          <w:tblLayout w:type="fixed"/>
          <w:tblCellMar>
            <w:left w:w="62" w:type="dxa"/>
            <w:right w:w="62" w:type="dxa"/>
          </w:tblCellMar>
          <w:tblLook w:val="0000"/>
        </w:tblPrEx>
        <w:tc>
          <w:tcPr>
            <w:tcW w:w="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281" w:rsidP="00732281">
            <w:pPr>
              <w:pStyle w:val="BodyText"/>
            </w:pPr>
            <w:r w:rsidRPr="00732281">
              <w:t>3</w:t>
            </w:r>
          </w:p>
        </w:tc>
        <w:tc>
          <w:tcPr>
            <w:tcW w:w="181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81">
            <w:pPr>
              <w:pStyle w:val="BodyText"/>
              <w:rPr>
                <w:lang w:val="en-NZ"/>
              </w:rPr>
            </w:pPr>
            <w:r w:rsidRPr="00732281">
              <w:rPr>
                <w:rStyle w:val="SpecialBold"/>
              </w:rPr>
              <w:t>Develop templates, protocols and procedures needed for report</w:t>
            </w:r>
          </w:p>
        </w:tc>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81">
            <w:pPr>
              <w:pStyle w:val="BodyText"/>
              <w:rPr>
                <w:lang w:val="en-NZ"/>
              </w:rPr>
            </w:pPr>
            <w:r w:rsidRPr="00732281">
              <w:t>3.1</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81">
            <w:pPr>
              <w:pStyle w:val="BodyText"/>
              <w:rPr>
                <w:lang w:val="en-NZ"/>
              </w:rPr>
            </w:pPr>
            <w:r w:rsidRPr="00732281">
              <w:t>Develop data collection and information reporting templates and procedures</w:t>
            </w:r>
          </w:p>
        </w:tc>
      </w:tr>
      <w:tr w:rsidTr="00732281">
        <w:tblPrEx>
          <w:tblW w:w="0" w:type="auto"/>
          <w:tblLayout w:type="fixed"/>
          <w:tblCellMar>
            <w:left w:w="62" w:type="dxa"/>
            <w:right w:w="62" w:type="dxa"/>
          </w:tblCellMar>
          <w:tblLook w:val="0000"/>
        </w:tblPrEx>
        <w:tc>
          <w:tcPr>
            <w:tcW w:w="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1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81">
            <w:pPr>
              <w:pStyle w:val="BodyText"/>
              <w:rPr>
                <w:lang w:val="en-NZ"/>
              </w:rPr>
            </w:pPr>
            <w:r w:rsidRPr="00732281">
              <w:t>3.2</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81">
            <w:pPr>
              <w:pStyle w:val="BodyText"/>
              <w:rPr>
                <w:lang w:val="en-NZ"/>
              </w:rPr>
            </w:pPr>
            <w:r w:rsidRPr="00732281">
              <w:t>Implement systems and procedures for obtaining required information from collected data</w:t>
            </w:r>
          </w:p>
        </w:tc>
      </w:tr>
      <w:tr w:rsidTr="00732281">
        <w:tblPrEx>
          <w:tblW w:w="0" w:type="auto"/>
          <w:tblLayout w:type="fixed"/>
          <w:tblCellMar>
            <w:left w:w="62" w:type="dxa"/>
            <w:right w:w="62" w:type="dxa"/>
          </w:tblCellMar>
          <w:tblLook w:val="0000"/>
        </w:tblPrEx>
        <w:tc>
          <w:tcPr>
            <w:tcW w:w="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1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81">
            <w:pPr>
              <w:pStyle w:val="BodyText"/>
              <w:rPr>
                <w:lang w:val="en-NZ"/>
              </w:rPr>
            </w:pPr>
            <w:r w:rsidRPr="00732281">
              <w:t>3.3</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81">
            <w:pPr>
              <w:pStyle w:val="BodyText"/>
              <w:rPr>
                <w:lang w:val="en-NZ"/>
              </w:rPr>
            </w:pPr>
            <w:r w:rsidRPr="00732281">
              <w:t>Develop templates and protocols for required report sections and appendices</w:t>
            </w:r>
          </w:p>
        </w:tc>
      </w:tr>
      <w:tr w:rsidTr="00732281">
        <w:tblPrEx>
          <w:tblW w:w="0" w:type="auto"/>
          <w:tblLayout w:type="fixed"/>
          <w:tblCellMar>
            <w:left w:w="62" w:type="dxa"/>
            <w:right w:w="62" w:type="dxa"/>
          </w:tblCellMar>
          <w:tblLook w:val="0000"/>
        </w:tblPrEx>
        <w:tc>
          <w:tcPr>
            <w:tcW w:w="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1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81">
            <w:pPr>
              <w:pStyle w:val="BodyText"/>
              <w:rPr>
                <w:lang w:val="en-NZ"/>
              </w:rPr>
            </w:pPr>
            <w:r w:rsidRPr="00732281">
              <w:t>3.4</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81">
            <w:pPr>
              <w:pStyle w:val="BodyText"/>
              <w:rPr>
                <w:lang w:val="en-NZ"/>
              </w:rPr>
            </w:pPr>
            <w:r w:rsidRPr="00732281">
              <w:t>Check other report contributors have the required competencies and resources to draft their input</w:t>
            </w:r>
          </w:p>
        </w:tc>
      </w:tr>
      <w:tr w:rsidTr="00732281">
        <w:tblPrEx>
          <w:tblW w:w="0" w:type="auto"/>
          <w:tblLayout w:type="fixed"/>
          <w:tblCellMar>
            <w:left w:w="62" w:type="dxa"/>
            <w:right w:w="62" w:type="dxa"/>
          </w:tblCellMar>
          <w:tblLook w:val="0000"/>
        </w:tblPrEx>
        <w:tc>
          <w:tcPr>
            <w:tcW w:w="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1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81">
            <w:pPr>
              <w:pStyle w:val="BodyText"/>
              <w:rPr>
                <w:lang w:val="en-NZ"/>
              </w:rPr>
            </w:pPr>
            <w:r w:rsidRPr="00732281">
              <w:t>3.5</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81">
            <w:pPr>
              <w:pStyle w:val="BodyText"/>
              <w:rPr>
                <w:lang w:val="en-NZ"/>
              </w:rPr>
            </w:pPr>
            <w:r w:rsidRPr="00732281">
              <w:t>Agree on timelines for preparation of report components</w:t>
            </w:r>
          </w:p>
        </w:tc>
      </w:tr>
      <w:tr w:rsidTr="00732281">
        <w:tblPrEx>
          <w:tblW w:w="0" w:type="auto"/>
          <w:tblLayout w:type="fixed"/>
          <w:tblCellMar>
            <w:left w:w="62" w:type="dxa"/>
            <w:right w:w="62" w:type="dxa"/>
          </w:tblCellMar>
          <w:tblLook w:val="0000"/>
        </w:tblPrEx>
        <w:tc>
          <w:tcPr>
            <w:tcW w:w="8280"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81">
            <w:pPr>
              <w:pStyle w:val="BodyText"/>
              <w:rPr>
                <w:lang w:val="en-NZ"/>
              </w:rPr>
            </w:pPr>
          </w:p>
        </w:tc>
      </w:tr>
      <w:tr w:rsidTr="00732281">
        <w:tblPrEx>
          <w:tblW w:w="0" w:type="auto"/>
          <w:tblLayout w:type="fixed"/>
          <w:tblCellMar>
            <w:left w:w="62" w:type="dxa"/>
            <w:right w:w="62" w:type="dxa"/>
          </w:tblCellMar>
          <w:tblLook w:val="0000"/>
        </w:tblPrEx>
        <w:tc>
          <w:tcPr>
            <w:tcW w:w="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281" w:rsidP="00732281">
            <w:pPr>
              <w:pStyle w:val="BodyText"/>
            </w:pPr>
            <w:r w:rsidRPr="00732281">
              <w:t>4</w:t>
            </w:r>
          </w:p>
        </w:tc>
        <w:tc>
          <w:tcPr>
            <w:tcW w:w="181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81">
            <w:pPr>
              <w:pStyle w:val="BodyText"/>
              <w:rPr>
                <w:lang w:val="en-NZ"/>
              </w:rPr>
            </w:pPr>
            <w:r w:rsidRPr="00732281">
              <w:rPr>
                <w:rStyle w:val="SpecialBold"/>
              </w:rPr>
              <w:t>Compile required report</w:t>
            </w:r>
          </w:p>
        </w:tc>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81">
            <w:pPr>
              <w:pStyle w:val="BodyText"/>
              <w:rPr>
                <w:lang w:val="en-NZ"/>
              </w:rPr>
            </w:pPr>
            <w:r w:rsidRPr="00732281">
              <w:t>4.1</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81">
            <w:pPr>
              <w:pStyle w:val="BodyText"/>
              <w:rPr>
                <w:lang w:val="en-NZ"/>
              </w:rPr>
            </w:pPr>
            <w:r w:rsidRPr="00732281">
              <w:t>Monitor the development of report components</w:t>
            </w:r>
          </w:p>
        </w:tc>
      </w:tr>
      <w:tr w:rsidTr="00732281">
        <w:tblPrEx>
          <w:tblW w:w="0" w:type="auto"/>
          <w:tblLayout w:type="fixed"/>
          <w:tblCellMar>
            <w:left w:w="62" w:type="dxa"/>
            <w:right w:w="62" w:type="dxa"/>
          </w:tblCellMar>
          <w:tblLook w:val="0000"/>
        </w:tblPrEx>
        <w:tc>
          <w:tcPr>
            <w:tcW w:w="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1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81">
            <w:pPr>
              <w:pStyle w:val="BodyText"/>
              <w:rPr>
                <w:lang w:val="en-NZ"/>
              </w:rPr>
            </w:pPr>
            <w:r w:rsidRPr="00732281">
              <w:t>4.2</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81">
            <w:pPr>
              <w:pStyle w:val="BodyText"/>
              <w:rPr>
                <w:lang w:val="en-NZ"/>
              </w:rPr>
            </w:pPr>
            <w:r w:rsidRPr="00732281">
              <w:t xml:space="preserve">Check components are completed within timeframes and to requirements </w:t>
            </w:r>
          </w:p>
        </w:tc>
      </w:tr>
      <w:tr w:rsidTr="00732281">
        <w:tblPrEx>
          <w:tblW w:w="0" w:type="auto"/>
          <w:tblLayout w:type="fixed"/>
          <w:tblCellMar>
            <w:left w:w="62" w:type="dxa"/>
            <w:right w:w="62" w:type="dxa"/>
          </w:tblCellMar>
          <w:tblLook w:val="0000"/>
        </w:tblPrEx>
        <w:tc>
          <w:tcPr>
            <w:tcW w:w="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1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81">
            <w:pPr>
              <w:pStyle w:val="BodyText"/>
              <w:rPr>
                <w:lang w:val="en-NZ"/>
              </w:rPr>
            </w:pPr>
            <w:r w:rsidRPr="00732281">
              <w:t>4.3</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81">
            <w:pPr>
              <w:pStyle w:val="BodyText"/>
              <w:rPr>
                <w:lang w:val="en-NZ"/>
              </w:rPr>
            </w:pPr>
            <w:r w:rsidRPr="00732281">
              <w:t>Assemble components and complete report</w:t>
            </w:r>
          </w:p>
        </w:tc>
      </w:tr>
      <w:tr w:rsidTr="00732281">
        <w:tblPrEx>
          <w:tblW w:w="0" w:type="auto"/>
          <w:tblLayout w:type="fixed"/>
          <w:tblCellMar>
            <w:left w:w="62" w:type="dxa"/>
            <w:right w:w="62" w:type="dxa"/>
          </w:tblCellMar>
          <w:tblLook w:val="0000"/>
        </w:tblPrEx>
        <w:tc>
          <w:tcPr>
            <w:tcW w:w="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1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281">
            <w:pPr>
              <w:pStyle w:val="BodyText"/>
              <w:rPr>
                <w:lang w:val="en-NZ"/>
              </w:rPr>
            </w:pPr>
            <w:r w:rsidRPr="00732281">
              <w:t>4.4</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281" w:rsidP="00732281">
            <w:pPr>
              <w:pStyle w:val="BodyText"/>
            </w:pPr>
            <w:r w:rsidRPr="00732281">
              <w:t>Review and adjust completed report</w:t>
            </w:r>
          </w:p>
        </w:tc>
      </w:tr>
    </w:tbl>
    <w:p w:rsidR="00000000" w:rsidRPr="00732281" w:rsidP="00732281">
      <w:pPr>
        <w:pStyle w:val="BodyText"/>
      </w:pPr>
    </w:p>
    <w:p w:rsidR="00000000" w:rsidRPr="00732281" w:rsidP="00732281">
      <w:pPr>
        <w:pStyle w:val="AllowPageBreak"/>
      </w:pPr>
    </w:p>
    <w:p w:rsidR="00000000" w:rsidRPr="00732281" w:rsidP="00732281">
      <w:pPr>
        <w:pStyle w:val="Heading1"/>
      </w:pPr>
      <w:bookmarkStart w:id="7" w:name="O_1033504"/>
      <w:bookmarkEnd w:id="7"/>
      <w:r w:rsidRPr="00732281">
        <w:t>Foundation Skills</w:t>
      </w:r>
    </w:p>
    <w:p w:rsidR="00000000" w:rsidRPr="00732281" w:rsidP="008E710A">
      <w:pPr>
        <w:pStyle w:val="BodyText"/>
      </w:pPr>
      <w:r w:rsidRPr="00732281">
        <w:t>This section describes those language, literacy, numeracy and employment skills that are essential to performance.</w:t>
      </w:r>
    </w:p>
    <w:p w:rsidR="00000000" w:rsidRPr="00732281" w:rsidP="008E710A">
      <w:pPr>
        <w:pStyle w:val="BodyText"/>
      </w:pPr>
      <w:r w:rsidRPr="00732281">
        <w:t>Foundation skills essential to performance are explicit in the performance criteria of this unit of competency.</w:t>
      </w:r>
    </w:p>
    <w:p w:rsidR="00000000" w:rsidRPr="00732281" w:rsidP="00732281">
      <w:pPr>
        <w:pStyle w:val="Heading1"/>
      </w:pPr>
      <w:bookmarkStart w:id="8" w:name="O_1033503"/>
      <w:bookmarkEnd w:id="8"/>
      <w:r w:rsidRPr="00732281">
        <w:t>Unit Mappi</w:t>
      </w:r>
      <w:r w:rsidRPr="00732281">
        <w:t>ng Information</w:t>
      </w:r>
    </w:p>
    <w:p w:rsidR="00000000" w:rsidRPr="00732281" w:rsidP="008E710A">
      <w:pPr>
        <w:pStyle w:val="BodyText"/>
      </w:pPr>
      <w:r w:rsidRPr="00732281">
        <w:t>Release 2. Equivalent to MSS015024 Develop required sustainability reports Release 1.</w:t>
      </w:r>
    </w:p>
    <w:p w:rsidR="00000000" w:rsidRPr="00732281" w:rsidP="00732281">
      <w:pPr>
        <w:pStyle w:val="Heading1"/>
      </w:pPr>
      <w:bookmarkStart w:id="9" w:name="O_1033517"/>
      <w:bookmarkEnd w:id="9"/>
      <w:r w:rsidRPr="00732281">
        <w:t>Links</w:t>
      </w:r>
    </w:p>
    <w:p w:rsidR="00000000" w:rsidRPr="00732281" w:rsidP="008E710A">
      <w:pPr>
        <w:pStyle w:val="BodyText"/>
      </w:pPr>
      <w:r w:rsidRPr="00732281">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CA1A4A">
        <w:rPr>
          <w:rStyle w:val="Hyperlink"/>
        </w:rPr>
        <w:t>https://vetnet.gov.au/Pages/TrainingDocs.aspx?q=5b04f318-804f-4dc0-9463-c3fb9a3fe998</w:t>
      </w:r>
      <w:r>
        <w:fldChar w:fldCharType="end"/>
      </w:r>
    </w:p>
    <w:p w:rsidR="00000000" w:rsidRPr="00732281" w:rsidP="008E710A">
      <w:pPr>
        <w:pStyle w:val="BodyText"/>
        <w:sectPr w:rsidSect="00732281">
          <w:headerReference w:type="default" r:id="rId10"/>
          <w:footerReference w:type="default" r:id="rId11"/>
          <w:pgSz w:w="11908" w:h="16833"/>
          <w:pgMar w:top="1702" w:right="1418" w:bottom="1702" w:left="1418" w:header="992" w:footer="992" w:gutter="0"/>
          <w:cols w:space="720"/>
          <w:noEndnote/>
          <w:docGrid w:linePitch="299"/>
        </w:sectPr>
      </w:pPr>
    </w:p>
    <w:p w:rsidR="00000000" w:rsidRPr="00732281" w:rsidP="00732281">
      <w:pPr>
        <w:pStyle w:val="SuperHeading"/>
      </w:pPr>
      <w:r w:rsidRPr="00732281">
        <w:t>Assessment Requirements for MSS015024 Develop required sustainability reports</w:t>
      </w:r>
    </w:p>
    <w:p w:rsidR="00000000" w:rsidRPr="00732281" w:rsidP="00732281">
      <w:pPr>
        <w:pStyle w:val="Heading1"/>
      </w:pPr>
      <w:bookmarkStart w:id="10" w:name="O_1033501"/>
      <w:bookmarkEnd w:id="10"/>
      <w:r w:rsidRPr="00732281">
        <w:t>Modification History</w:t>
      </w:r>
    </w:p>
    <w:p w:rsidR="00000000" w:rsidRPr="00732281" w:rsidP="008E710A">
      <w:pPr>
        <w:pStyle w:val="BodyText"/>
      </w:pPr>
      <w:r w:rsidRPr="00732281">
        <w:t>Release 2. Updated. Knowledge requirement clar</w:t>
      </w:r>
      <w:r w:rsidRPr="00732281">
        <w:t>ified. Equivalent unit.</w:t>
      </w:r>
    </w:p>
    <w:p w:rsidR="00000000" w:rsidRPr="00732281" w:rsidP="00732281">
      <w:pPr>
        <w:pStyle w:val="Heading1"/>
      </w:pPr>
      <w:bookmarkStart w:id="11" w:name="O_1033500"/>
      <w:bookmarkEnd w:id="11"/>
      <w:r w:rsidRPr="00732281">
        <w:t>Performance Evidence</w:t>
      </w:r>
    </w:p>
    <w:p w:rsidR="00000000" w:rsidRPr="00732281" w:rsidP="008E710A">
      <w:pPr>
        <w:pStyle w:val="BodyText"/>
      </w:pPr>
      <w:r w:rsidRPr="00732281">
        <w:t>There must be evidence the candidate has completed the tasks outlined in the elements and performance criteria of this unit, and:</w:t>
      </w:r>
    </w:p>
    <w:p w:rsidR="00000000" w:rsidRPr="00732281" w:rsidP="00732281">
      <w:pPr>
        <w:pStyle w:val="ListBullet"/>
      </w:pPr>
      <w:r w:rsidRPr="00732281">
        <w:t>produced at least 1 sustainability report for an organisation.</w:t>
      </w:r>
    </w:p>
    <w:p w:rsidR="00000000" w:rsidRPr="00732281" w:rsidP="00732281">
      <w:pPr>
        <w:pStyle w:val="AllowPageBreak"/>
      </w:pPr>
    </w:p>
    <w:p w:rsidR="00000000" w:rsidRPr="00732281" w:rsidP="00732281">
      <w:pPr>
        <w:pStyle w:val="Heading1"/>
      </w:pPr>
      <w:bookmarkStart w:id="12" w:name="O_1033499"/>
      <w:bookmarkEnd w:id="12"/>
      <w:r w:rsidRPr="00732281">
        <w:t>Knowledge Evidence</w:t>
      </w:r>
    </w:p>
    <w:p w:rsidR="00000000" w:rsidRPr="00732281" w:rsidP="008E710A">
      <w:pPr>
        <w:pStyle w:val="BodyText"/>
      </w:pPr>
      <w:r w:rsidRPr="00732281">
        <w:t xml:space="preserve">There must be evidence the candidate has knowledge of: </w:t>
      </w:r>
    </w:p>
    <w:p w:rsidR="00000000" w:rsidRPr="00732281" w:rsidP="00732281">
      <w:pPr>
        <w:pStyle w:val="ListBullet"/>
      </w:pPr>
      <w:r w:rsidRPr="00732281">
        <w:t xml:space="preserve">sustainability related reporting requirements of organisation, regulation, or standards </w:t>
      </w:r>
    </w:p>
    <w:p w:rsidR="00000000" w:rsidRPr="00732281" w:rsidP="00732281">
      <w:pPr>
        <w:pStyle w:val="ListBullet"/>
      </w:pPr>
      <w:r w:rsidRPr="00732281">
        <w:t xml:space="preserve">possible </w:t>
      </w:r>
      <w:r w:rsidRPr="00732281">
        <w:t xml:space="preserve">organisational benefits from sustainability reporting </w:t>
      </w:r>
    </w:p>
    <w:p w:rsidR="00000000" w:rsidRPr="00732281" w:rsidP="00732281">
      <w:pPr>
        <w:pStyle w:val="ListBullet"/>
      </w:pPr>
      <w:r w:rsidRPr="00732281">
        <w:t xml:space="preserve">internal and external data sources </w:t>
      </w:r>
    </w:p>
    <w:p w:rsidR="00000000" w:rsidRPr="00732281" w:rsidP="00732281">
      <w:pPr>
        <w:pStyle w:val="ListBullet"/>
      </w:pPr>
      <w:r w:rsidRPr="00732281">
        <w:t xml:space="preserve">organisational protocols and procedures for obtaining and using data </w:t>
      </w:r>
    </w:p>
    <w:p w:rsidR="00000000" w:rsidRPr="00732281" w:rsidP="00732281">
      <w:pPr>
        <w:pStyle w:val="ListBullet"/>
      </w:pPr>
      <w:r w:rsidRPr="00732281">
        <w:t xml:space="preserve">data manipulation and interpretation </w:t>
      </w:r>
    </w:p>
    <w:p w:rsidR="00000000" w:rsidRPr="00732281" w:rsidP="00732281">
      <w:pPr>
        <w:pStyle w:val="ListBullet"/>
      </w:pPr>
      <w:r w:rsidRPr="00732281">
        <w:t xml:space="preserve">relevant standards </w:t>
      </w:r>
    </w:p>
    <w:p w:rsidR="00000000" w:rsidRPr="00732281" w:rsidP="00732281">
      <w:pPr>
        <w:pStyle w:val="ListBullet"/>
      </w:pPr>
      <w:r w:rsidRPr="00732281">
        <w:t>formal report styles and formats, inc</w:t>
      </w:r>
      <w:r w:rsidRPr="00732281">
        <w:t xml:space="preserve">luding: </w:t>
      </w:r>
    </w:p>
    <w:p w:rsidR="00000000" w:rsidRPr="00732281" w:rsidP="00732281">
      <w:pPr>
        <w:pStyle w:val="ListBullet2"/>
      </w:pPr>
      <w:r w:rsidRPr="00732281">
        <w:t xml:space="preserve">introduction </w:t>
      </w:r>
    </w:p>
    <w:p w:rsidR="00000000" w:rsidRPr="00732281" w:rsidP="00732281">
      <w:pPr>
        <w:pStyle w:val="ListBullet2"/>
      </w:pPr>
      <w:r w:rsidRPr="00732281">
        <w:t xml:space="preserve">executive summary </w:t>
      </w:r>
    </w:p>
    <w:p w:rsidR="00000000" w:rsidRPr="00732281" w:rsidP="00732281">
      <w:pPr>
        <w:pStyle w:val="ListBullet2"/>
      </w:pPr>
      <w:r w:rsidRPr="00732281">
        <w:t xml:space="preserve">findings </w:t>
      </w:r>
    </w:p>
    <w:p w:rsidR="00000000" w:rsidRPr="00732281" w:rsidP="00732281">
      <w:pPr>
        <w:pStyle w:val="ListBullet2"/>
      </w:pPr>
      <w:r w:rsidRPr="00732281">
        <w:t xml:space="preserve">recommendations </w:t>
      </w:r>
    </w:p>
    <w:p w:rsidR="00000000" w:rsidRPr="00732281" w:rsidP="00732281">
      <w:pPr>
        <w:pStyle w:val="ListBullet2"/>
      </w:pPr>
      <w:r w:rsidRPr="00732281">
        <w:t>conclusions.</w:t>
      </w:r>
    </w:p>
    <w:p w:rsidR="00000000" w:rsidRPr="00732281" w:rsidP="00732281">
      <w:pPr>
        <w:pStyle w:val="AllowPageBreak"/>
      </w:pPr>
    </w:p>
    <w:p w:rsidR="00000000" w:rsidRPr="00732281" w:rsidP="00732281">
      <w:pPr>
        <w:pStyle w:val="Heading1"/>
      </w:pPr>
      <w:bookmarkStart w:id="13" w:name="O_1033498"/>
      <w:bookmarkEnd w:id="13"/>
      <w:r w:rsidRPr="00732281">
        <w:t>Assessment Conditions</w:t>
      </w:r>
    </w:p>
    <w:p w:rsidR="00000000" w:rsidRPr="00732281" w:rsidP="008E710A">
      <w:pPr>
        <w:pStyle w:val="BodyText"/>
      </w:pPr>
      <w:r w:rsidRPr="00732281">
        <w:t>Skills must have been demonstrated in the workplace or in a simulated environment that</w:t>
      </w:r>
      <w:r w:rsidRPr="00732281">
        <w:t xml:space="preserve"> reflects workplace conditions, contingencies, facilities, equipment and resources. </w:t>
      </w:r>
    </w:p>
    <w:p w:rsidR="00000000" w:rsidRPr="00732281" w:rsidP="008E710A">
      <w:pPr>
        <w:pStyle w:val="BodyText"/>
      </w:pPr>
      <w:r w:rsidRPr="00732281">
        <w:t>Assessors must satisfy the NVR/AQTF mandatory competency requirements for assessors.</w:t>
      </w:r>
    </w:p>
    <w:p w:rsidR="00000000" w:rsidRPr="00732281" w:rsidP="00732281">
      <w:pPr>
        <w:pStyle w:val="Heading1"/>
      </w:pPr>
      <w:bookmarkStart w:id="14" w:name="O_1033519"/>
      <w:bookmarkEnd w:id="14"/>
      <w:r w:rsidRPr="00732281">
        <w:t>Links</w:t>
      </w:r>
    </w:p>
    <w:p w:rsidR="00000000" w:rsidRPr="00732281" w:rsidP="008E710A">
      <w:pPr>
        <w:pStyle w:val="BodyText"/>
      </w:pPr>
      <w:r w:rsidRPr="00732281">
        <w:t>The MSS Sustainability Companion Volume Implementation Guides</w:t>
      </w:r>
      <w:r w:rsidRPr="00732281">
        <w:t xml:space="preserve"> are available from VETNet: - </w:t>
      </w:r>
      <w:r>
        <w:fldChar w:fldCharType="begin"/>
      </w:r>
      <w:r>
        <w:instrText xml:space="preserve"> HYPERLINK "https://vetnet.gov.au/Pages/TrainingDocs.aspx?q=5b04f318-804f-4dc0-9463-c3fb9a3fe998" </w:instrText>
      </w:r>
      <w:r>
        <w:fldChar w:fldCharType="separate"/>
      </w:r>
      <w:r w:rsidRPr="00CA1A4A">
        <w:rPr>
          <w:rStyle w:val="Hyperlink"/>
        </w:rPr>
        <w:t>https://vetnet.gov.au/Pages/TrainingDocs.aspx?q=5b04f318-804f-4dc0-9463-c3fb9a3fe998</w:t>
      </w:r>
      <w:r>
        <w:fldChar w:fldCharType="end"/>
      </w:r>
    </w:p>
    <w:p w:rsidR="00000000" w:rsidRPr="00732281" w:rsidP="00732281"/>
    <w:sectPr w:rsidSect="007322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2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281" w:rsidRPr="008E710A" w:rsidP="008E71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2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10A" w:rsidP="007322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710A" w:rsidP="007322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E710A" w:rsidP="007322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281" w:rsidP="00732281">
    <w:pPr>
      <w:pStyle w:val="Footer"/>
      <w:framePr w:wrap="around"/>
    </w:pPr>
    <w:r>
      <w:fldChar w:fldCharType="begin"/>
    </w:r>
    <w:r>
      <w:instrText xml:space="preserve"> DOCPROPERTY  Subject  \* MERGEFORMAT </w:instrText>
    </w:r>
    <w:r>
      <w:fldChar w:fldCharType="separate"/>
    </w:r>
    <w:r w:rsidR="008E710A">
      <w:t>Approved</w:t>
    </w:r>
    <w:r w:rsidR="008E710A">
      <w:fldChar w:fldCharType="end"/>
    </w:r>
    <w:r>
      <w:tab/>
      <w:t xml:space="preserve">Page </w:t>
    </w:r>
    <w:r>
      <w:fldChar w:fldCharType="begin"/>
    </w:r>
    <w:r>
      <w:instrText xml:space="preserve"> PAGE  \* Arabic  \* MERGEFORMAT </w:instrText>
    </w:r>
    <w:r>
      <w:fldChar w:fldCharType="separate"/>
    </w:r>
    <w:r w:rsidR="008E710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710A">
      <w:rPr>
        <w:noProof/>
      </w:rPr>
      <w:t>4</w:t>
    </w:r>
    <w:r>
      <w:rPr>
        <w:noProof/>
      </w:rPr>
      <w:fldChar w:fldCharType="end"/>
    </w:r>
  </w:p>
  <w:p w:rsidR="00732281" w:rsidP="00732281">
    <w:pPr>
      <w:pStyle w:val="Footer"/>
      <w:framePr w:wrap="around"/>
    </w:pPr>
    <w:r>
      <w:t xml:space="preserve">© Commonwealth of Australia, </w:t>
    </w:r>
    <w:r>
      <w:fldChar w:fldCharType="begin"/>
    </w:r>
    <w:r>
      <w:instrText xml:space="preserve"> DATE  \@ "yyyy"  \* MERGEFORMAT </w:instrText>
    </w:r>
    <w:r>
      <w:fldChar w:fldCharType="separate"/>
    </w:r>
    <w:r w:rsidR="008E710A">
      <w:rPr>
        <w:noProof/>
      </w:rPr>
      <w:t>2025</w:t>
    </w:r>
    <w:r>
      <w:fldChar w:fldCharType="end"/>
    </w:r>
    <w:r>
      <w:tab/>
    </w:r>
    <w:r>
      <w:fldChar w:fldCharType="begin"/>
    </w:r>
    <w:r>
      <w:instrText xml:space="preserve"> DOCPROPERTY  Author  \* MERGEFORMAT </w:instrText>
    </w:r>
    <w:r>
      <w:fldChar w:fldCharType="separate"/>
    </w:r>
    <w:r w:rsidR="008E710A">
      <w:t>Manufacturing Industry Skills Alliance</w:t>
    </w:r>
    <w:r w:rsidR="008E710A">
      <w:fldChar w:fldCharType="end"/>
    </w:r>
  </w:p>
  <w:p w:rsidR="00732281" w:rsidP="007322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2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1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2281" w:rsidRPr="008E710A" w:rsidP="008E71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2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10A" w:rsidRPr="002D2AF8" w:rsidP="00732281">
    <w:pPr>
      <w:pStyle w:val="Header"/>
      <w:framePr w:wrap="around"/>
    </w:pPr>
    <w:r>
      <w:fldChar w:fldCharType="begin"/>
    </w:r>
    <w:r>
      <w:instrText xml:space="preserve"> TITLE   \* MERGEFORMAT </w:instrText>
    </w:r>
    <w:r>
      <w:fldChar w:fldCharType="separate"/>
    </w:r>
    <w:r>
      <w:t>MSS015024 Develop required sustainability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E710A" w:rsidP="007322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281" w:rsidRPr="002D2AF8" w:rsidP="00732281">
    <w:pPr>
      <w:pStyle w:val="Header"/>
      <w:framePr w:wrap="around"/>
    </w:pPr>
    <w:r>
      <w:fldChar w:fldCharType="begin"/>
    </w:r>
    <w:r>
      <w:instrText xml:space="preserve"> TITLE   \* MERGEFORMAT </w:instrText>
    </w:r>
    <w:r>
      <w:fldChar w:fldCharType="separate"/>
    </w:r>
    <w:r w:rsidR="008E710A">
      <w:t>MSS015024 Develop required sustainability reports</w:t>
    </w:r>
    <w:r w:rsidR="008E710A">
      <w:fldChar w:fldCharType="end"/>
    </w:r>
    <w:r>
      <w:tab/>
      <w:t xml:space="preserve">Date this document was generated: </w:t>
    </w:r>
    <w:r>
      <w:fldChar w:fldCharType="begin"/>
    </w:r>
    <w:r>
      <w:instrText xml:space="preserve"> CREATEDATE  \@ "d MMMM yyyy"  \* MERGEFORMAT </w:instrText>
    </w:r>
    <w:r>
      <w:fldChar w:fldCharType="separate"/>
    </w:r>
    <w:r w:rsidR="008E710A">
      <w:rPr>
        <w:noProof/>
      </w:rPr>
      <w:t>1 March 2025</w:t>
    </w:r>
    <w:r>
      <w:fldChar w:fldCharType="end"/>
    </w:r>
  </w:p>
  <w:p w:rsidR="00732281" w:rsidP="007322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5A89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3461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B005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2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2281"/>
    <w:pPr>
      <w:spacing w:before="360" w:after="60"/>
      <w:outlineLvl w:val="0"/>
    </w:pPr>
    <w:rPr>
      <w:sz w:val="32"/>
    </w:rPr>
  </w:style>
  <w:style w:type="paragraph" w:styleId="Heading2">
    <w:name w:val="heading 2"/>
    <w:basedOn w:val="HeadingBase"/>
    <w:next w:val="BodyText"/>
    <w:link w:val="Heading2Char"/>
    <w:qFormat/>
    <w:rsid w:val="00732281"/>
    <w:pPr>
      <w:keepLines/>
      <w:spacing w:before="240" w:after="120"/>
      <w:outlineLvl w:val="1"/>
    </w:pPr>
    <w:rPr>
      <w:sz w:val="28"/>
      <w:szCs w:val="40"/>
    </w:rPr>
  </w:style>
  <w:style w:type="paragraph" w:styleId="Heading3">
    <w:name w:val="heading 3"/>
    <w:basedOn w:val="HeadingBase"/>
    <w:next w:val="BodyText"/>
    <w:link w:val="Heading3Char"/>
    <w:qFormat/>
    <w:rsid w:val="00732281"/>
    <w:pPr>
      <w:spacing w:before="180" w:after="120"/>
      <w:outlineLvl w:val="2"/>
    </w:pPr>
    <w:rPr>
      <w:spacing w:val="-10"/>
      <w:kern w:val="32"/>
    </w:rPr>
  </w:style>
  <w:style w:type="paragraph" w:styleId="Heading4">
    <w:name w:val="heading 4"/>
    <w:basedOn w:val="HeadingBase"/>
    <w:next w:val="BodyText"/>
    <w:link w:val="Heading4Char"/>
    <w:qFormat/>
    <w:rsid w:val="00732281"/>
    <w:pPr>
      <w:spacing w:before="160" w:after="120"/>
      <w:outlineLvl w:val="3"/>
    </w:pPr>
    <w:rPr>
      <w:sz w:val="22"/>
    </w:rPr>
  </w:style>
  <w:style w:type="paragraph" w:styleId="Heading5">
    <w:name w:val="heading 5"/>
    <w:basedOn w:val="HeadingBase"/>
    <w:next w:val="Normal"/>
    <w:link w:val="Heading5Char"/>
    <w:qFormat/>
    <w:rsid w:val="00732281"/>
    <w:pPr>
      <w:spacing w:before="80"/>
      <w:outlineLvl w:val="4"/>
    </w:pPr>
    <w:rPr>
      <w:color w:val="918585"/>
      <w:sz w:val="20"/>
    </w:rPr>
  </w:style>
  <w:style w:type="paragraph" w:styleId="Heading6">
    <w:name w:val="heading 6"/>
    <w:basedOn w:val="HeadingBase"/>
    <w:next w:val="Normal"/>
    <w:link w:val="Heading6Char"/>
    <w:qFormat/>
    <w:rsid w:val="00732281"/>
    <w:pPr>
      <w:spacing w:before="60"/>
      <w:outlineLvl w:val="5"/>
    </w:pPr>
    <w:rPr>
      <w:color w:val="918585"/>
      <w:sz w:val="20"/>
    </w:rPr>
  </w:style>
  <w:style w:type="paragraph" w:styleId="Heading7">
    <w:name w:val="heading 7"/>
    <w:basedOn w:val="Normal"/>
    <w:next w:val="Normal"/>
    <w:link w:val="Heading7Char"/>
    <w:qFormat/>
    <w:rsid w:val="00732281"/>
    <w:pPr>
      <w:ind w:left="720"/>
      <w:outlineLvl w:val="6"/>
    </w:pPr>
    <w:rPr>
      <w:i/>
    </w:rPr>
  </w:style>
  <w:style w:type="paragraph" w:styleId="Heading8">
    <w:name w:val="heading 8"/>
    <w:basedOn w:val="Normal"/>
    <w:next w:val="Normal"/>
    <w:link w:val="Heading8Char"/>
    <w:qFormat/>
    <w:rsid w:val="00732281"/>
    <w:pPr>
      <w:ind w:left="720"/>
      <w:outlineLvl w:val="7"/>
    </w:pPr>
    <w:rPr>
      <w:i/>
    </w:rPr>
  </w:style>
  <w:style w:type="paragraph" w:styleId="Heading9">
    <w:name w:val="heading 9"/>
    <w:basedOn w:val="Normal"/>
    <w:next w:val="Normal"/>
    <w:link w:val="Heading9Char"/>
    <w:qFormat/>
    <w:rsid w:val="00732281"/>
    <w:pPr>
      <w:ind w:left="720"/>
      <w:outlineLvl w:val="8"/>
    </w:pPr>
    <w:rPr>
      <w:i/>
    </w:rPr>
  </w:style>
  <w:style w:type="character" w:default="1" w:styleId="DefaultParagraphFont">
    <w:name w:val="Default Paragraph Font"/>
    <w:uiPriority w:val="1"/>
    <w:unhideWhenUsed/>
    <w:rsid w:val="007322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2281"/>
  </w:style>
  <w:style w:type="character" w:customStyle="1" w:styleId="Heading1Char">
    <w:name w:val="Heading 1 Char"/>
    <w:basedOn w:val="DefaultParagraphFont"/>
    <w:link w:val="Heading1"/>
    <w:rsid w:val="00732281"/>
    <w:rPr>
      <w:rFonts w:ascii="Times New Roman" w:eastAsia="Times New Roman" w:hAnsi="Times New Roman" w:cs="Times New Roman"/>
      <w:b/>
      <w:sz w:val="32"/>
      <w:szCs w:val="20"/>
      <w:lang w:eastAsia="en-US"/>
    </w:rPr>
  </w:style>
  <w:style w:type="paragraph" w:styleId="BodyText">
    <w:name w:val="Body Text"/>
    <w:basedOn w:val="Normal"/>
    <w:link w:val="BodyTextChar"/>
    <w:rsid w:val="007322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2281"/>
    <w:rPr>
      <w:rFonts w:ascii="Times New Roman" w:eastAsia="Times New Roman" w:hAnsi="Times New Roman" w:cs="Times New Roman"/>
      <w:sz w:val="24"/>
      <w:lang w:eastAsia="en-US"/>
    </w:rPr>
  </w:style>
  <w:style w:type="paragraph" w:styleId="ListBullet">
    <w:name w:val="List Bullet"/>
    <w:basedOn w:val="List"/>
    <w:rsid w:val="00732281"/>
    <w:pPr>
      <w:numPr>
        <w:numId w:val="12"/>
      </w:numPr>
      <w:tabs>
        <w:tab w:val="clear" w:pos="340"/>
      </w:tabs>
      <w:spacing w:before="40" w:after="40"/>
    </w:pPr>
  </w:style>
  <w:style w:type="character" w:customStyle="1" w:styleId="SpecialBold">
    <w:name w:val="Special Bold"/>
    <w:basedOn w:val="DefaultParagraphFont"/>
    <w:rsid w:val="00732281"/>
    <w:rPr>
      <w:b/>
      <w:spacing w:val="0"/>
    </w:rPr>
  </w:style>
  <w:style w:type="paragraph" w:styleId="ListBullet2">
    <w:name w:val="List Bullet 2"/>
    <w:basedOn w:val="List2"/>
    <w:rsid w:val="00732281"/>
    <w:pPr>
      <w:numPr>
        <w:numId w:val="13"/>
      </w:numPr>
      <w:tabs>
        <w:tab w:val="clear" w:pos="680"/>
      </w:tabs>
    </w:pPr>
  </w:style>
  <w:style w:type="paragraph" w:customStyle="1" w:styleId="SuperHeading">
    <w:name w:val="SuperHeading"/>
    <w:basedOn w:val="Normal"/>
    <w:rsid w:val="00732281"/>
    <w:pPr>
      <w:spacing w:before="240" w:after="120"/>
      <w:outlineLvl w:val="0"/>
    </w:pPr>
    <w:rPr>
      <w:rFonts w:ascii="Times New Roman" w:hAnsi="Times New Roman"/>
      <w:b/>
      <w:sz w:val="32"/>
    </w:rPr>
  </w:style>
  <w:style w:type="paragraph" w:customStyle="1" w:styleId="AllowPageBreak">
    <w:name w:val="AllowPageBreak"/>
    <w:rsid w:val="007322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22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22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22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22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22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22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22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2281"/>
    <w:rPr>
      <w:rFonts w:ascii="Courier New" w:eastAsia="Times New Roman" w:hAnsi="Courier New" w:cs="Times New Roman"/>
      <w:i/>
      <w:szCs w:val="20"/>
      <w:lang w:eastAsia="en-US"/>
    </w:rPr>
  </w:style>
  <w:style w:type="paragraph" w:customStyle="1" w:styleId="HeadingBase">
    <w:name w:val="Heading Base"/>
    <w:rsid w:val="007322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2281"/>
    <w:pPr>
      <w:tabs>
        <w:tab w:val="right" w:leader="dot" w:pos="9072"/>
      </w:tabs>
      <w:ind w:left="567"/>
    </w:pPr>
    <w:rPr>
      <w:szCs w:val="22"/>
    </w:rPr>
  </w:style>
  <w:style w:type="paragraph" w:customStyle="1" w:styleId="TOCBase">
    <w:name w:val="TOC Base"/>
    <w:rsid w:val="007322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2281"/>
    <w:pPr>
      <w:tabs>
        <w:tab w:val="right" w:leader="dot" w:pos="9072"/>
      </w:tabs>
      <w:spacing w:before="40" w:after="40"/>
      <w:ind w:left="284"/>
    </w:pPr>
    <w:rPr>
      <w:rFonts w:ascii="Times New Roman" w:hAnsi="Times New Roman"/>
    </w:rPr>
  </w:style>
  <w:style w:type="paragraph" w:styleId="TOC1">
    <w:name w:val="toc 1"/>
    <w:basedOn w:val="TOCBase"/>
    <w:next w:val="Normal"/>
    <w:rsid w:val="007322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22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2281"/>
    <w:rPr>
      <w:rFonts w:ascii="Times New Roman" w:eastAsia="Times New Roman" w:hAnsi="Times New Roman" w:cs="Times New Roman"/>
      <w:sz w:val="16"/>
      <w:lang w:eastAsia="en-US"/>
    </w:rPr>
  </w:style>
  <w:style w:type="paragraph" w:styleId="Title">
    <w:name w:val="Title"/>
    <w:basedOn w:val="HeadingBase"/>
    <w:link w:val="TitleChar"/>
    <w:qFormat/>
    <w:rsid w:val="00732281"/>
    <w:pPr>
      <w:spacing w:before="5040"/>
      <w:jc w:val="center"/>
    </w:pPr>
    <w:rPr>
      <w:sz w:val="48"/>
      <w:szCs w:val="72"/>
      <w:lang w:val="en-US"/>
    </w:rPr>
  </w:style>
  <w:style w:type="character" w:customStyle="1" w:styleId="TitleChar">
    <w:name w:val="Title Char"/>
    <w:basedOn w:val="DefaultParagraphFont"/>
    <w:link w:val="Title"/>
    <w:rsid w:val="007322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2281"/>
    <w:pPr>
      <w:tabs>
        <w:tab w:val="left" w:pos="3600"/>
        <w:tab w:val="left" w:pos="3958"/>
      </w:tabs>
    </w:pPr>
  </w:style>
  <w:style w:type="paragraph" w:styleId="List">
    <w:name w:val="List"/>
    <w:basedOn w:val="BodyText"/>
    <w:next w:val="BodyText"/>
    <w:rsid w:val="00732281"/>
    <w:pPr>
      <w:tabs>
        <w:tab w:val="left" w:pos="340"/>
      </w:tabs>
      <w:spacing w:before="60" w:after="60"/>
      <w:ind w:left="340" w:hanging="340"/>
    </w:pPr>
  </w:style>
  <w:style w:type="paragraph" w:customStyle="1" w:styleId="Note">
    <w:name w:val="Note"/>
    <w:basedOn w:val="BodyText"/>
    <w:rsid w:val="007322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2281"/>
    <w:pPr>
      <w:framePr w:wrap="auto" w:hAnchor="text" w:y="6049"/>
    </w:pPr>
    <w:rPr>
      <w:color w:val="000000"/>
      <w:sz w:val="40"/>
    </w:rPr>
  </w:style>
  <w:style w:type="paragraph" w:customStyle="1" w:styleId="TOCTitle">
    <w:name w:val="TOCTitle"/>
    <w:basedOn w:val="Heading1"/>
    <w:rsid w:val="00732281"/>
    <w:pPr>
      <w:spacing w:after="240"/>
      <w:jc w:val="center"/>
      <w:outlineLvl w:val="9"/>
    </w:pPr>
    <w:rPr>
      <w:caps/>
    </w:rPr>
  </w:style>
  <w:style w:type="paragraph" w:customStyle="1" w:styleId="Version">
    <w:name w:val="Version"/>
    <w:rsid w:val="007322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2281"/>
    <w:pPr>
      <w:keepNext w:val="0"/>
      <w:tabs>
        <w:tab w:val="right" w:pos="4176"/>
      </w:tabs>
      <w:ind w:left="198" w:hanging="198"/>
    </w:pPr>
    <w:rPr>
      <w:rFonts w:ascii="Garamond" w:hAnsi="Garamond"/>
    </w:rPr>
  </w:style>
  <w:style w:type="paragraph" w:styleId="IndexHeading">
    <w:name w:val="index heading"/>
    <w:basedOn w:val="Normal"/>
    <w:next w:val="Index1"/>
    <w:semiHidden/>
    <w:rsid w:val="00732281"/>
    <w:pPr>
      <w:spacing w:before="120" w:after="120"/>
    </w:pPr>
    <w:rPr>
      <w:rFonts w:ascii="Arial" w:hAnsi="Arial"/>
      <w:b/>
      <w:color w:val="918585"/>
      <w:sz w:val="24"/>
    </w:rPr>
  </w:style>
  <w:style w:type="paragraph" w:styleId="Header">
    <w:name w:val="header"/>
    <w:basedOn w:val="Normal"/>
    <w:link w:val="HeaderChar"/>
    <w:rsid w:val="007322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2281"/>
    <w:rPr>
      <w:rFonts w:ascii="Times New Roman" w:eastAsia="Times New Roman" w:hAnsi="Times New Roman" w:cs="Times New Roman"/>
      <w:sz w:val="16"/>
      <w:szCs w:val="20"/>
      <w:lang w:val="en-GB" w:eastAsia="en-US"/>
    </w:rPr>
  </w:style>
  <w:style w:type="paragraph" w:customStyle="1" w:styleId="Chapter">
    <w:name w:val="Chapter"/>
    <w:basedOn w:val="Normal"/>
    <w:rsid w:val="00732281"/>
    <w:pPr>
      <w:spacing w:before="240"/>
    </w:pPr>
    <w:rPr>
      <w:rFonts w:ascii="Times New Roman" w:hAnsi="Times New Roman"/>
      <w:smallCaps/>
      <w:spacing w:val="80"/>
      <w:sz w:val="28"/>
    </w:rPr>
  </w:style>
  <w:style w:type="paragraph" w:customStyle="1" w:styleId="InChapter">
    <w:name w:val="InChapter"/>
    <w:basedOn w:val="Heading3"/>
    <w:rsid w:val="00732281"/>
    <w:pPr>
      <w:spacing w:after="240"/>
      <w:outlineLvl w:val="9"/>
    </w:pPr>
    <w:rPr>
      <w:noProof/>
    </w:rPr>
  </w:style>
  <w:style w:type="paragraph" w:styleId="Index2">
    <w:name w:val="index 2"/>
    <w:basedOn w:val="Normal"/>
    <w:next w:val="Normal"/>
    <w:semiHidden/>
    <w:rsid w:val="00732281"/>
    <w:pPr>
      <w:tabs>
        <w:tab w:val="right" w:pos="4176"/>
      </w:tabs>
      <w:ind w:left="568" w:hanging="284"/>
    </w:pPr>
    <w:rPr>
      <w:rFonts w:ascii="Garamond" w:hAnsi="Garamond"/>
    </w:rPr>
  </w:style>
  <w:style w:type="paragraph" w:customStyle="1" w:styleId="Byline">
    <w:name w:val="Byline"/>
    <w:rsid w:val="007322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2281"/>
    <w:pPr>
      <w:tabs>
        <w:tab w:val="clear" w:pos="3600"/>
        <w:tab w:val="clear" w:pos="3958"/>
      </w:tabs>
      <w:jc w:val="right"/>
    </w:pPr>
  </w:style>
  <w:style w:type="character" w:styleId="Emphasis">
    <w:name w:val="Emphasis"/>
    <w:basedOn w:val="DefaultParagraphFont"/>
    <w:qFormat/>
    <w:rsid w:val="00732281"/>
    <w:rPr>
      <w:i/>
    </w:rPr>
  </w:style>
  <w:style w:type="paragraph" w:styleId="Caption">
    <w:name w:val="caption"/>
    <w:basedOn w:val="BodyText"/>
    <w:next w:val="Normal"/>
    <w:qFormat/>
    <w:rsid w:val="00732281"/>
    <w:pPr>
      <w:framePr w:w="2268" w:hSpace="181" w:vSpace="181" w:wrap="around" w:vAnchor="text" w:hAnchor="page" w:x="1135" w:y="285" w:anchorLock="1"/>
    </w:pPr>
    <w:rPr>
      <w:i/>
    </w:rPr>
  </w:style>
  <w:style w:type="paragraph" w:customStyle="1" w:styleId="MiniTOCTitle">
    <w:name w:val="MiniTOCTitle"/>
    <w:basedOn w:val="Heading4"/>
    <w:rsid w:val="00732281"/>
    <w:pPr>
      <w:spacing w:before="240"/>
      <w:outlineLvl w:val="9"/>
    </w:pPr>
    <w:rPr>
      <w:noProof/>
      <w:sz w:val="24"/>
    </w:rPr>
  </w:style>
  <w:style w:type="paragraph" w:customStyle="1" w:styleId="MiniTOCItem">
    <w:name w:val="MiniTOCItem"/>
    <w:basedOn w:val="ListBullet"/>
    <w:rsid w:val="00732281"/>
    <w:pPr>
      <w:numPr>
        <w:numId w:val="0"/>
      </w:numPr>
      <w:tabs>
        <w:tab w:val="right" w:leader="dot" w:pos="6521"/>
      </w:tabs>
      <w:spacing w:before="0" w:after="0"/>
    </w:pPr>
  </w:style>
  <w:style w:type="paragraph" w:customStyle="1" w:styleId="TOFTitle">
    <w:name w:val="TOFTitle"/>
    <w:basedOn w:val="TOCTitle"/>
    <w:rsid w:val="00732281"/>
  </w:style>
  <w:style w:type="paragraph" w:styleId="TableofFigures">
    <w:name w:val="table of figures"/>
    <w:basedOn w:val="Normal"/>
    <w:next w:val="Normal"/>
    <w:semiHidden/>
    <w:rsid w:val="00732281"/>
    <w:pPr>
      <w:tabs>
        <w:tab w:val="right" w:leader="dot" w:pos="9072"/>
      </w:tabs>
      <w:ind w:left="970" w:hanging="403"/>
    </w:pPr>
    <w:rPr>
      <w:rFonts w:ascii="Times New Roman" w:hAnsi="Times New Roman"/>
      <w:b/>
    </w:rPr>
  </w:style>
  <w:style w:type="paragraph" w:styleId="ListNumber">
    <w:name w:val="List Number"/>
    <w:basedOn w:val="List"/>
    <w:rsid w:val="00732281"/>
    <w:pPr>
      <w:numPr>
        <w:numId w:val="15"/>
      </w:numPr>
      <w:tabs>
        <w:tab w:val="clear" w:pos="340"/>
      </w:tabs>
    </w:pPr>
  </w:style>
  <w:style w:type="character" w:customStyle="1" w:styleId="WingdingSymbols">
    <w:name w:val="Wingding Symbols"/>
    <w:rsid w:val="00732281"/>
    <w:rPr>
      <w:rFonts w:ascii="Wingdings" w:hAnsi="Wingdings"/>
    </w:rPr>
  </w:style>
  <w:style w:type="paragraph" w:customStyle="1" w:styleId="TableHeading">
    <w:name w:val="Table Heading"/>
    <w:basedOn w:val="HeadingBase"/>
    <w:rsid w:val="00732281"/>
    <w:pPr>
      <w:keepLines/>
      <w:pBdr>
        <w:bottom w:val="single" w:sz="6" w:space="1" w:color="918585"/>
      </w:pBdr>
      <w:spacing w:before="240"/>
    </w:pPr>
  </w:style>
  <w:style w:type="character" w:customStyle="1" w:styleId="HotSpot">
    <w:name w:val="HotSpot"/>
    <w:rsid w:val="00732281"/>
    <w:rPr>
      <w:color w:val="0033CC"/>
      <w:u w:val="none"/>
    </w:rPr>
  </w:style>
  <w:style w:type="paragraph" w:customStyle="1" w:styleId="BodyTextRight">
    <w:name w:val="Body Text Right"/>
    <w:basedOn w:val="BodyText"/>
    <w:rsid w:val="00732281"/>
    <w:pPr>
      <w:spacing w:before="0" w:after="0"/>
      <w:jc w:val="right"/>
    </w:pPr>
  </w:style>
  <w:style w:type="paragraph" w:styleId="Index3">
    <w:name w:val="index 3"/>
    <w:basedOn w:val="ListNumber2"/>
    <w:next w:val="Normal"/>
    <w:semiHidden/>
    <w:rsid w:val="00732281"/>
    <w:pPr>
      <w:numPr>
        <w:numId w:val="0"/>
      </w:numPr>
      <w:tabs>
        <w:tab w:val="right" w:leader="dot" w:pos="4176"/>
      </w:tabs>
    </w:pPr>
  </w:style>
  <w:style w:type="paragraph" w:styleId="ListNumber2">
    <w:name w:val="List Number 2"/>
    <w:basedOn w:val="List2"/>
    <w:rsid w:val="00732281"/>
    <w:pPr>
      <w:numPr>
        <w:numId w:val="10"/>
      </w:numPr>
      <w:tabs>
        <w:tab w:val="clear" w:pos="1060"/>
      </w:tabs>
    </w:pPr>
  </w:style>
  <w:style w:type="paragraph" w:customStyle="1" w:styleId="MarginNote">
    <w:name w:val="Margin Note"/>
    <w:basedOn w:val="BodyText"/>
    <w:rsid w:val="007322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22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22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2281"/>
    <w:rPr>
      <w:sz w:val="32"/>
    </w:rPr>
  </w:style>
  <w:style w:type="paragraph" w:customStyle="1" w:styleId="HeadingProcedure">
    <w:name w:val="Heading Procedure"/>
    <w:basedOn w:val="HeadingBase"/>
    <w:next w:val="Normal"/>
    <w:rsid w:val="00732281"/>
    <w:pPr>
      <w:tabs>
        <w:tab w:val="left" w:pos="0"/>
      </w:tabs>
      <w:spacing w:before="120" w:after="60"/>
    </w:pPr>
    <w:rPr>
      <w:i/>
      <w:color w:val="918585"/>
      <w:sz w:val="22"/>
    </w:rPr>
  </w:style>
  <w:style w:type="paragraph" w:customStyle="1" w:styleId="TableBodyText">
    <w:name w:val="Table Body Text"/>
    <w:basedOn w:val="BodyText"/>
    <w:rsid w:val="00732281"/>
    <w:pPr>
      <w:spacing w:before="60" w:after="60"/>
    </w:pPr>
  </w:style>
  <w:style w:type="paragraph" w:styleId="ListContinue">
    <w:name w:val="List Continue"/>
    <w:basedOn w:val="List"/>
    <w:rsid w:val="00732281"/>
    <w:pPr>
      <w:ind w:firstLine="0"/>
    </w:pPr>
  </w:style>
  <w:style w:type="paragraph" w:customStyle="1" w:styleId="ListNote">
    <w:name w:val="List Note"/>
    <w:basedOn w:val="List"/>
    <w:rsid w:val="00732281"/>
    <w:pPr>
      <w:pBdr>
        <w:top w:val="single" w:sz="6" w:space="2" w:color="918585"/>
        <w:bottom w:val="single" w:sz="6" w:space="2" w:color="918585"/>
      </w:pBdr>
      <w:tabs>
        <w:tab w:val="left" w:pos="1021"/>
      </w:tabs>
      <w:ind w:firstLine="0"/>
    </w:pPr>
  </w:style>
  <w:style w:type="paragraph" w:customStyle="1" w:styleId="Warning">
    <w:name w:val="Warning"/>
    <w:basedOn w:val="BodyText"/>
    <w:rsid w:val="00732281"/>
    <w:pPr>
      <w:shd w:val="clear" w:color="auto" w:fill="D9D9D9"/>
      <w:tabs>
        <w:tab w:val="left" w:pos="992"/>
      </w:tabs>
      <w:ind w:left="119" w:right="119"/>
    </w:pPr>
    <w:rPr>
      <w:sz w:val="20"/>
    </w:rPr>
  </w:style>
  <w:style w:type="paragraph" w:customStyle="1" w:styleId="MarginIcons">
    <w:name w:val="Margin Icons"/>
    <w:basedOn w:val="BodyText"/>
    <w:rsid w:val="007322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2281"/>
    <w:rPr>
      <w:rFonts w:ascii="Courier New" w:hAnsi="Courier New"/>
    </w:rPr>
  </w:style>
  <w:style w:type="paragraph" w:customStyle="1" w:styleId="NoteBullet">
    <w:name w:val="Note Bullet"/>
    <w:basedOn w:val="Note"/>
    <w:rsid w:val="00732281"/>
    <w:pPr>
      <w:tabs>
        <w:tab w:val="clear" w:pos="680"/>
      </w:tabs>
      <w:spacing w:before="60" w:after="60"/>
    </w:pPr>
  </w:style>
  <w:style w:type="paragraph" w:customStyle="1" w:styleId="SubHeading2">
    <w:name w:val="SubHeading2"/>
    <w:basedOn w:val="HeadingBase"/>
    <w:rsid w:val="00732281"/>
    <w:pPr>
      <w:spacing w:before="240" w:after="60"/>
    </w:pPr>
    <w:rPr>
      <w:sz w:val="20"/>
    </w:rPr>
  </w:style>
  <w:style w:type="paragraph" w:customStyle="1" w:styleId="SubHeading1">
    <w:name w:val="SubHeading1"/>
    <w:basedOn w:val="HeadingBase"/>
    <w:rsid w:val="00732281"/>
    <w:pPr>
      <w:spacing w:before="240" w:after="60"/>
    </w:pPr>
    <w:rPr>
      <w:color w:val="918585"/>
      <w:sz w:val="22"/>
    </w:rPr>
  </w:style>
  <w:style w:type="paragraph" w:customStyle="1" w:styleId="SideHeading">
    <w:name w:val="Side Heading"/>
    <w:basedOn w:val="HeadingBase"/>
    <w:rsid w:val="007322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2281"/>
    <w:pPr>
      <w:tabs>
        <w:tab w:val="num" w:pos="360"/>
      </w:tabs>
    </w:pPr>
  </w:style>
  <w:style w:type="paragraph" w:styleId="PlainText">
    <w:name w:val="Plain Text"/>
    <w:basedOn w:val="Normal"/>
    <w:link w:val="PlainTextChar"/>
    <w:rsid w:val="00732281"/>
    <w:rPr>
      <w:sz w:val="20"/>
    </w:rPr>
  </w:style>
  <w:style w:type="character" w:customStyle="1" w:styleId="PlainTextChar">
    <w:name w:val="Plain Text Char"/>
    <w:basedOn w:val="DefaultParagraphFont"/>
    <w:link w:val="PlainText"/>
    <w:rsid w:val="00732281"/>
    <w:rPr>
      <w:rFonts w:ascii="Courier New" w:eastAsia="Times New Roman" w:hAnsi="Courier New" w:cs="Times New Roman"/>
      <w:sz w:val="20"/>
      <w:szCs w:val="20"/>
      <w:lang w:eastAsia="en-US"/>
    </w:rPr>
  </w:style>
  <w:style w:type="character" w:customStyle="1" w:styleId="MenuOption">
    <w:name w:val="Menu Option"/>
    <w:basedOn w:val="DefaultParagraphFont"/>
    <w:rsid w:val="00732281"/>
    <w:rPr>
      <w:b/>
      <w:smallCaps/>
    </w:rPr>
  </w:style>
  <w:style w:type="paragraph" w:customStyle="1" w:styleId="TableListNumber">
    <w:name w:val="Table List Number"/>
    <w:basedOn w:val="ListNumber"/>
    <w:rsid w:val="00732281"/>
    <w:pPr>
      <w:numPr>
        <w:numId w:val="0"/>
      </w:numPr>
    </w:pPr>
  </w:style>
  <w:style w:type="paragraph" w:styleId="TOC4">
    <w:name w:val="toc 4"/>
    <w:basedOn w:val="TOCBase"/>
    <w:next w:val="Normal"/>
    <w:semiHidden/>
    <w:rsid w:val="00732281"/>
    <w:pPr>
      <w:tabs>
        <w:tab w:val="right" w:leader="dot" w:pos="9071"/>
      </w:tabs>
      <w:ind w:left="1701"/>
    </w:pPr>
  </w:style>
  <w:style w:type="paragraph" w:customStyle="1" w:styleId="ListAlpha">
    <w:name w:val="List Alpha"/>
    <w:basedOn w:val="List"/>
    <w:rsid w:val="00732281"/>
    <w:pPr>
      <w:numPr>
        <w:numId w:val="9"/>
      </w:numPr>
    </w:pPr>
  </w:style>
  <w:style w:type="paragraph" w:customStyle="1" w:styleId="ListAlpha2">
    <w:name w:val="List Alpha 2"/>
    <w:basedOn w:val="List2"/>
    <w:rsid w:val="00732281"/>
    <w:pPr>
      <w:numPr>
        <w:numId w:val="8"/>
      </w:numPr>
    </w:pPr>
  </w:style>
  <w:style w:type="paragraph" w:styleId="List2">
    <w:name w:val="List 2"/>
    <w:basedOn w:val="BodyText"/>
    <w:rsid w:val="00732281"/>
    <w:pPr>
      <w:tabs>
        <w:tab w:val="left" w:pos="680"/>
      </w:tabs>
      <w:spacing w:before="60" w:after="60"/>
      <w:ind w:left="680" w:hanging="340"/>
    </w:pPr>
  </w:style>
  <w:style w:type="paragraph" w:styleId="List3">
    <w:name w:val="List 3"/>
    <w:basedOn w:val="BodyText"/>
    <w:rsid w:val="00732281"/>
    <w:pPr>
      <w:tabs>
        <w:tab w:val="left" w:pos="1021"/>
      </w:tabs>
      <w:spacing w:before="60" w:after="60"/>
      <w:ind w:left="1020" w:hanging="340"/>
    </w:pPr>
  </w:style>
  <w:style w:type="paragraph" w:styleId="List4">
    <w:name w:val="List 4"/>
    <w:basedOn w:val="BodyText"/>
    <w:rsid w:val="00732281"/>
    <w:pPr>
      <w:tabs>
        <w:tab w:val="left" w:pos="1361"/>
      </w:tabs>
      <w:spacing w:before="60" w:after="60"/>
      <w:ind w:left="1361" w:hanging="340"/>
    </w:pPr>
  </w:style>
  <w:style w:type="paragraph" w:styleId="List5">
    <w:name w:val="List 5"/>
    <w:basedOn w:val="BodyText"/>
    <w:rsid w:val="00732281"/>
    <w:pPr>
      <w:tabs>
        <w:tab w:val="left" w:pos="1701"/>
      </w:tabs>
      <w:spacing w:before="60" w:after="60"/>
      <w:ind w:left="1701" w:hanging="340"/>
    </w:pPr>
  </w:style>
  <w:style w:type="paragraph" w:styleId="ListBullet3">
    <w:name w:val="List Bullet 3"/>
    <w:basedOn w:val="List3"/>
    <w:rsid w:val="00732281"/>
    <w:pPr>
      <w:numPr>
        <w:numId w:val="14"/>
      </w:numPr>
      <w:tabs>
        <w:tab w:val="clear" w:pos="1021"/>
      </w:tabs>
      <w:ind w:left="1037" w:hanging="357"/>
    </w:pPr>
  </w:style>
  <w:style w:type="paragraph" w:styleId="ListBullet4">
    <w:name w:val="List Bullet 4"/>
    <w:basedOn w:val="List4"/>
    <w:rsid w:val="00732281"/>
    <w:pPr>
      <w:numPr>
        <w:numId w:val="3"/>
      </w:numPr>
      <w:tabs>
        <w:tab w:val="clear" w:pos="1361"/>
      </w:tabs>
    </w:pPr>
  </w:style>
  <w:style w:type="paragraph" w:styleId="ListBullet5">
    <w:name w:val="List Bullet 5"/>
    <w:basedOn w:val="List5"/>
    <w:rsid w:val="00732281"/>
    <w:pPr>
      <w:numPr>
        <w:numId w:val="4"/>
      </w:numPr>
    </w:pPr>
  </w:style>
  <w:style w:type="paragraph" w:styleId="ListContinue2">
    <w:name w:val="List Continue 2"/>
    <w:basedOn w:val="List2"/>
    <w:rsid w:val="00732281"/>
    <w:pPr>
      <w:ind w:firstLine="0"/>
    </w:pPr>
  </w:style>
  <w:style w:type="paragraph" w:styleId="ListContinue3">
    <w:name w:val="List Continue 3"/>
    <w:basedOn w:val="List3"/>
    <w:rsid w:val="00732281"/>
    <w:pPr>
      <w:ind w:left="1021" w:firstLine="0"/>
    </w:pPr>
  </w:style>
  <w:style w:type="paragraph" w:styleId="ListContinue4">
    <w:name w:val="List Continue 4"/>
    <w:basedOn w:val="List4"/>
    <w:rsid w:val="00732281"/>
    <w:pPr>
      <w:ind w:firstLine="0"/>
    </w:pPr>
  </w:style>
  <w:style w:type="paragraph" w:styleId="ListContinue5">
    <w:name w:val="List Continue 5"/>
    <w:basedOn w:val="List5"/>
    <w:rsid w:val="00732281"/>
    <w:pPr>
      <w:ind w:firstLine="0"/>
    </w:pPr>
  </w:style>
  <w:style w:type="paragraph" w:styleId="ListNumber3">
    <w:name w:val="List Number 3"/>
    <w:basedOn w:val="List3"/>
    <w:rsid w:val="00732281"/>
    <w:pPr>
      <w:numPr>
        <w:numId w:val="5"/>
      </w:numPr>
    </w:pPr>
  </w:style>
  <w:style w:type="paragraph" w:styleId="ListNumber4">
    <w:name w:val="List Number 4"/>
    <w:basedOn w:val="List4"/>
    <w:rsid w:val="00732281"/>
    <w:pPr>
      <w:numPr>
        <w:numId w:val="6"/>
      </w:numPr>
    </w:pPr>
  </w:style>
  <w:style w:type="paragraph" w:styleId="ListNumber5">
    <w:name w:val="List Number 5"/>
    <w:basedOn w:val="List5"/>
    <w:rsid w:val="00732281"/>
    <w:pPr>
      <w:numPr>
        <w:numId w:val="7"/>
      </w:numPr>
    </w:pPr>
  </w:style>
  <w:style w:type="paragraph" w:styleId="BlockText">
    <w:name w:val="Block Text"/>
    <w:basedOn w:val="Normal"/>
    <w:rsid w:val="00732281"/>
    <w:pPr>
      <w:spacing w:after="120"/>
      <w:ind w:left="1440" w:right="1440"/>
    </w:pPr>
  </w:style>
  <w:style w:type="character" w:customStyle="1" w:styleId="Subscript">
    <w:name w:val="Subscript"/>
    <w:basedOn w:val="DefaultParagraphFont"/>
    <w:rsid w:val="00732281"/>
    <w:rPr>
      <w:sz w:val="16"/>
      <w:vertAlign w:val="subscript"/>
    </w:rPr>
  </w:style>
  <w:style w:type="character" w:customStyle="1" w:styleId="Superscript">
    <w:name w:val="Superscript"/>
    <w:basedOn w:val="DefaultParagraphFont"/>
    <w:rsid w:val="00732281"/>
    <w:rPr>
      <w:sz w:val="16"/>
      <w:vertAlign w:val="superscript"/>
    </w:rPr>
  </w:style>
  <w:style w:type="character" w:customStyle="1" w:styleId="Symbols">
    <w:name w:val="Symbols"/>
    <w:basedOn w:val="DefaultParagraphFont"/>
    <w:rsid w:val="00732281"/>
    <w:rPr>
      <w:rFonts w:ascii="Symbol" w:hAnsi="Symbol"/>
    </w:rPr>
  </w:style>
  <w:style w:type="character" w:customStyle="1" w:styleId="MenuOptions">
    <w:name w:val="Menu Options"/>
    <w:basedOn w:val="DefaultParagraphFont"/>
    <w:rsid w:val="00732281"/>
    <w:rPr>
      <w:rFonts w:ascii="Arial Narrow" w:hAnsi="Arial Narrow"/>
      <w:smallCaps/>
    </w:rPr>
  </w:style>
  <w:style w:type="character" w:customStyle="1" w:styleId="Buttons">
    <w:name w:val="Buttons"/>
    <w:basedOn w:val="DefaultParagraphFont"/>
    <w:rsid w:val="00732281"/>
    <w:rPr>
      <w:b/>
    </w:rPr>
  </w:style>
  <w:style w:type="character" w:customStyle="1" w:styleId="Underlined">
    <w:name w:val="Underlined"/>
    <w:basedOn w:val="DefaultParagraphFont"/>
    <w:rsid w:val="00732281"/>
    <w:rPr>
      <w:u w:val="single"/>
    </w:rPr>
  </w:style>
  <w:style w:type="paragraph" w:customStyle="1" w:styleId="TableBodyTextRight">
    <w:name w:val="Table Body Text Right"/>
    <w:basedOn w:val="TableBodyText"/>
    <w:rsid w:val="00732281"/>
    <w:pPr>
      <w:widowControl w:val="0"/>
      <w:autoSpaceDE w:val="0"/>
      <w:autoSpaceDN w:val="0"/>
      <w:adjustRightInd w:val="0"/>
      <w:jc w:val="right"/>
    </w:pPr>
    <w:rPr>
      <w:rFonts w:cs="Arial"/>
      <w:szCs w:val="18"/>
    </w:rPr>
  </w:style>
  <w:style w:type="paragraph" w:customStyle="1" w:styleId="CopyrightText">
    <w:name w:val="Copyright Text"/>
    <w:basedOn w:val="BodyText"/>
    <w:rsid w:val="00732281"/>
    <w:rPr>
      <w:sz w:val="18"/>
    </w:rPr>
  </w:style>
  <w:style w:type="paragraph" w:customStyle="1" w:styleId="BodySmallRight">
    <w:name w:val="Body Small Right"/>
    <w:basedOn w:val="BodyTextRight"/>
    <w:rsid w:val="00732281"/>
    <w:rPr>
      <w:sz w:val="18"/>
      <w:szCs w:val="18"/>
    </w:rPr>
  </w:style>
  <w:style w:type="paragraph" w:customStyle="1" w:styleId="MarginEdition">
    <w:name w:val="Margin Edition"/>
    <w:basedOn w:val="MarginNote"/>
    <w:rsid w:val="00732281"/>
    <w:pPr>
      <w:spacing w:before="0" w:after="0"/>
    </w:pPr>
    <w:rPr>
      <w:rFonts w:ascii="Times New Roman" w:hAnsi="Times New Roman"/>
      <w:color w:val="999999"/>
    </w:rPr>
  </w:style>
  <w:style w:type="paragraph" w:customStyle="1" w:styleId="Spacer">
    <w:name w:val="Spacer"/>
    <w:basedOn w:val="Normal"/>
    <w:rsid w:val="00732281"/>
    <w:rPr>
      <w:sz w:val="2"/>
      <w:szCs w:val="2"/>
    </w:rPr>
  </w:style>
  <w:style w:type="character" w:customStyle="1" w:styleId="Small">
    <w:name w:val="Small"/>
    <w:basedOn w:val="DefaultParagraphFont"/>
    <w:rsid w:val="00732281"/>
    <w:rPr>
      <w:sz w:val="16"/>
    </w:rPr>
  </w:style>
  <w:style w:type="paragraph" w:customStyle="1" w:styleId="WideTable">
    <w:name w:val="Wide Table"/>
    <w:basedOn w:val="Normal"/>
    <w:rsid w:val="00732281"/>
    <w:pPr>
      <w:ind w:left="-1418"/>
    </w:pPr>
    <w:rPr>
      <w:sz w:val="2"/>
      <w:szCs w:val="2"/>
    </w:rPr>
  </w:style>
  <w:style w:type="character" w:styleId="PageNumber">
    <w:name w:val="page number"/>
    <w:basedOn w:val="DefaultParagraphFont"/>
    <w:rsid w:val="00732281"/>
  </w:style>
  <w:style w:type="paragraph" w:styleId="Quote">
    <w:name w:val="Quote"/>
    <w:basedOn w:val="Heading1"/>
    <w:link w:val="QuoteChar"/>
    <w:qFormat/>
    <w:rsid w:val="00732281"/>
    <w:rPr>
      <w:b w:val="0"/>
      <w:sz w:val="72"/>
      <w:szCs w:val="72"/>
      <w:lang w:val="en-NZ"/>
    </w:rPr>
  </w:style>
  <w:style w:type="character" w:customStyle="1" w:styleId="QuoteChar">
    <w:name w:val="Quote Char"/>
    <w:basedOn w:val="DefaultParagraphFont"/>
    <w:link w:val="Quote"/>
    <w:rsid w:val="007322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2281"/>
    <w:pPr>
      <w:pageBreakBefore/>
    </w:pPr>
  </w:style>
  <w:style w:type="paragraph" w:customStyle="1" w:styleId="Border">
    <w:name w:val="Border"/>
    <w:basedOn w:val="Normal"/>
    <w:qFormat/>
    <w:rsid w:val="007322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2281"/>
    <w:rPr>
      <w:b/>
      <w:bCs/>
      <w:i/>
      <w:iCs/>
      <w:color w:val="auto"/>
    </w:rPr>
  </w:style>
  <w:style w:type="paragraph" w:styleId="IntenseQuote">
    <w:name w:val="Intense Quote"/>
    <w:basedOn w:val="Normal"/>
    <w:next w:val="Normal"/>
    <w:link w:val="IntenseQuoteChar"/>
    <w:uiPriority w:val="30"/>
    <w:qFormat/>
    <w:rsid w:val="007322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22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2281"/>
    <w:rPr>
      <w:smallCaps/>
      <w:color w:val="auto"/>
      <w:u w:val="single"/>
    </w:rPr>
  </w:style>
  <w:style w:type="character" w:styleId="IntenseReference">
    <w:name w:val="Intense Reference"/>
    <w:basedOn w:val="DefaultParagraphFont"/>
    <w:uiPriority w:val="32"/>
    <w:qFormat/>
    <w:rsid w:val="00732281"/>
    <w:rPr>
      <w:b/>
      <w:bCs/>
      <w:smallCaps/>
      <w:color w:val="auto"/>
      <w:spacing w:val="5"/>
      <w:u w:val="single"/>
    </w:rPr>
  </w:style>
  <w:style w:type="paragraph" w:customStyle="1" w:styleId="2ColumnHeading">
    <w:name w:val="2Column Heading"/>
    <w:basedOn w:val="BodyText"/>
    <w:qFormat/>
    <w:rsid w:val="00732281"/>
    <w:pPr>
      <w:spacing w:after="60"/>
      <w:ind w:left="-2268"/>
    </w:pPr>
    <w:rPr>
      <w:b/>
    </w:rPr>
  </w:style>
  <w:style w:type="paragraph" w:customStyle="1" w:styleId="Heading1TOC">
    <w:name w:val="Heading1 TOC"/>
    <w:basedOn w:val="Normal"/>
    <w:qFormat/>
    <w:rsid w:val="00732281"/>
    <w:pPr>
      <w:spacing w:before="240" w:after="120"/>
    </w:pPr>
    <w:rPr>
      <w:rFonts w:ascii="Times New Roman" w:hAnsi="Times New Roman"/>
      <w:b/>
      <w:sz w:val="32"/>
    </w:rPr>
  </w:style>
  <w:style w:type="paragraph" w:customStyle="1" w:styleId="Heading2TOC">
    <w:name w:val="Heading2 TOC"/>
    <w:basedOn w:val="Normal"/>
    <w:qFormat/>
    <w:rsid w:val="00732281"/>
    <w:pPr>
      <w:spacing w:before="240" w:after="60"/>
    </w:pPr>
    <w:rPr>
      <w:rFonts w:ascii="Times New Roman" w:hAnsi="Times New Roman"/>
      <w:b/>
      <w:sz w:val="28"/>
    </w:rPr>
  </w:style>
  <w:style w:type="character" w:customStyle="1" w:styleId="Underline">
    <w:name w:val="Underline"/>
    <w:basedOn w:val="DefaultParagraphFont"/>
    <w:qFormat/>
    <w:rsid w:val="00732281"/>
    <w:rPr>
      <w:u w:val="single"/>
    </w:rPr>
  </w:style>
  <w:style w:type="character" w:customStyle="1" w:styleId="BoldandItalics">
    <w:name w:val="Bold and Italics"/>
    <w:qFormat/>
    <w:rsid w:val="00732281"/>
    <w:rPr>
      <w:b/>
      <w:i/>
      <w:u w:val="none"/>
    </w:rPr>
  </w:style>
  <w:style w:type="paragraph" w:styleId="BalloonText">
    <w:name w:val="Balloon Text"/>
    <w:basedOn w:val="Normal"/>
    <w:link w:val="BalloonTextChar"/>
    <w:rsid w:val="00732281"/>
    <w:rPr>
      <w:rFonts w:ascii="Tahoma" w:hAnsi="Tahoma" w:cs="Tahoma"/>
      <w:sz w:val="16"/>
      <w:szCs w:val="16"/>
    </w:rPr>
  </w:style>
  <w:style w:type="character" w:customStyle="1" w:styleId="BalloonTextChar">
    <w:name w:val="Balloon Text Char"/>
    <w:basedOn w:val="DefaultParagraphFont"/>
    <w:link w:val="BalloonText"/>
    <w:rsid w:val="007322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22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22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2281"/>
    <w:rPr>
      <w:b/>
      <w:color w:val="660033"/>
      <w:spacing w:val="0"/>
    </w:rPr>
  </w:style>
  <w:style w:type="paragraph" w:customStyle="1" w:styleId="Nameditemlist">
    <w:name w:val="Named item list"/>
    <w:basedOn w:val="BodyText"/>
    <w:qFormat/>
    <w:rsid w:val="00732281"/>
    <w:pPr>
      <w:tabs>
        <w:tab w:val="left" w:pos="2835"/>
      </w:tabs>
      <w:ind w:left="2835" w:hanging="2835"/>
    </w:pPr>
  </w:style>
  <w:style w:type="paragraph" w:customStyle="1" w:styleId="BodyTextnopadding">
    <w:name w:val="Body Text no padding"/>
    <w:basedOn w:val="BodyText"/>
    <w:qFormat/>
    <w:rsid w:val="00732281"/>
    <w:pPr>
      <w:spacing w:before="0" w:after="0"/>
    </w:pPr>
  </w:style>
  <w:style w:type="paragraph" w:customStyle="1" w:styleId="BodyTextBold">
    <w:name w:val="Body Text Bold"/>
    <w:basedOn w:val="BodyText"/>
    <w:qFormat/>
    <w:rsid w:val="00732281"/>
    <w:rPr>
      <w:b/>
    </w:rPr>
  </w:style>
  <w:style w:type="character" w:styleId="Hyperlink">
    <w:name w:val="Hyperlink"/>
    <w:basedOn w:val="DefaultParagraphFont"/>
    <w:uiPriority w:val="99"/>
    <w:unhideWhenUsed/>
    <w:rsid w:val="008E71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670</Words>
  <Characters>4506</Characters>
  <Application>Microsoft Office Word</Application>
  <DocSecurity>0</DocSecurity>
  <Lines>204</Lines>
  <Paragraphs>117</Paragraphs>
  <ScaleCrop>false</ScaleCrop>
  <Company>Author-it Software Corporation Ltd.</Company>
  <LinksUpToDate>false</LinksUpToDate>
  <CharactersWithSpaces>5059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MSS015024 Develop required sustainability reports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2025-03-01T11:24:00Z</dcterms:created>
  <dcterms:modified xsi:type="dcterms:W3CDTF">2025-03-01T11:24:00Z</dcterms:modified>
</cp:coreProperties>
</file>