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410" w:rsidP="004F2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MSS015023 Design sustainable product or process</w:t>
      </w:r>
      <w:r>
        <w:fldChar w:fldCharType="end"/>
      </w:r>
    </w:p>
    <w:p w:rsidR="004F2410" w:rsidP="004F2410">
      <w:pPr>
        <w:pStyle w:val="Version"/>
        <w:sectPr w:rsidSect="00702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B38" w:rsidP="00702B38">
      <w:pPr>
        <w:pStyle w:val="SuperHeading"/>
      </w:pPr>
      <w:r w:rsidRPr="00702B38">
        <w:t>Assessment Requirements for MSS015023 Design sustainabl</w:t>
      </w:r>
      <w:r w:rsidRPr="00702B38">
        <w:t>e product or process</w:t>
      </w:r>
    </w:p>
    <w:p w:rsidR="00000000" w:rsidRPr="00702B38" w:rsidP="00702B38">
      <w:pPr>
        <w:pStyle w:val="Heading1"/>
      </w:pPr>
      <w:bookmarkStart w:id="1" w:name="O_989417"/>
      <w:bookmarkEnd w:id="1"/>
      <w:r w:rsidRPr="00702B38">
        <w:t>Modification History</w:t>
      </w:r>
    </w:p>
    <w:p w:rsidR="004F2410" w:rsidP="004F2410">
      <w:pPr>
        <w:pStyle w:val="BodyText"/>
      </w:pPr>
      <w:r w:rsidRPr="00702B38">
        <w:t>Release 1. Updated unit code. Changes to performance criteria. Range of conditions removed. Assessment requirements amended. Equivalent outcome.</w:t>
      </w:r>
    </w:p>
    <w:p w:rsidR="00000000" w:rsidRPr="00702B38" w:rsidP="00702B38">
      <w:pPr>
        <w:pStyle w:val="Heading1"/>
      </w:pPr>
      <w:bookmarkStart w:id="2" w:name="O_989418"/>
      <w:bookmarkEnd w:id="2"/>
      <w:r w:rsidRPr="00702B38">
        <w:t>Performance Evidence</w:t>
      </w:r>
    </w:p>
    <w:p w:rsidR="00000000" w:rsidRPr="00702B38" w:rsidP="004F2410">
      <w:pPr>
        <w:pStyle w:val="BodyText"/>
      </w:pPr>
      <w:r w:rsidRPr="00702B38">
        <w:t>There must be evidence the candidate has completed the tasks outlined in the elements and performance criteria of this unit, and:</w:t>
      </w:r>
    </w:p>
    <w:p w:rsidR="00000000" w:rsidRPr="00702B38" w:rsidP="00702B38">
      <w:pPr>
        <w:pStyle w:val="ListBullet"/>
      </w:pPr>
      <w:r w:rsidRPr="00702B38">
        <w:t>redesigned an existing, or designed a new, product or process for optimal sustainability outcomes.</w:t>
      </w:r>
    </w:p>
    <w:p w:rsidR="00000000" w:rsidRPr="00702B38" w:rsidP="00702B38">
      <w:pPr>
        <w:pStyle w:val="AllowPageBreak"/>
      </w:pPr>
    </w:p>
    <w:p w:rsidR="00000000" w:rsidRPr="00702B38" w:rsidP="00702B38">
      <w:pPr>
        <w:pStyle w:val="Heading1"/>
      </w:pPr>
      <w:bookmarkStart w:id="3" w:name="O_989419"/>
      <w:bookmarkEnd w:id="3"/>
      <w:r w:rsidRPr="00702B38">
        <w:t>Knowledge</w:t>
      </w:r>
      <w:r w:rsidRPr="00702B38">
        <w:t xml:space="preserve"> Evidence</w:t>
      </w:r>
    </w:p>
    <w:p w:rsidR="00000000" w:rsidRPr="00702B38" w:rsidP="004F2410">
      <w:pPr>
        <w:pStyle w:val="BodyText"/>
      </w:pPr>
      <w:r w:rsidRPr="00702B38">
        <w:t>There must be evidence the candidate has knowledge of:</w:t>
      </w:r>
    </w:p>
    <w:p w:rsidR="00000000" w:rsidRPr="00702B38" w:rsidP="00702B38">
      <w:pPr>
        <w:pStyle w:val="ListBullet"/>
      </w:pPr>
      <w:r w:rsidRPr="00702B38">
        <w:t>sustainability impacts from using different materials and different processes and to produce products of different specifications and life cycle outcomes</w:t>
      </w:r>
    </w:p>
    <w:p w:rsidR="00000000" w:rsidRPr="00702B38" w:rsidP="00702B38">
      <w:pPr>
        <w:pStyle w:val="ListBullet"/>
      </w:pPr>
      <w:r w:rsidRPr="00702B38">
        <w:t>alternative sources of materials and</w:t>
      </w:r>
      <w:r w:rsidRPr="00702B38">
        <w:t xml:space="preserve"> components and the sustainability differences of each</w:t>
      </w:r>
    </w:p>
    <w:p w:rsidR="00000000" w:rsidRPr="00702B38" w:rsidP="00702B38">
      <w:pPr>
        <w:pStyle w:val="ListBullet"/>
      </w:pPr>
      <w:r w:rsidRPr="00702B38">
        <w:t>alternative processes and the sustainability differences of each, including expression in terms of carbon equivalence</w:t>
      </w:r>
    </w:p>
    <w:p w:rsidR="00000000" w:rsidRPr="00702B38" w:rsidP="00702B38">
      <w:pPr>
        <w:pStyle w:val="ListBullet"/>
      </w:pPr>
      <w:r w:rsidRPr="00702B38">
        <w:t>product and process design</w:t>
      </w:r>
    </w:p>
    <w:p w:rsidR="00000000" w:rsidRPr="00702B38" w:rsidP="00702B38">
      <w:pPr>
        <w:pStyle w:val="ListBullet"/>
      </w:pPr>
      <w:r w:rsidRPr="00702B38">
        <w:t>new product parameters</w:t>
      </w:r>
    </w:p>
    <w:p w:rsidR="00000000" w:rsidRPr="00702B38" w:rsidP="00702B38">
      <w:pPr>
        <w:pStyle w:val="ListBullet"/>
      </w:pPr>
      <w:r w:rsidRPr="00702B38">
        <w:t>design documentation</w:t>
      </w:r>
    </w:p>
    <w:p w:rsidR="00000000" w:rsidRPr="00702B38" w:rsidP="00702B38">
      <w:pPr>
        <w:pStyle w:val="ListBullet"/>
      </w:pPr>
      <w:r w:rsidRPr="00702B38">
        <w:t>methods of m</w:t>
      </w:r>
      <w:r w:rsidRPr="00702B38">
        <w:t>onitoring of product development and manufacture.</w:t>
      </w:r>
    </w:p>
    <w:p w:rsidR="00000000" w:rsidRPr="00702B38" w:rsidP="00702B38">
      <w:pPr>
        <w:pStyle w:val="AllowPageBreak"/>
      </w:pPr>
    </w:p>
    <w:p w:rsidR="00000000" w:rsidRPr="00702B38" w:rsidP="00702B38">
      <w:pPr>
        <w:pStyle w:val="Heading1"/>
      </w:pPr>
      <w:bookmarkStart w:id="4" w:name="O_989420"/>
      <w:bookmarkEnd w:id="4"/>
      <w:r w:rsidRPr="00702B38">
        <w:t>Assessment Conditions</w:t>
      </w:r>
    </w:p>
    <w:p w:rsidR="00000000" w:rsidRPr="00702B38" w:rsidP="004F2410">
      <w:pPr>
        <w:pStyle w:val="BodyText"/>
      </w:pPr>
      <w:r w:rsidRPr="00702B38">
        <w:t>Skills must have been demonstrated in the workplace or in a simulated environment that reflects workplace conditions, contingencies, facilities, equipment and resource</w:t>
      </w:r>
      <w:r w:rsidRPr="00702B38">
        <w:t xml:space="preserve">s. </w:t>
      </w:r>
    </w:p>
    <w:p w:rsidR="00000000" w:rsidRPr="00702B38" w:rsidP="004F2410">
      <w:pPr>
        <w:pStyle w:val="BodyText"/>
      </w:pPr>
      <w:r w:rsidRPr="00702B38">
        <w:t>Assessors must satisfy the NVR/AQTF mandatory competency requirements for assessors.</w:t>
      </w:r>
    </w:p>
    <w:p w:rsidR="00000000" w:rsidRPr="00702B38" w:rsidP="00702B38">
      <w:pPr>
        <w:pStyle w:val="Heading1"/>
      </w:pPr>
      <w:bookmarkStart w:id="5" w:name="O_989423"/>
      <w:bookmarkEnd w:id="5"/>
      <w:r w:rsidRPr="00702B38">
        <w:t>Links</w:t>
      </w:r>
    </w:p>
    <w:p w:rsidR="00000000" w:rsidRPr="00702B38" w:rsidP="004F2410">
      <w:pPr>
        <w:pStyle w:val="BodyText"/>
      </w:pPr>
      <w:r w:rsidRPr="00702B3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95E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2B38" w:rsidP="00702B38"/>
    <w:sectPr w:rsidSect="00702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8" w:rsidRPr="004F2410" w:rsidP="004F2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10" w:rsidP="00702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F2410" w:rsidP="00702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2410" w:rsidP="00702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B38" w:rsidRPr="004F2410" w:rsidP="004F2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10" w:rsidRPr="002D2AF8" w:rsidP="00702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MSS015023 Design sustainable product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F2410" w:rsidP="00702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FAD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29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B38"/>
  </w:style>
  <w:style w:type="character" w:customStyle="1" w:styleId="Heading1Char">
    <w:name w:val="Heading 1 Char"/>
    <w:basedOn w:val="DefaultParagraphFont"/>
    <w:link w:val="Heading1"/>
    <w:rsid w:val="00702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B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2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B38"/>
    <w:rPr>
      <w:b/>
      <w:spacing w:val="0"/>
    </w:rPr>
  </w:style>
  <w:style w:type="paragraph" w:customStyle="1" w:styleId="SuperTitle">
    <w:name w:val="SuperTitle"/>
    <w:basedOn w:val="Title"/>
    <w:rsid w:val="00702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B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B38"/>
    <w:rPr>
      <w:i/>
    </w:rPr>
  </w:style>
  <w:style w:type="paragraph" w:styleId="Caption">
    <w:name w:val="caption"/>
    <w:basedOn w:val="BodyText"/>
    <w:next w:val="Normal"/>
    <w:qFormat/>
    <w:rsid w:val="00702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B38"/>
  </w:style>
  <w:style w:type="paragraph" w:styleId="TableofFigures">
    <w:name w:val="table of figures"/>
    <w:basedOn w:val="Normal"/>
    <w:next w:val="Normal"/>
    <w:semiHidden/>
    <w:rsid w:val="00702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B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B38"/>
    <w:rPr>
      <w:rFonts w:ascii="Wingdings" w:hAnsi="Wingdings"/>
    </w:rPr>
  </w:style>
  <w:style w:type="paragraph" w:customStyle="1" w:styleId="TableHeading">
    <w:name w:val="Table Heading"/>
    <w:basedOn w:val="HeadingBase"/>
    <w:rsid w:val="00702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B38"/>
    <w:rPr>
      <w:color w:val="0033CC"/>
      <w:u w:val="none"/>
    </w:rPr>
  </w:style>
  <w:style w:type="paragraph" w:customStyle="1" w:styleId="BodyTextRight">
    <w:name w:val="Body Text Right"/>
    <w:basedOn w:val="BodyText"/>
    <w:rsid w:val="00702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B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B38"/>
    <w:rPr>
      <w:sz w:val="32"/>
    </w:rPr>
  </w:style>
  <w:style w:type="paragraph" w:customStyle="1" w:styleId="HeadingProcedure">
    <w:name w:val="Heading Procedure"/>
    <w:basedOn w:val="HeadingBase"/>
    <w:next w:val="Normal"/>
    <w:rsid w:val="00702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B38"/>
    <w:pPr>
      <w:spacing w:before="60" w:after="60"/>
    </w:pPr>
  </w:style>
  <w:style w:type="paragraph" w:styleId="ListContinue">
    <w:name w:val="List Continue"/>
    <w:basedOn w:val="List"/>
    <w:rsid w:val="00702B38"/>
    <w:pPr>
      <w:ind w:firstLine="0"/>
    </w:pPr>
  </w:style>
  <w:style w:type="paragraph" w:customStyle="1" w:styleId="ListNote">
    <w:name w:val="List Note"/>
    <w:basedOn w:val="List"/>
    <w:rsid w:val="00702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B38"/>
    <w:rPr>
      <w:rFonts w:ascii="Courier New" w:hAnsi="Courier New"/>
    </w:rPr>
  </w:style>
  <w:style w:type="paragraph" w:customStyle="1" w:styleId="NoteBullet">
    <w:name w:val="Note Bullet"/>
    <w:basedOn w:val="Note"/>
    <w:rsid w:val="00702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B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B38"/>
    <w:rPr>
      <w:b/>
      <w:smallCaps/>
    </w:rPr>
  </w:style>
  <w:style w:type="paragraph" w:customStyle="1" w:styleId="TableListNumber">
    <w:name w:val="Table List Number"/>
    <w:basedOn w:val="ListNumber"/>
    <w:rsid w:val="00702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B38"/>
    <w:pPr>
      <w:numPr>
        <w:numId w:val="8"/>
      </w:numPr>
    </w:pPr>
  </w:style>
  <w:style w:type="paragraph" w:customStyle="1" w:styleId="ListAlpha2">
    <w:name w:val="List Alpha 2"/>
    <w:basedOn w:val="List2"/>
    <w:rsid w:val="00702B38"/>
    <w:pPr>
      <w:numPr>
        <w:numId w:val="7"/>
      </w:numPr>
    </w:pPr>
  </w:style>
  <w:style w:type="paragraph" w:styleId="List2">
    <w:name w:val="List 2"/>
    <w:basedOn w:val="BodyText"/>
    <w:rsid w:val="00702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B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B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B38"/>
    <w:pPr>
      <w:numPr>
        <w:numId w:val="3"/>
      </w:numPr>
    </w:pPr>
  </w:style>
  <w:style w:type="paragraph" w:styleId="ListContinue2">
    <w:name w:val="List Continue 2"/>
    <w:basedOn w:val="List2"/>
    <w:rsid w:val="00702B38"/>
    <w:pPr>
      <w:ind w:firstLine="0"/>
    </w:pPr>
  </w:style>
  <w:style w:type="paragraph" w:styleId="ListContinue3">
    <w:name w:val="List Continue 3"/>
    <w:basedOn w:val="List3"/>
    <w:rsid w:val="00702B38"/>
    <w:pPr>
      <w:ind w:left="1021" w:firstLine="0"/>
    </w:pPr>
  </w:style>
  <w:style w:type="paragraph" w:styleId="ListContinue4">
    <w:name w:val="List Continue 4"/>
    <w:basedOn w:val="List4"/>
    <w:rsid w:val="00702B38"/>
    <w:pPr>
      <w:ind w:firstLine="0"/>
    </w:pPr>
  </w:style>
  <w:style w:type="paragraph" w:styleId="ListContinue5">
    <w:name w:val="List Continue 5"/>
    <w:basedOn w:val="List5"/>
    <w:rsid w:val="00702B38"/>
    <w:pPr>
      <w:ind w:firstLine="0"/>
    </w:pPr>
  </w:style>
  <w:style w:type="paragraph" w:styleId="ListNumber3">
    <w:name w:val="List Number 3"/>
    <w:basedOn w:val="List3"/>
    <w:rsid w:val="00702B38"/>
    <w:pPr>
      <w:numPr>
        <w:numId w:val="4"/>
      </w:numPr>
    </w:pPr>
  </w:style>
  <w:style w:type="paragraph" w:styleId="ListNumber4">
    <w:name w:val="List Number 4"/>
    <w:basedOn w:val="List4"/>
    <w:rsid w:val="00702B38"/>
    <w:pPr>
      <w:numPr>
        <w:numId w:val="5"/>
      </w:numPr>
    </w:pPr>
  </w:style>
  <w:style w:type="paragraph" w:styleId="ListNumber5">
    <w:name w:val="List Number 5"/>
    <w:basedOn w:val="List5"/>
    <w:rsid w:val="00702B38"/>
    <w:pPr>
      <w:numPr>
        <w:numId w:val="6"/>
      </w:numPr>
    </w:pPr>
  </w:style>
  <w:style w:type="paragraph" w:styleId="BlockText">
    <w:name w:val="Block Text"/>
    <w:basedOn w:val="Normal"/>
    <w:rsid w:val="00702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B38"/>
    <w:rPr>
      <w:sz w:val="16"/>
      <w:vertAlign w:val="superscript"/>
    </w:rPr>
  </w:style>
  <w:style w:type="character" w:customStyle="1" w:styleId="Symbols">
    <w:name w:val="Symbols"/>
    <w:basedOn w:val="DefaultParagraphFont"/>
    <w:rsid w:val="00702B38"/>
    <w:rPr>
      <w:rFonts w:ascii="Symbol" w:hAnsi="Symbol"/>
    </w:rPr>
  </w:style>
  <w:style w:type="character" w:customStyle="1" w:styleId="MenuOptions">
    <w:name w:val="Menu Options"/>
    <w:basedOn w:val="DefaultParagraphFont"/>
    <w:rsid w:val="00702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B38"/>
    <w:rPr>
      <w:b/>
    </w:rPr>
  </w:style>
  <w:style w:type="character" w:customStyle="1" w:styleId="Underlined">
    <w:name w:val="Underlined"/>
    <w:basedOn w:val="DefaultParagraphFont"/>
    <w:rsid w:val="00702B38"/>
    <w:rPr>
      <w:u w:val="single"/>
    </w:rPr>
  </w:style>
  <w:style w:type="paragraph" w:customStyle="1" w:styleId="TableBodyTextRight">
    <w:name w:val="Table Body Text Right"/>
    <w:basedOn w:val="TableBodyText"/>
    <w:rsid w:val="00702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B38"/>
    <w:rPr>
      <w:sz w:val="18"/>
    </w:rPr>
  </w:style>
  <w:style w:type="paragraph" w:customStyle="1" w:styleId="BodySmallRight">
    <w:name w:val="Body Small Right"/>
    <w:basedOn w:val="BodyTextRight"/>
    <w:rsid w:val="00702B38"/>
    <w:rPr>
      <w:sz w:val="18"/>
      <w:szCs w:val="18"/>
    </w:rPr>
  </w:style>
  <w:style w:type="paragraph" w:customStyle="1" w:styleId="MarginEdition">
    <w:name w:val="Margin Edition"/>
    <w:basedOn w:val="MarginNote"/>
    <w:rsid w:val="00702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B38"/>
    <w:rPr>
      <w:sz w:val="2"/>
      <w:szCs w:val="2"/>
    </w:rPr>
  </w:style>
  <w:style w:type="character" w:customStyle="1" w:styleId="Small">
    <w:name w:val="Small"/>
    <w:basedOn w:val="DefaultParagraphFont"/>
    <w:rsid w:val="00702B38"/>
    <w:rPr>
      <w:sz w:val="16"/>
    </w:rPr>
  </w:style>
  <w:style w:type="paragraph" w:customStyle="1" w:styleId="WideTable">
    <w:name w:val="Wide Table"/>
    <w:basedOn w:val="Normal"/>
    <w:rsid w:val="00702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B38"/>
  </w:style>
  <w:style w:type="paragraph" w:styleId="Quote">
    <w:name w:val="Quote"/>
    <w:basedOn w:val="Heading1"/>
    <w:link w:val="QuoteChar"/>
    <w:qFormat/>
    <w:rsid w:val="00702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B38"/>
    <w:pPr>
      <w:pageBreakBefore/>
    </w:pPr>
  </w:style>
  <w:style w:type="paragraph" w:customStyle="1" w:styleId="Border">
    <w:name w:val="Border"/>
    <w:basedOn w:val="Normal"/>
    <w:qFormat/>
    <w:rsid w:val="00702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B38"/>
    <w:rPr>
      <w:u w:val="single"/>
    </w:rPr>
  </w:style>
  <w:style w:type="character" w:customStyle="1" w:styleId="BoldandItalics">
    <w:name w:val="Bold and Italics"/>
    <w:qFormat/>
    <w:rsid w:val="00702B38"/>
    <w:rPr>
      <w:b/>
      <w:i/>
      <w:u w:val="none"/>
    </w:rPr>
  </w:style>
  <w:style w:type="paragraph" w:styleId="BalloonText">
    <w:name w:val="Balloon Text"/>
    <w:basedOn w:val="Normal"/>
    <w:link w:val="BalloonTextChar"/>
    <w:rsid w:val="00702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B38"/>
    <w:pPr>
      <w:spacing w:before="0" w:after="0"/>
    </w:pPr>
  </w:style>
  <w:style w:type="paragraph" w:customStyle="1" w:styleId="BodyTextBold">
    <w:name w:val="Body Text Bold"/>
    <w:basedOn w:val="BodyText"/>
    <w:qFormat/>
    <w:rsid w:val="00702B38"/>
    <w:rPr>
      <w:b/>
    </w:rPr>
  </w:style>
  <w:style w:type="character" w:styleId="Hyperlink">
    <w:name w:val="Hyperlink"/>
    <w:basedOn w:val="DefaultParagraphFont"/>
    <w:uiPriority w:val="99"/>
    <w:unhideWhenUsed/>
    <w:rsid w:val="004F2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1562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MSS015023 Design sustainable product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2022-12-08T00:59:00Z</dcterms:created>
  <dcterms:modified xsi:type="dcterms:W3CDTF">2022-12-08T00:59:00Z</dcterms:modified>
</cp:coreProperties>
</file>