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47F94" w:rsidP="00C47F9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MSS015021 Measure and report carbon footprint of a product or product class</w:t>
      </w:r>
      <w:r>
        <w:fldChar w:fldCharType="end"/>
      </w:r>
    </w:p>
    <w:p w:rsidR="00C47F94" w:rsidP="00C47F94">
      <w:pPr>
        <w:pStyle w:val="Version"/>
        <w:sectPr w:rsidSect="0045603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5603A" w:rsidP="0045603A">
      <w:pPr>
        <w:pStyle w:val="SuperHeading"/>
      </w:pPr>
      <w:r w:rsidRPr="0045603A">
        <w:t>MSS015021 Measure and report carbon footprint of a product or product class</w:t>
      </w:r>
    </w:p>
    <w:p w:rsidR="00000000" w:rsidRPr="0045603A" w:rsidP="0045603A">
      <w:pPr>
        <w:pStyle w:val="Heading1"/>
      </w:pPr>
      <w:bookmarkStart w:id="1" w:name="O_989369"/>
      <w:bookmarkEnd w:id="1"/>
      <w:r w:rsidRPr="0045603A">
        <w:t>Modification History</w:t>
      </w:r>
    </w:p>
    <w:p w:rsidR="00000000" w:rsidRPr="0045603A" w:rsidP="00C47F94">
      <w:pPr>
        <w:pStyle w:val="BodyText"/>
      </w:pPr>
      <w:r w:rsidRPr="0045603A">
        <w:t>Release 1. Updated unit code. Unit title changed. Changes to performance criteria. Range of conditions removed. Assessment requirements amended. Equivalent outcome.</w:t>
      </w:r>
    </w:p>
    <w:p w:rsidR="00000000" w:rsidRPr="0045603A" w:rsidP="0045603A">
      <w:pPr>
        <w:pStyle w:val="Heading1"/>
      </w:pPr>
      <w:bookmarkStart w:id="2" w:name="O_989370"/>
      <w:bookmarkEnd w:id="2"/>
      <w:r w:rsidRPr="0045603A">
        <w:t>Application</w:t>
      </w:r>
    </w:p>
    <w:p w:rsidR="00000000" w:rsidRPr="0045603A" w:rsidP="00C47F94">
      <w:pPr>
        <w:pStyle w:val="BodyText"/>
      </w:pPr>
      <w:r w:rsidRPr="0045603A">
        <w:t xml:space="preserve">This unit describes the skills and knowledge to determine the </w:t>
      </w:r>
      <w:r w:rsidRPr="0045603A">
        <w:t>carbon footprint of a product or product class across the value chain (which may be internal or external to the enterprise). It includes determining the carbon dioxide (CO</w:t>
      </w:r>
      <w:r w:rsidRPr="0045603A">
        <w:rPr>
          <w:rStyle w:val="Subscript"/>
        </w:rPr>
        <w:t>2</w:t>
      </w:r>
      <w:r w:rsidRPr="0045603A">
        <w:t>) equivalent tonnes and calculating the embodied carbon of a product.</w:t>
      </w:r>
    </w:p>
    <w:p w:rsidR="00000000" w:rsidRPr="0045603A" w:rsidP="00C47F94">
      <w:pPr>
        <w:pStyle w:val="BodyText"/>
      </w:pPr>
      <w:r w:rsidRPr="0045603A">
        <w:t>This unit appl</w:t>
      </w:r>
      <w:r w:rsidRPr="0045603A">
        <w:t xml:space="preserve">ies to the requirement to measure the carbon footprint as part of an enterprise’s regulatory obligation, market or social response or for other purposes. </w:t>
      </w:r>
    </w:p>
    <w:p w:rsidR="00000000" w:rsidRPr="0045603A" w:rsidP="00C47F94">
      <w:pPr>
        <w:pStyle w:val="BodyText"/>
      </w:pPr>
      <w:r w:rsidRPr="0045603A">
        <w:t>This unit applies to a manager or technical specialist who has a major responsibility for sustainabil</w:t>
      </w:r>
      <w:r w:rsidRPr="0045603A">
        <w:t>ity as part of a broader work role or sustainability may be their primary work responsibility.</w:t>
      </w:r>
    </w:p>
    <w:p w:rsidR="00000000" w:rsidRPr="0045603A" w:rsidP="00C47F94">
      <w:pPr>
        <w:pStyle w:val="BodyText"/>
      </w:pPr>
      <w:r w:rsidRPr="0045603A">
        <w:t>Skills covered by this unit may be applied individually or in a team context.</w:t>
      </w:r>
    </w:p>
    <w:p w:rsidR="00000000" w:rsidRPr="0045603A" w:rsidP="00C47F94">
      <w:pPr>
        <w:pStyle w:val="BodyText"/>
      </w:pPr>
      <w:r w:rsidRPr="0045603A">
        <w:t>No licensing or certification requirements exist at the time of publication. Releva</w:t>
      </w:r>
      <w:r w:rsidRPr="0045603A">
        <w:t>nt legislation, industry standards and codes of practice within Australia must be applied.</w:t>
      </w:r>
    </w:p>
    <w:p w:rsidR="00000000" w:rsidRPr="0045603A" w:rsidP="0045603A">
      <w:pPr>
        <w:pStyle w:val="Heading1"/>
      </w:pPr>
      <w:bookmarkStart w:id="3" w:name="O_989371"/>
      <w:bookmarkEnd w:id="3"/>
      <w:r w:rsidRPr="0045603A">
        <w:t>Pre-requisite Unit</w:t>
      </w:r>
    </w:p>
    <w:p w:rsidR="00000000" w:rsidRPr="0045603A" w:rsidP="00C47F94">
      <w:pPr>
        <w:pStyle w:val="BodyText"/>
      </w:pPr>
      <w:r w:rsidRPr="0045603A">
        <w:t>Nil</w:t>
      </w:r>
    </w:p>
    <w:p w:rsidR="00000000" w:rsidRPr="0045603A" w:rsidP="0045603A">
      <w:pPr>
        <w:pStyle w:val="Heading1"/>
      </w:pPr>
      <w:bookmarkStart w:id="4" w:name="O_989372"/>
      <w:bookmarkEnd w:id="4"/>
      <w:r w:rsidRPr="0045603A">
        <w:t>Competency Field</w:t>
      </w:r>
    </w:p>
    <w:p w:rsidR="00000000" w:rsidRPr="0045603A" w:rsidP="00C47F94">
      <w:pPr>
        <w:pStyle w:val="BodyText"/>
      </w:pPr>
      <w:r w:rsidRPr="0045603A">
        <w:t>Sustainable operations</w:t>
      </w:r>
    </w:p>
    <w:p w:rsidR="00000000" w:rsidRPr="0045603A" w:rsidP="0045603A">
      <w:pPr>
        <w:pStyle w:val="Heading1"/>
      </w:pPr>
      <w:bookmarkStart w:id="5" w:name="O_989373"/>
      <w:bookmarkEnd w:id="5"/>
      <w:r w:rsidRPr="0045603A">
        <w:t>Unit Sector</w:t>
      </w:r>
    </w:p>
    <w:p w:rsidR="00000000" w:rsidRPr="0045603A" w:rsidP="00C47F94">
      <w:pPr>
        <w:pStyle w:val="BodyText"/>
      </w:pPr>
      <w:r w:rsidRPr="0045603A">
        <w:t>Not applicable</w:t>
      </w:r>
    </w:p>
    <w:p w:rsidR="00000000" w:rsidRPr="0045603A" w:rsidP="0045603A">
      <w:pPr>
        <w:pStyle w:val="Heading1"/>
      </w:pPr>
      <w:bookmarkStart w:id="6" w:name="O_989374"/>
      <w:bookmarkEnd w:id="6"/>
      <w:r w:rsidRPr="0045603A">
        <w:t>Element</w:t>
      </w:r>
      <w:r w:rsidRPr="0045603A">
        <w:t>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16"/>
        <w:gridCol w:w="1962"/>
        <w:gridCol w:w="770"/>
        <w:gridCol w:w="5610"/>
      </w:tblGrid>
      <w:tr w:rsidTr="004560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603A">
            <w:pPr>
              <w:pStyle w:val="BodyText"/>
              <w:rPr>
                <w:lang w:val="en-NZ"/>
              </w:rPr>
            </w:pPr>
            <w:r w:rsidRPr="0045603A">
              <w:t>Elements describe the essential outcomes.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603A">
            <w:pPr>
              <w:pStyle w:val="BodyText"/>
              <w:rPr>
                <w:lang w:val="en-NZ"/>
              </w:rPr>
            </w:pPr>
            <w:r w:rsidRPr="0045603A">
              <w:t>Performance criteria describe the performance needed to demonstrate achievement of the element.</w:t>
            </w:r>
          </w:p>
        </w:tc>
      </w:tr>
      <w:tr w:rsidTr="004560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603A" w:rsidP="0045603A">
            <w:pPr>
              <w:pStyle w:val="BodyText"/>
            </w:pPr>
            <w:r w:rsidRPr="0045603A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603A">
            <w:pPr>
              <w:pStyle w:val="BodyText"/>
              <w:rPr>
                <w:lang w:val="en-NZ"/>
              </w:rPr>
            </w:pPr>
            <w:r w:rsidRPr="0045603A">
              <w:rPr>
                <w:rStyle w:val="SpecialBold"/>
              </w:rPr>
              <w:t xml:space="preserve">Map carbon </w:t>
            </w:r>
            <w:r w:rsidRPr="0045603A">
              <w:rPr>
                <w:rStyle w:val="SpecialBold"/>
              </w:rPr>
              <w:t>sources and sinks along the value chain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603A">
            <w:pPr>
              <w:pStyle w:val="BodyText"/>
              <w:rPr>
                <w:lang w:val="en-NZ"/>
              </w:rPr>
            </w:pPr>
            <w:r w:rsidRPr="0045603A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603A">
            <w:pPr>
              <w:pStyle w:val="BodyText"/>
              <w:rPr>
                <w:lang w:val="en-NZ"/>
              </w:rPr>
            </w:pPr>
            <w:r w:rsidRPr="0045603A">
              <w:t>Select portion of the value chain for analysis</w:t>
            </w:r>
          </w:p>
        </w:tc>
      </w:tr>
      <w:tr w:rsidTr="004560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603A">
            <w:pPr>
              <w:pStyle w:val="BodyText"/>
              <w:rPr>
                <w:lang w:val="en-NZ"/>
              </w:rPr>
            </w:pPr>
            <w:r w:rsidRPr="0045603A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603A">
            <w:pPr>
              <w:pStyle w:val="BodyText"/>
              <w:rPr>
                <w:lang w:val="en-NZ"/>
              </w:rPr>
            </w:pPr>
            <w:r w:rsidRPr="0045603A">
              <w:t>Identify process steps along the chain</w:t>
            </w:r>
          </w:p>
        </w:tc>
      </w:tr>
      <w:tr w:rsidTr="004560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603A">
            <w:pPr>
              <w:pStyle w:val="BodyText"/>
              <w:rPr>
                <w:lang w:val="en-NZ"/>
              </w:rPr>
            </w:pPr>
            <w:r w:rsidRPr="0045603A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603A">
            <w:pPr>
              <w:pStyle w:val="BodyText"/>
              <w:rPr>
                <w:lang w:val="en-NZ"/>
              </w:rPr>
            </w:pPr>
            <w:r w:rsidRPr="0045603A">
              <w:t>Identify the carbon-related change which occurs at each step</w:t>
            </w:r>
          </w:p>
        </w:tc>
      </w:tr>
      <w:tr w:rsidTr="004560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5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603A">
            <w:pPr>
              <w:pStyle w:val="BodyText"/>
              <w:rPr>
                <w:lang w:val="en-NZ"/>
              </w:rPr>
            </w:pPr>
          </w:p>
        </w:tc>
      </w:tr>
      <w:tr w:rsidTr="004560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603A" w:rsidP="0045603A">
            <w:pPr>
              <w:pStyle w:val="BodyText"/>
            </w:pPr>
            <w:r w:rsidRPr="0045603A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603A">
            <w:pPr>
              <w:pStyle w:val="BodyText"/>
              <w:rPr>
                <w:lang w:val="en-NZ"/>
              </w:rPr>
            </w:pPr>
            <w:r w:rsidRPr="0045603A">
              <w:rPr>
                <w:rStyle w:val="SpecialBold"/>
              </w:rPr>
              <w:t>Determine nature and source for carbon emissions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603A">
            <w:pPr>
              <w:pStyle w:val="BodyText"/>
              <w:rPr>
                <w:lang w:val="en-NZ"/>
              </w:rPr>
            </w:pPr>
            <w:r w:rsidRPr="0045603A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603A">
            <w:pPr>
              <w:pStyle w:val="BodyText"/>
              <w:rPr>
                <w:lang w:val="en-NZ"/>
              </w:rPr>
            </w:pPr>
            <w:r w:rsidRPr="0045603A">
              <w:t>Determine carbon emissions from each step</w:t>
            </w:r>
          </w:p>
        </w:tc>
      </w:tr>
      <w:tr w:rsidTr="004560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603A">
            <w:pPr>
              <w:pStyle w:val="BodyText"/>
              <w:rPr>
                <w:lang w:val="en-NZ"/>
              </w:rPr>
            </w:pPr>
            <w:r w:rsidRPr="0045603A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603A">
            <w:pPr>
              <w:pStyle w:val="BodyText"/>
              <w:rPr>
                <w:lang w:val="en-NZ"/>
              </w:rPr>
            </w:pPr>
            <w:r w:rsidRPr="0045603A">
              <w:t>Determine source of each emission</w:t>
            </w:r>
          </w:p>
        </w:tc>
      </w:tr>
      <w:tr w:rsidTr="004560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603A">
            <w:pPr>
              <w:pStyle w:val="BodyText"/>
              <w:rPr>
                <w:lang w:val="en-NZ"/>
              </w:rPr>
            </w:pPr>
            <w:r w:rsidRPr="0045603A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603A">
            <w:pPr>
              <w:pStyle w:val="BodyText"/>
              <w:rPr>
                <w:lang w:val="en-NZ"/>
              </w:rPr>
            </w:pPr>
            <w:r w:rsidRPr="0045603A">
              <w:t>Identify measurements available for each emission and each source</w:t>
            </w:r>
          </w:p>
        </w:tc>
      </w:tr>
      <w:tr w:rsidTr="004560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5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603A">
            <w:pPr>
              <w:pStyle w:val="BodyText"/>
              <w:rPr>
                <w:lang w:val="en-NZ"/>
              </w:rPr>
            </w:pPr>
          </w:p>
        </w:tc>
      </w:tr>
      <w:tr w:rsidTr="004560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603A" w:rsidP="0045603A">
            <w:pPr>
              <w:pStyle w:val="BodyText"/>
            </w:pPr>
            <w:r w:rsidRPr="0045603A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603A">
            <w:pPr>
              <w:pStyle w:val="BodyText"/>
              <w:rPr>
                <w:lang w:val="en-NZ"/>
              </w:rPr>
            </w:pPr>
            <w:r w:rsidRPr="0045603A">
              <w:rPr>
                <w:rStyle w:val="SpecialBold"/>
              </w:rPr>
              <w:t>Quantify carbon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603A">
            <w:pPr>
              <w:pStyle w:val="BodyText"/>
              <w:rPr>
                <w:lang w:val="en-NZ"/>
              </w:rPr>
            </w:pPr>
            <w:r w:rsidRPr="0045603A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603A">
            <w:pPr>
              <w:pStyle w:val="BodyText"/>
              <w:rPr>
                <w:lang w:val="en-NZ"/>
              </w:rPr>
            </w:pPr>
            <w:r w:rsidRPr="0045603A">
              <w:t>Quantify each emission</w:t>
            </w:r>
          </w:p>
        </w:tc>
      </w:tr>
      <w:tr w:rsidTr="004560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603A">
            <w:pPr>
              <w:pStyle w:val="BodyText"/>
              <w:rPr>
                <w:lang w:val="en-NZ"/>
              </w:rPr>
            </w:pPr>
            <w:r w:rsidRPr="0045603A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603A">
            <w:pPr>
              <w:pStyle w:val="BodyText"/>
              <w:rPr>
                <w:lang w:val="en-NZ"/>
              </w:rPr>
            </w:pPr>
            <w:r w:rsidRPr="0045603A">
              <w:t>Determine CO</w:t>
            </w:r>
            <w:r w:rsidRPr="0045603A">
              <w:rPr>
                <w:rStyle w:val="Subscript"/>
              </w:rPr>
              <w:t>2</w:t>
            </w:r>
            <w:r w:rsidRPr="0045603A">
              <w:t xml:space="preserve"> equivalent tonnes for each emission</w:t>
            </w:r>
          </w:p>
        </w:tc>
      </w:tr>
      <w:tr w:rsidTr="004560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603A">
            <w:pPr>
              <w:pStyle w:val="BodyText"/>
              <w:rPr>
                <w:lang w:val="en-NZ"/>
              </w:rPr>
            </w:pPr>
            <w:r w:rsidRPr="0045603A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603A">
            <w:pPr>
              <w:pStyle w:val="BodyText"/>
              <w:rPr>
                <w:lang w:val="en-NZ"/>
              </w:rPr>
            </w:pPr>
            <w:r w:rsidRPr="0045603A">
              <w:t>Determine total carbon embodied in product</w:t>
            </w:r>
          </w:p>
        </w:tc>
      </w:tr>
      <w:tr w:rsidTr="004560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5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603A">
            <w:pPr>
              <w:pStyle w:val="BodyText"/>
              <w:rPr>
                <w:lang w:val="en-NZ"/>
              </w:rPr>
            </w:pPr>
          </w:p>
        </w:tc>
      </w:tr>
      <w:tr w:rsidTr="004560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603A" w:rsidP="0045603A">
            <w:pPr>
              <w:pStyle w:val="BodyText"/>
            </w:pPr>
            <w:r w:rsidRPr="0045603A">
              <w:t>4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603A">
            <w:pPr>
              <w:pStyle w:val="BodyText"/>
              <w:rPr>
                <w:lang w:val="en-NZ"/>
              </w:rPr>
            </w:pPr>
            <w:r w:rsidRPr="0045603A">
              <w:rPr>
                <w:rStyle w:val="SpecialBold"/>
              </w:rPr>
              <w:t>Recommend strategies for reducing carbon footprint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603A">
            <w:pPr>
              <w:pStyle w:val="BodyText"/>
              <w:rPr>
                <w:lang w:val="en-NZ"/>
              </w:rPr>
            </w:pPr>
            <w:r w:rsidRPr="0045603A">
              <w:t>4.1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603A">
            <w:pPr>
              <w:pStyle w:val="BodyText"/>
              <w:rPr>
                <w:lang w:val="en-NZ"/>
              </w:rPr>
            </w:pPr>
            <w:r w:rsidRPr="0045603A">
              <w:t>Short-list high carbon sources</w:t>
            </w:r>
          </w:p>
        </w:tc>
      </w:tr>
      <w:tr w:rsidTr="004560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603A">
            <w:pPr>
              <w:pStyle w:val="BodyText"/>
              <w:rPr>
                <w:lang w:val="en-NZ"/>
              </w:rPr>
            </w:pPr>
            <w:r w:rsidRPr="0045603A">
              <w:t>4.2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603A">
            <w:pPr>
              <w:pStyle w:val="BodyText"/>
              <w:rPr>
                <w:lang w:val="en-NZ"/>
              </w:rPr>
            </w:pPr>
            <w:r w:rsidRPr="0045603A">
              <w:t>Determine root cause of emissions</w:t>
            </w:r>
          </w:p>
        </w:tc>
      </w:tr>
      <w:tr w:rsidTr="004560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603A">
            <w:pPr>
              <w:pStyle w:val="BodyText"/>
              <w:rPr>
                <w:lang w:val="en-NZ"/>
              </w:rPr>
            </w:pPr>
            <w:r w:rsidRPr="0045603A">
              <w:t>4.3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603A">
            <w:pPr>
              <w:pStyle w:val="BodyText"/>
              <w:rPr>
                <w:lang w:val="en-NZ"/>
              </w:rPr>
            </w:pPr>
            <w:r w:rsidRPr="0045603A">
              <w:t>Identify relevant carbon sinks</w:t>
            </w:r>
          </w:p>
        </w:tc>
      </w:tr>
      <w:tr w:rsidTr="004560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603A">
            <w:pPr>
              <w:pStyle w:val="BodyText"/>
              <w:rPr>
                <w:lang w:val="en-NZ"/>
              </w:rPr>
            </w:pPr>
            <w:r w:rsidRPr="0045603A">
              <w:t>4.4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603A">
            <w:pPr>
              <w:pStyle w:val="BodyText"/>
              <w:rPr>
                <w:lang w:val="en-NZ"/>
              </w:rPr>
            </w:pPr>
            <w:r w:rsidRPr="0045603A">
              <w:t>Investigate methods for reducing emissions</w:t>
            </w:r>
          </w:p>
        </w:tc>
      </w:tr>
      <w:tr w:rsidTr="004560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603A">
            <w:pPr>
              <w:pStyle w:val="BodyText"/>
              <w:rPr>
                <w:lang w:val="en-NZ"/>
              </w:rPr>
            </w:pPr>
            <w:r w:rsidRPr="0045603A">
              <w:t>4.5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603A">
            <w:pPr>
              <w:pStyle w:val="BodyText"/>
              <w:rPr>
                <w:lang w:val="en-NZ"/>
              </w:rPr>
            </w:pPr>
            <w:r w:rsidRPr="0045603A">
              <w:t>Prepare recommendation for improvement</w:t>
            </w:r>
          </w:p>
        </w:tc>
      </w:tr>
      <w:tr w:rsidTr="004560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5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603A">
            <w:pPr>
              <w:pStyle w:val="BodyText"/>
              <w:rPr>
                <w:lang w:val="en-NZ"/>
              </w:rPr>
            </w:pPr>
          </w:p>
        </w:tc>
      </w:tr>
      <w:tr w:rsidTr="004560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603A" w:rsidP="0045603A">
            <w:pPr>
              <w:pStyle w:val="BodyText"/>
            </w:pPr>
            <w:r w:rsidRPr="0045603A">
              <w:t>5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603A">
            <w:pPr>
              <w:pStyle w:val="BodyText"/>
              <w:rPr>
                <w:lang w:val="en-NZ"/>
              </w:rPr>
            </w:pPr>
            <w:r w:rsidRPr="0045603A">
              <w:rPr>
                <w:rStyle w:val="SpecialBold"/>
              </w:rPr>
              <w:t>Report carbon footprint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603A">
            <w:pPr>
              <w:pStyle w:val="BodyText"/>
              <w:rPr>
                <w:lang w:val="en-NZ"/>
              </w:rPr>
            </w:pPr>
            <w:r w:rsidRPr="0045603A">
              <w:t>5.1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603A">
            <w:pPr>
              <w:pStyle w:val="BodyText"/>
              <w:rPr>
                <w:lang w:val="en-NZ"/>
              </w:rPr>
            </w:pPr>
            <w:r w:rsidRPr="0045603A">
              <w:t>Identify purpose of report and key stakeholders</w:t>
            </w:r>
          </w:p>
        </w:tc>
      </w:tr>
      <w:tr w:rsidTr="004560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603A">
            <w:pPr>
              <w:pStyle w:val="BodyText"/>
              <w:rPr>
                <w:lang w:val="en-NZ"/>
              </w:rPr>
            </w:pPr>
            <w:r w:rsidRPr="0045603A">
              <w:t>5.2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603A">
            <w:pPr>
              <w:pStyle w:val="BodyText"/>
              <w:rPr>
                <w:lang w:val="en-NZ"/>
              </w:rPr>
            </w:pPr>
            <w:r w:rsidRPr="0045603A">
              <w:t xml:space="preserve">Compile data, implications and recommendations </w:t>
            </w:r>
          </w:p>
        </w:tc>
      </w:tr>
      <w:tr w:rsidTr="004560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603A">
            <w:pPr>
              <w:pStyle w:val="BodyText"/>
              <w:rPr>
                <w:lang w:val="en-NZ"/>
              </w:rPr>
            </w:pPr>
            <w:r w:rsidRPr="0045603A">
              <w:t>5.3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603A" w:rsidP="0045603A">
            <w:pPr>
              <w:pStyle w:val="BodyText"/>
            </w:pPr>
            <w:r w:rsidRPr="0045603A">
              <w:t>Write report and communicate with stakeholders</w:t>
            </w:r>
          </w:p>
        </w:tc>
      </w:tr>
    </w:tbl>
    <w:p w:rsidR="00000000" w:rsidRPr="0045603A" w:rsidP="0045603A">
      <w:pPr>
        <w:pStyle w:val="BodyText"/>
      </w:pPr>
    </w:p>
    <w:p w:rsidR="00000000" w:rsidRPr="0045603A" w:rsidP="0045603A">
      <w:pPr>
        <w:pStyle w:val="AllowPageBreak"/>
      </w:pPr>
    </w:p>
    <w:p w:rsidR="00000000" w:rsidRPr="0045603A" w:rsidP="0045603A">
      <w:pPr>
        <w:pStyle w:val="Heading1"/>
      </w:pPr>
      <w:bookmarkStart w:id="7" w:name="O_989375"/>
      <w:bookmarkEnd w:id="7"/>
      <w:r w:rsidRPr="0045603A">
        <w:t>Foundation Skills</w:t>
      </w:r>
    </w:p>
    <w:p w:rsidR="00000000" w:rsidRPr="0045603A" w:rsidP="00C47F94">
      <w:pPr>
        <w:pStyle w:val="BodyText"/>
      </w:pPr>
      <w:r w:rsidRPr="0045603A">
        <w:t>This section describes those language, literacy, numeracy and employment skills that are essential to performance.</w:t>
      </w:r>
    </w:p>
    <w:p w:rsidR="00000000" w:rsidRPr="0045603A" w:rsidP="00C47F94">
      <w:pPr>
        <w:pStyle w:val="BodyText"/>
      </w:pPr>
      <w:r w:rsidRPr="0045603A">
        <w:t>Fo</w:t>
      </w:r>
      <w:r w:rsidRPr="0045603A">
        <w:t>undation skills essential to performance are explicit in the performance criteria of this unit of competency.</w:t>
      </w:r>
    </w:p>
    <w:p w:rsidR="00000000" w:rsidRPr="0045603A" w:rsidP="0045603A">
      <w:pPr>
        <w:pStyle w:val="Heading1"/>
      </w:pPr>
      <w:bookmarkStart w:id="8" w:name="O_989377"/>
      <w:bookmarkEnd w:id="8"/>
      <w:r w:rsidRPr="0045603A">
        <w:t>Unit Mapping Information</w:t>
      </w:r>
    </w:p>
    <w:p w:rsidR="00000000" w:rsidRPr="0045603A" w:rsidP="00C47F94">
      <w:pPr>
        <w:pStyle w:val="BodyText"/>
      </w:pPr>
      <w:r w:rsidRPr="0045603A">
        <w:t>Release 1. Supersedes and is equivalent to MSS015001 Measure and report carbon footprint.</w:t>
      </w:r>
    </w:p>
    <w:p w:rsidR="00000000" w:rsidRPr="0045603A" w:rsidP="0045603A">
      <w:pPr>
        <w:pStyle w:val="Heading1"/>
      </w:pPr>
      <w:bookmarkStart w:id="9" w:name="O_989384"/>
      <w:bookmarkEnd w:id="9"/>
      <w:r w:rsidRPr="0045603A">
        <w:t>Links</w:t>
      </w:r>
    </w:p>
    <w:p w:rsidR="00000000" w:rsidRPr="0045603A" w:rsidP="00C47F94">
      <w:pPr>
        <w:pStyle w:val="BodyText"/>
      </w:pPr>
      <w:r w:rsidRPr="0045603A">
        <w:t xml:space="preserve">The MSS Sustainability Companion Volume implementation Guides are available from VETNet: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8C691A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45603A" w:rsidP="0045603A"/>
    <w:sectPr w:rsidSect="0045603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603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603A" w:rsidRPr="00C47F94" w:rsidP="00C47F9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603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7F94" w:rsidP="0045603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47F94" w:rsidP="0045603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C47F94" w:rsidP="0045603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603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7F9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5603A" w:rsidRPr="00C47F94" w:rsidP="00C47F9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603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7F94" w:rsidRPr="002D2AF8" w:rsidP="0045603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MSS015021 Measure and report carbon footprint of a product or product class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5 April 2022</w:t>
    </w:r>
    <w:r>
      <w:fldChar w:fldCharType="end"/>
    </w:r>
  </w:p>
  <w:p w:rsidR="00C47F94" w:rsidP="0045603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5603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5603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5603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5603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5603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5603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5603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5603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5603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5603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5603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5603A"/>
  </w:style>
  <w:style w:type="character" w:customStyle="1" w:styleId="Heading1Char">
    <w:name w:val="Heading 1 Char"/>
    <w:basedOn w:val="DefaultParagraphFont"/>
    <w:link w:val="Heading1"/>
    <w:rsid w:val="0045603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5603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5603A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45603A"/>
    <w:rPr>
      <w:b/>
      <w:spacing w:val="0"/>
    </w:rPr>
  </w:style>
  <w:style w:type="paragraph" w:customStyle="1" w:styleId="SuperHeading">
    <w:name w:val="SuperHeading"/>
    <w:basedOn w:val="Normal"/>
    <w:rsid w:val="0045603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5603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Subscript">
    <w:name w:val="Subscript"/>
    <w:basedOn w:val="DefaultParagraphFont"/>
    <w:rsid w:val="0045603A"/>
    <w:rPr>
      <w:sz w:val="16"/>
      <w:vertAlign w:val="subscript"/>
    </w:rPr>
  </w:style>
  <w:style w:type="character" w:customStyle="1" w:styleId="Heading2Char">
    <w:name w:val="Heading 2 Char"/>
    <w:basedOn w:val="DefaultParagraphFont"/>
    <w:link w:val="Heading2"/>
    <w:rsid w:val="0045603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5603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5603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5603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5603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5603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5603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5603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5603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5603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5603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5603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5603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5603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5603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5603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5603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5603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5603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5603A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45603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5603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5603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5603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5603A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5603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5603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5603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5603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5603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5603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5603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5603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5603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5603A"/>
    <w:rPr>
      <w:i/>
    </w:rPr>
  </w:style>
  <w:style w:type="paragraph" w:styleId="Caption">
    <w:name w:val="caption"/>
    <w:basedOn w:val="BodyText"/>
    <w:next w:val="Normal"/>
    <w:qFormat/>
    <w:rsid w:val="0045603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5603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5603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5603A"/>
  </w:style>
  <w:style w:type="paragraph" w:styleId="TableofFigures">
    <w:name w:val="table of figures"/>
    <w:basedOn w:val="Normal"/>
    <w:next w:val="Normal"/>
    <w:semiHidden/>
    <w:rsid w:val="0045603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5603A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45603A"/>
    <w:rPr>
      <w:rFonts w:ascii="Wingdings" w:hAnsi="Wingdings"/>
    </w:rPr>
  </w:style>
  <w:style w:type="paragraph" w:customStyle="1" w:styleId="TableHeading">
    <w:name w:val="Table Heading"/>
    <w:basedOn w:val="HeadingBase"/>
    <w:rsid w:val="0045603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5603A"/>
    <w:rPr>
      <w:color w:val="0033CC"/>
      <w:u w:val="none"/>
    </w:rPr>
  </w:style>
  <w:style w:type="paragraph" w:customStyle="1" w:styleId="BodyTextRight">
    <w:name w:val="Body Text Right"/>
    <w:basedOn w:val="BodyText"/>
    <w:rsid w:val="0045603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5603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5603A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5603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5603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5603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5603A"/>
    <w:rPr>
      <w:sz w:val="32"/>
    </w:rPr>
  </w:style>
  <w:style w:type="paragraph" w:customStyle="1" w:styleId="HeadingProcedure">
    <w:name w:val="Heading Procedure"/>
    <w:basedOn w:val="HeadingBase"/>
    <w:next w:val="Normal"/>
    <w:rsid w:val="0045603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5603A"/>
    <w:pPr>
      <w:spacing w:before="60" w:after="60"/>
    </w:pPr>
  </w:style>
  <w:style w:type="paragraph" w:styleId="ListContinue">
    <w:name w:val="List Continue"/>
    <w:basedOn w:val="List"/>
    <w:rsid w:val="0045603A"/>
    <w:pPr>
      <w:ind w:firstLine="0"/>
    </w:pPr>
  </w:style>
  <w:style w:type="paragraph" w:customStyle="1" w:styleId="ListNote">
    <w:name w:val="List Note"/>
    <w:basedOn w:val="List"/>
    <w:rsid w:val="0045603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5603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5603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5603A"/>
    <w:rPr>
      <w:rFonts w:ascii="Courier New" w:hAnsi="Courier New"/>
    </w:rPr>
  </w:style>
  <w:style w:type="paragraph" w:customStyle="1" w:styleId="NoteBullet">
    <w:name w:val="Note Bullet"/>
    <w:basedOn w:val="Note"/>
    <w:rsid w:val="0045603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5603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5603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5603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5603A"/>
    <w:pPr>
      <w:numPr>
        <w:numId w:val="9"/>
      </w:numPr>
    </w:pPr>
  </w:style>
  <w:style w:type="paragraph" w:styleId="PlainText">
    <w:name w:val="Plain Text"/>
    <w:basedOn w:val="Normal"/>
    <w:link w:val="PlainTextChar"/>
    <w:rsid w:val="0045603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5603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5603A"/>
    <w:rPr>
      <w:b/>
      <w:smallCaps/>
    </w:rPr>
  </w:style>
  <w:style w:type="paragraph" w:customStyle="1" w:styleId="TableListNumber">
    <w:name w:val="Table List Number"/>
    <w:basedOn w:val="ListNumber"/>
    <w:rsid w:val="0045603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5603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5603A"/>
    <w:pPr>
      <w:numPr>
        <w:numId w:val="7"/>
      </w:numPr>
    </w:pPr>
  </w:style>
  <w:style w:type="paragraph" w:customStyle="1" w:styleId="ListAlpha2">
    <w:name w:val="List Alpha 2"/>
    <w:basedOn w:val="List2"/>
    <w:rsid w:val="0045603A"/>
    <w:pPr>
      <w:numPr>
        <w:numId w:val="6"/>
      </w:numPr>
    </w:pPr>
  </w:style>
  <w:style w:type="paragraph" w:styleId="List2">
    <w:name w:val="List 2"/>
    <w:basedOn w:val="BodyText"/>
    <w:rsid w:val="0045603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5603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5603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5603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5603A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5603A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45603A"/>
    <w:pPr>
      <w:numPr>
        <w:numId w:val="2"/>
      </w:numPr>
    </w:pPr>
  </w:style>
  <w:style w:type="paragraph" w:styleId="ListContinue2">
    <w:name w:val="List Continue 2"/>
    <w:basedOn w:val="List2"/>
    <w:rsid w:val="0045603A"/>
    <w:pPr>
      <w:ind w:firstLine="0"/>
    </w:pPr>
  </w:style>
  <w:style w:type="paragraph" w:styleId="ListContinue3">
    <w:name w:val="List Continue 3"/>
    <w:basedOn w:val="List3"/>
    <w:rsid w:val="0045603A"/>
    <w:pPr>
      <w:ind w:left="1021" w:firstLine="0"/>
    </w:pPr>
  </w:style>
  <w:style w:type="paragraph" w:styleId="ListContinue4">
    <w:name w:val="List Continue 4"/>
    <w:basedOn w:val="List4"/>
    <w:rsid w:val="0045603A"/>
    <w:pPr>
      <w:ind w:firstLine="0"/>
    </w:pPr>
  </w:style>
  <w:style w:type="paragraph" w:styleId="ListContinue5">
    <w:name w:val="List Continue 5"/>
    <w:basedOn w:val="List5"/>
    <w:rsid w:val="0045603A"/>
    <w:pPr>
      <w:ind w:firstLine="0"/>
    </w:pPr>
  </w:style>
  <w:style w:type="paragraph" w:styleId="ListNumber3">
    <w:name w:val="List Number 3"/>
    <w:basedOn w:val="List3"/>
    <w:rsid w:val="0045603A"/>
    <w:pPr>
      <w:numPr>
        <w:numId w:val="3"/>
      </w:numPr>
    </w:pPr>
  </w:style>
  <w:style w:type="paragraph" w:styleId="ListNumber4">
    <w:name w:val="List Number 4"/>
    <w:basedOn w:val="List4"/>
    <w:rsid w:val="0045603A"/>
    <w:pPr>
      <w:numPr>
        <w:numId w:val="4"/>
      </w:numPr>
    </w:pPr>
  </w:style>
  <w:style w:type="paragraph" w:styleId="ListNumber5">
    <w:name w:val="List Number 5"/>
    <w:basedOn w:val="List5"/>
    <w:rsid w:val="0045603A"/>
    <w:pPr>
      <w:numPr>
        <w:numId w:val="5"/>
      </w:numPr>
    </w:pPr>
  </w:style>
  <w:style w:type="paragraph" w:styleId="BlockText">
    <w:name w:val="Block Text"/>
    <w:basedOn w:val="Normal"/>
    <w:rsid w:val="0045603A"/>
    <w:pPr>
      <w:spacing w:after="120"/>
      <w:ind w:left="1440" w:right="1440"/>
    </w:pPr>
  </w:style>
  <w:style w:type="character" w:customStyle="1" w:styleId="Superscript">
    <w:name w:val="Superscript"/>
    <w:basedOn w:val="DefaultParagraphFont"/>
    <w:rsid w:val="0045603A"/>
    <w:rPr>
      <w:sz w:val="16"/>
      <w:vertAlign w:val="superscript"/>
    </w:rPr>
  </w:style>
  <w:style w:type="character" w:customStyle="1" w:styleId="Symbols">
    <w:name w:val="Symbols"/>
    <w:basedOn w:val="DefaultParagraphFont"/>
    <w:rsid w:val="0045603A"/>
    <w:rPr>
      <w:rFonts w:ascii="Symbol" w:hAnsi="Symbol"/>
    </w:rPr>
  </w:style>
  <w:style w:type="character" w:customStyle="1" w:styleId="MenuOptions">
    <w:name w:val="Menu Options"/>
    <w:basedOn w:val="DefaultParagraphFont"/>
    <w:rsid w:val="0045603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5603A"/>
    <w:rPr>
      <w:b/>
    </w:rPr>
  </w:style>
  <w:style w:type="character" w:customStyle="1" w:styleId="Underlined">
    <w:name w:val="Underlined"/>
    <w:basedOn w:val="DefaultParagraphFont"/>
    <w:rsid w:val="0045603A"/>
    <w:rPr>
      <w:u w:val="single"/>
    </w:rPr>
  </w:style>
  <w:style w:type="paragraph" w:customStyle="1" w:styleId="TableBodyTextRight">
    <w:name w:val="Table Body Text Right"/>
    <w:basedOn w:val="TableBodyText"/>
    <w:rsid w:val="0045603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5603A"/>
    <w:rPr>
      <w:sz w:val="18"/>
    </w:rPr>
  </w:style>
  <w:style w:type="paragraph" w:customStyle="1" w:styleId="BodySmallRight">
    <w:name w:val="Body Small Right"/>
    <w:basedOn w:val="BodyTextRight"/>
    <w:rsid w:val="0045603A"/>
    <w:rPr>
      <w:sz w:val="18"/>
      <w:szCs w:val="18"/>
    </w:rPr>
  </w:style>
  <w:style w:type="paragraph" w:customStyle="1" w:styleId="MarginEdition">
    <w:name w:val="Margin Edition"/>
    <w:basedOn w:val="MarginNote"/>
    <w:rsid w:val="0045603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5603A"/>
    <w:rPr>
      <w:sz w:val="2"/>
      <w:szCs w:val="2"/>
    </w:rPr>
  </w:style>
  <w:style w:type="character" w:customStyle="1" w:styleId="Small">
    <w:name w:val="Small"/>
    <w:basedOn w:val="DefaultParagraphFont"/>
    <w:rsid w:val="0045603A"/>
    <w:rPr>
      <w:sz w:val="16"/>
    </w:rPr>
  </w:style>
  <w:style w:type="paragraph" w:customStyle="1" w:styleId="WideTable">
    <w:name w:val="Wide Table"/>
    <w:basedOn w:val="Normal"/>
    <w:rsid w:val="0045603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5603A"/>
  </w:style>
  <w:style w:type="paragraph" w:styleId="Quote">
    <w:name w:val="Quote"/>
    <w:basedOn w:val="Heading1"/>
    <w:link w:val="QuoteChar"/>
    <w:qFormat/>
    <w:rsid w:val="0045603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5603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5603A"/>
    <w:pPr>
      <w:pageBreakBefore/>
    </w:pPr>
  </w:style>
  <w:style w:type="paragraph" w:customStyle="1" w:styleId="Border">
    <w:name w:val="Border"/>
    <w:basedOn w:val="Normal"/>
    <w:qFormat/>
    <w:rsid w:val="0045603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5603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5603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5603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5603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5603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5603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5603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5603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5603A"/>
    <w:rPr>
      <w:u w:val="single"/>
    </w:rPr>
  </w:style>
  <w:style w:type="character" w:customStyle="1" w:styleId="BoldandItalics">
    <w:name w:val="Bold and Italics"/>
    <w:qFormat/>
    <w:rsid w:val="0045603A"/>
    <w:rPr>
      <w:b/>
      <w:i/>
      <w:u w:val="none"/>
    </w:rPr>
  </w:style>
  <w:style w:type="paragraph" w:styleId="BalloonText">
    <w:name w:val="Balloon Text"/>
    <w:basedOn w:val="Normal"/>
    <w:link w:val="BalloonTextChar"/>
    <w:rsid w:val="0045603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5603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5603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5603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5603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5603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5603A"/>
    <w:pPr>
      <w:spacing w:before="0" w:after="0"/>
    </w:pPr>
  </w:style>
  <w:style w:type="paragraph" w:customStyle="1" w:styleId="BodyTextBold">
    <w:name w:val="Body Text Bold"/>
    <w:basedOn w:val="BodyText"/>
    <w:qFormat/>
    <w:rsid w:val="0045603A"/>
    <w:rPr>
      <w:b/>
    </w:rPr>
  </w:style>
  <w:style w:type="character" w:styleId="Hyperlink">
    <w:name w:val="Hyperlink"/>
    <w:basedOn w:val="DefaultParagraphFont"/>
    <w:uiPriority w:val="99"/>
    <w:unhideWhenUsed/>
    <w:rsid w:val="00C47F9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467</Words>
  <Characters>2837</Characters>
  <Application>Microsoft Office Word</Application>
  <DocSecurity>0</DocSecurity>
  <Lines>149</Lines>
  <Paragraphs>86</Paragraphs>
  <ScaleCrop>false</ScaleCrop>
  <Company>Author-it Software Corporation Ltd.</Company>
  <LinksUpToDate>false</LinksUpToDate>
  <CharactersWithSpaces>3218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MSS015021 Measure and report carbon footprint of a product or product class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2022-04-05T04:50:00Z</dcterms:created>
  <dcterms:modified xsi:type="dcterms:W3CDTF">2022-04-05T04:50:00Z</dcterms:modified>
</cp:coreProperties>
</file>