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D9A" w:rsidP="00667D9A">
      <w:pPr>
        <w:pStyle w:val="Title"/>
      </w:pPr>
      <w:r>
        <w:fldChar w:fldCharType="begin"/>
      </w:r>
      <w:r>
        <w:instrText xml:space="preserve"> TITLE   \* MERGEFORMAT </w:instrText>
      </w:r>
      <w:r>
        <w:fldChar w:fldCharType="separate"/>
      </w:r>
      <w:r>
        <w:t>Assessment Requirements for MSS015009 Implement sustainability plans</w:t>
      </w:r>
      <w:r>
        <w:fldChar w:fldCharType="end"/>
      </w:r>
    </w:p>
    <w:p w:rsidR="00667D9A" w:rsidP="00667D9A">
      <w:pPr>
        <w:pStyle w:val="Version"/>
        <w:sectPr w:rsidSect="003B3F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3F7F" w:rsidP="003B3F7F">
      <w:pPr>
        <w:pStyle w:val="SuperHeading"/>
      </w:pPr>
      <w:r w:rsidRPr="003B3F7F">
        <w:t>Assessment Requirements for MSS015009 Implement sustainability plans</w:t>
      </w:r>
    </w:p>
    <w:p w:rsidR="00000000" w:rsidRPr="003B3F7F" w:rsidP="003B3F7F">
      <w:pPr>
        <w:pStyle w:val="Heading1"/>
      </w:pPr>
      <w:bookmarkStart w:id="1" w:name="O_923073"/>
      <w:bookmarkEnd w:id="1"/>
      <w:r w:rsidRPr="003B3F7F">
        <w:t>Modification History</w:t>
      </w:r>
    </w:p>
    <w:p w:rsidR="00000000" w:rsidRPr="003B3F7F" w:rsidP="003B3F7F">
      <w:pPr>
        <w:pStyle w:val="BodyText"/>
      </w:pPr>
      <w:r w:rsidRPr="003B3F7F">
        <w:t xml:space="preserve">Release 1. Supersedes and is equivalent to MSS015009A Implement sustainability plans. </w:t>
      </w:r>
    </w:p>
    <w:p w:rsidR="00000000" w:rsidRPr="003B3F7F" w:rsidP="003B3F7F">
      <w:pPr>
        <w:pStyle w:val="AllowPageBreak"/>
      </w:pPr>
    </w:p>
    <w:p w:rsidR="00000000" w:rsidRPr="003B3F7F" w:rsidP="003B3F7F">
      <w:pPr>
        <w:pStyle w:val="Heading1"/>
      </w:pPr>
      <w:bookmarkStart w:id="2" w:name="O_923076"/>
      <w:bookmarkEnd w:id="2"/>
      <w:r w:rsidRPr="003B3F7F">
        <w:t>Performance Evidence</w:t>
      </w:r>
    </w:p>
    <w:p w:rsidR="00000000" w:rsidRPr="003B3F7F" w:rsidP="003B3F7F">
      <w:pPr>
        <w:pStyle w:val="BodyText"/>
      </w:pPr>
      <w:r w:rsidRPr="003B3F7F">
        <w:t>Evidence required to demonstrate competence in this unit must be relevant to and satisfy the requirements of the elements and performance criteria and include the ability, for one (1) or more work areas/departments, to:</w:t>
      </w:r>
    </w:p>
    <w:p w:rsidR="00000000" w:rsidRPr="003B3F7F" w:rsidP="003B3F7F">
      <w:pPr>
        <w:pStyle w:val="ListBullet"/>
      </w:pPr>
      <w:r w:rsidRPr="003B3F7F">
        <w:t>determine the organisation and manu</w:t>
      </w:r>
      <w:r w:rsidRPr="003B3F7F">
        <w:t xml:space="preserve">facturing value chain key stakeholders </w:t>
      </w:r>
    </w:p>
    <w:p w:rsidR="00000000" w:rsidRPr="003B3F7F" w:rsidP="003B3F7F">
      <w:pPr>
        <w:pStyle w:val="ListBullet"/>
      </w:pPr>
      <w:r w:rsidRPr="003B3F7F">
        <w:t>determine systems for monitoring project plan implementation</w:t>
      </w:r>
    </w:p>
    <w:p w:rsidR="00000000" w:rsidRPr="003B3F7F" w:rsidP="003B3F7F">
      <w:pPr>
        <w:pStyle w:val="ListBullet"/>
      </w:pPr>
      <w:r w:rsidRPr="003B3F7F">
        <w:t>identify and analyse non-conformances for improvements to project plan.</w:t>
      </w:r>
    </w:p>
    <w:p w:rsidR="00000000" w:rsidRPr="003B3F7F" w:rsidP="003B3F7F">
      <w:pPr>
        <w:pStyle w:val="AllowPageBreak"/>
      </w:pPr>
    </w:p>
    <w:p w:rsidR="00000000" w:rsidRPr="003B3F7F" w:rsidP="003B3F7F">
      <w:pPr>
        <w:pStyle w:val="Heading1"/>
      </w:pPr>
      <w:bookmarkStart w:id="3" w:name="O_923075"/>
      <w:bookmarkEnd w:id="3"/>
      <w:r w:rsidRPr="003B3F7F">
        <w:t>Knowledge Evidence</w:t>
      </w:r>
    </w:p>
    <w:p w:rsidR="00000000" w:rsidRPr="003B3F7F" w:rsidP="003B3F7F">
      <w:pPr>
        <w:pStyle w:val="BodyText"/>
      </w:pPr>
      <w:r w:rsidRPr="003B3F7F">
        <w:t>Must provide evidence that demonstrates suffici</w:t>
      </w:r>
      <w:r w:rsidRPr="003B3F7F">
        <w:t>ent knowledge to interact with relevant personnel and be able to implement and monitor sustainability plans including knowledge of:</w:t>
      </w:r>
    </w:p>
    <w:p w:rsidR="00000000" w:rsidRPr="003B3F7F" w:rsidP="003B3F7F">
      <w:pPr>
        <w:pStyle w:val="ListBullet"/>
      </w:pPr>
      <w:r w:rsidRPr="003B3F7F">
        <w:t>methods of determining benefits of sustainability improvement projects</w:t>
      </w:r>
    </w:p>
    <w:p w:rsidR="00000000" w:rsidRPr="003B3F7F" w:rsidP="003B3F7F">
      <w:pPr>
        <w:pStyle w:val="ListBullet"/>
      </w:pPr>
      <w:r w:rsidRPr="003B3F7F">
        <w:t>causes of resistance and methods of dealing with res</w:t>
      </w:r>
      <w:r w:rsidRPr="003B3F7F">
        <w:t>istance</w:t>
      </w:r>
    </w:p>
    <w:p w:rsidR="00000000" w:rsidRPr="003B3F7F" w:rsidP="003B3F7F">
      <w:pPr>
        <w:pStyle w:val="ListBullet"/>
      </w:pPr>
      <w:r w:rsidRPr="003B3F7F">
        <w:t>sources of data</w:t>
      </w:r>
    </w:p>
    <w:p w:rsidR="00000000" w:rsidRPr="003B3F7F" w:rsidP="003B3F7F">
      <w:pPr>
        <w:pStyle w:val="ListBullet"/>
      </w:pPr>
      <w:r w:rsidRPr="003B3F7F">
        <w:t>data validation techniques</w:t>
      </w:r>
    </w:p>
    <w:p w:rsidR="00000000" w:rsidRPr="003B3F7F" w:rsidP="003B3F7F">
      <w:pPr>
        <w:pStyle w:val="ListBullet"/>
      </w:pPr>
      <w:r w:rsidRPr="003B3F7F">
        <w:t>project planning and monitoring</w:t>
      </w:r>
    </w:p>
    <w:p w:rsidR="00000000" w:rsidRPr="003B3F7F" w:rsidP="003B3F7F">
      <w:pPr>
        <w:pStyle w:val="ListBullet"/>
      </w:pPr>
      <w:r w:rsidRPr="003B3F7F">
        <w:t>improvement measures</w:t>
      </w:r>
    </w:p>
    <w:p w:rsidR="00000000" w:rsidRPr="003B3F7F" w:rsidP="003B3F7F">
      <w:pPr>
        <w:pStyle w:val="ListBullet"/>
      </w:pPr>
      <w:r w:rsidRPr="003B3F7F">
        <w:t>techniques to analyse data for trends, aberrations and factors requiring action</w:t>
      </w:r>
    </w:p>
    <w:p w:rsidR="00000000" w:rsidRPr="003B3F7F" w:rsidP="003B3F7F">
      <w:pPr>
        <w:pStyle w:val="ListBullet"/>
      </w:pPr>
      <w:r w:rsidRPr="003B3F7F">
        <w:t>AS/NZS ISO 14001 Environmental Management Standards (or its authorised r</w:t>
      </w:r>
      <w:r w:rsidRPr="003B3F7F">
        <w:t>eplacement or other relevant standard).</w:t>
      </w:r>
    </w:p>
    <w:p w:rsidR="00000000" w:rsidRPr="003B3F7F" w:rsidP="003B3F7F">
      <w:pPr>
        <w:pStyle w:val="AllowPageBreak"/>
      </w:pPr>
    </w:p>
    <w:p w:rsidR="00000000" w:rsidRPr="003B3F7F" w:rsidP="003B3F7F">
      <w:pPr>
        <w:pStyle w:val="Heading1"/>
      </w:pPr>
      <w:bookmarkStart w:id="4" w:name="O_923074"/>
      <w:bookmarkEnd w:id="4"/>
      <w:r w:rsidRPr="003B3F7F">
        <w:t>Assessment Conditions</w:t>
      </w:r>
    </w:p>
    <w:p w:rsidR="00000000" w:rsidRPr="003B3F7F" w:rsidP="003B3F7F">
      <w:pPr>
        <w:pStyle w:val="ListBullet"/>
      </w:pPr>
      <w:r w:rsidRPr="003B3F7F">
        <w:t xml:space="preserve">The unit should be assessed holistically and the judgement of competence shall be based on a holistic assessment of the evidence. </w:t>
      </w:r>
    </w:p>
    <w:p w:rsidR="00000000" w:rsidRPr="003B3F7F" w:rsidP="003B3F7F">
      <w:pPr>
        <w:pStyle w:val="ListBullet"/>
      </w:pPr>
      <w:r w:rsidRPr="003B3F7F">
        <w:t>The collection of performance evidence is best done from a report and/or folio of evidence drawn from:</w:t>
      </w:r>
    </w:p>
    <w:p w:rsidR="00000000" w:rsidRPr="003B3F7F" w:rsidP="003B3F7F">
      <w:pPr>
        <w:pStyle w:val="ListBullet2"/>
      </w:pPr>
      <w:r w:rsidRPr="003B3F7F">
        <w:t>a single project which provides sufficient evidence of the requirements of all the elements and performance criteria</w:t>
      </w:r>
    </w:p>
    <w:p w:rsidR="00000000" w:rsidRPr="003B3F7F" w:rsidP="003B3F7F">
      <w:pPr>
        <w:pStyle w:val="ListBullet2"/>
      </w:pPr>
      <w:r w:rsidRPr="003B3F7F">
        <w:t>multiple smaller projects which tog</w:t>
      </w:r>
      <w:r w:rsidRPr="003B3F7F">
        <w:t>ether provide sufficient evidence of the requirements of all the elements and performance criteria.</w:t>
      </w:r>
    </w:p>
    <w:p w:rsidR="00000000" w:rsidRPr="003B3F7F" w:rsidP="003B3F7F">
      <w:pPr>
        <w:pStyle w:val="ListBullet"/>
      </w:pPr>
      <w:r w:rsidRPr="003B3F7F">
        <w:t>A third party report, or similar, may be needed to testify to the work done by the individual, particularly when the project has been done as part of a pro</w:t>
      </w:r>
      <w:r w:rsidRPr="003B3F7F">
        <w:t>ject team.</w:t>
      </w:r>
    </w:p>
    <w:p w:rsidR="00000000" w:rsidRPr="003B3F7F" w:rsidP="003B3F7F">
      <w:pPr>
        <w:pStyle w:val="ListBullet"/>
      </w:pPr>
      <w:r w:rsidRPr="003B3F7F">
        <w:t>Assessment should use a real project where sustainability improvements are, or have been, implemented/updated in an operational workplace.</w:t>
      </w:r>
    </w:p>
    <w:p w:rsidR="00000000" w:rsidRPr="003B3F7F" w:rsidP="003B3F7F">
      <w:pPr>
        <w:pStyle w:val="ListBullet"/>
      </w:pPr>
      <w:r w:rsidRPr="003B3F7F">
        <w:t>Knowledge evidence may be collected concurrently with performance evidence or through an independent proce</w:t>
      </w:r>
      <w:r w:rsidRPr="003B3F7F">
        <w:t>ss such as workbooks, written assessments or interviews (provided a record is kept).</w:t>
      </w:r>
    </w:p>
    <w:p w:rsidR="00000000" w:rsidRPr="003B3F7F" w:rsidP="003B3F7F">
      <w:pPr>
        <w:pStyle w:val="ListBullet"/>
      </w:pPr>
      <w:r w:rsidRPr="003B3F7F">
        <w:t>Assessment processes and techniques must be appropriate to the language, literacy and numeracy requirements of the work being performed and the needs of the candidate.</w:t>
      </w:r>
    </w:p>
    <w:p w:rsidR="00000000" w:rsidRPr="003B3F7F" w:rsidP="003B3F7F">
      <w:pPr>
        <w:pStyle w:val="ListBullet"/>
      </w:pPr>
      <w:r w:rsidRPr="003B3F7F">
        <w:t>Con</w:t>
      </w:r>
      <w:r w:rsidRPr="003B3F7F">
        <w:t>ditions for assessment must include access to all tools, equipment, materials and documentation required including relevant workplace procedures, product and manufacturing specifications associated with this unit.</w:t>
      </w:r>
    </w:p>
    <w:p w:rsidR="00000000" w:rsidRPr="003B3F7F" w:rsidP="003B3F7F">
      <w:pPr>
        <w:pStyle w:val="ListBullet"/>
      </w:pPr>
      <w:r w:rsidRPr="003B3F7F">
        <w:t>Foundation skills are integral to competen</w:t>
      </w:r>
      <w:r w:rsidRPr="003B3F7F">
        <w:t>t performance of the unit and should not be assessed separately.</w:t>
      </w:r>
    </w:p>
    <w:p w:rsidR="00000000" w:rsidRPr="003B3F7F" w:rsidP="003B3F7F">
      <w:pPr>
        <w:pStyle w:val="ListBullet"/>
      </w:pPr>
      <w:r w:rsidRPr="003B3F7F">
        <w:t xml:space="preserve">Assessors must satisfy the assessor competency requirements that are in place at the time of the assessment as set by the VET regulator.  </w:t>
      </w:r>
    </w:p>
    <w:p w:rsidR="00000000" w:rsidRPr="003B3F7F" w:rsidP="003B3F7F">
      <w:pPr>
        <w:pStyle w:val="ListBullet"/>
      </w:pPr>
      <w:r w:rsidRPr="003B3F7F">
        <w:t>The assessor must demonstrate both technical compete</w:t>
      </w:r>
      <w:r w:rsidRPr="003B3F7F">
        <w:t>ncy and currency.</w:t>
      </w:r>
    </w:p>
    <w:p w:rsidR="00000000" w:rsidRPr="003B3F7F" w:rsidP="003B3F7F">
      <w:pPr>
        <w:pStyle w:val="ListBullet"/>
      </w:pPr>
      <w:r w:rsidRPr="003B3F7F">
        <w:t>Technical competence can be demonstrated through:</w:t>
      </w:r>
    </w:p>
    <w:p w:rsidR="00000000" w:rsidRPr="003B3F7F" w:rsidP="003B3F7F">
      <w:pPr>
        <w:pStyle w:val="ListBullet2"/>
      </w:pPr>
      <w:r w:rsidRPr="003B3F7F">
        <w:t>relevant VET or other qualification/Statement of Attainment AND/OR</w:t>
      </w:r>
    </w:p>
    <w:p w:rsidR="00000000" w:rsidRPr="003B3F7F" w:rsidP="003B3F7F">
      <w:pPr>
        <w:pStyle w:val="ListBullet2"/>
      </w:pPr>
      <w:r w:rsidRPr="003B3F7F">
        <w:t xml:space="preserve">relevant workplace experience </w:t>
      </w:r>
    </w:p>
    <w:p w:rsidR="00000000" w:rsidRPr="003B3F7F" w:rsidP="003B3F7F">
      <w:pPr>
        <w:pStyle w:val="ListBullet"/>
      </w:pPr>
      <w:r w:rsidRPr="003B3F7F">
        <w:t>Currency can be demonstrated through:</w:t>
      </w:r>
    </w:p>
    <w:p w:rsidR="00000000" w:rsidRPr="003B3F7F" w:rsidP="003B3F7F">
      <w:pPr>
        <w:pStyle w:val="ListBullet2"/>
      </w:pPr>
      <w:r w:rsidRPr="003B3F7F">
        <w:t>performing the competency being assessed as part of current employment OR</w:t>
      </w:r>
    </w:p>
    <w:p w:rsidR="00000000" w:rsidRPr="003B3F7F" w:rsidP="003B3F7F">
      <w:pPr>
        <w:pStyle w:val="ListBullet2"/>
      </w:pPr>
      <w:r w:rsidRPr="003B3F7F">
        <w:t>having consulted with an organisation providing relevant environmental monitoring, management or technology services about performing the competency being assessed within the last tw</w:t>
      </w:r>
      <w:r w:rsidRPr="003B3F7F">
        <w:t>elve months.</w:t>
      </w:r>
    </w:p>
    <w:p w:rsidR="00000000" w:rsidRPr="003B3F7F" w:rsidP="003B3F7F">
      <w:pPr>
        <w:pStyle w:val="AllowPageBreak"/>
      </w:pPr>
    </w:p>
    <w:p w:rsidR="00000000" w:rsidRPr="003B3F7F" w:rsidP="003B3F7F">
      <w:pPr>
        <w:pStyle w:val="Heading1"/>
      </w:pPr>
      <w:bookmarkStart w:id="5" w:name="O_923072"/>
      <w:bookmarkEnd w:id="5"/>
      <w:r w:rsidRPr="003B3F7F">
        <w:t>Links</w:t>
      </w:r>
    </w:p>
    <w:p w:rsidR="00000000" w:rsidRPr="003B3F7F" w:rsidP="003B3F7F">
      <w:pPr>
        <w:pStyle w:val="BodyText"/>
      </w:pPr>
      <w:r w:rsidRPr="003B3F7F">
        <w:t>MSA Training Package Implementation Guides - http://mskills.org.au/training-packages/info/</w:t>
      </w:r>
    </w:p>
    <w:p w:rsidR="00000000" w:rsidRPr="003B3F7F" w:rsidP="003B3F7F"/>
    <w:sectPr w:rsidSect="003B3F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F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F7F" w:rsidRPr="00667D9A" w:rsidP="00667D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F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D9A" w:rsidP="003B3F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67D9A" w:rsidP="003B3F7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67D9A" w:rsidP="003B3F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F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F7F" w:rsidRPr="00667D9A" w:rsidP="00667D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F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D9A" w:rsidRPr="002D2AF8" w:rsidP="003B3F7F">
    <w:pPr>
      <w:pStyle w:val="Header"/>
      <w:framePr w:wrap="around"/>
    </w:pPr>
    <w:r>
      <w:fldChar w:fldCharType="begin"/>
    </w:r>
    <w:r>
      <w:instrText xml:space="preserve"> TITLE   \* MERGEFORMAT </w:instrText>
    </w:r>
    <w:r>
      <w:fldChar w:fldCharType="separate"/>
    </w:r>
    <w:r>
      <w:t>Assessment Requirements for MSS015009 Implement sustainability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667D9A" w:rsidP="003B3F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9E62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D2D2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E0DC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F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3F7F"/>
    <w:pPr>
      <w:spacing w:before="360" w:after="60"/>
      <w:outlineLvl w:val="0"/>
    </w:pPr>
    <w:rPr>
      <w:sz w:val="32"/>
    </w:rPr>
  </w:style>
  <w:style w:type="paragraph" w:styleId="Heading2">
    <w:name w:val="heading 2"/>
    <w:basedOn w:val="HeadingBase"/>
    <w:next w:val="BodyText"/>
    <w:link w:val="Heading2Char"/>
    <w:qFormat/>
    <w:rsid w:val="003B3F7F"/>
    <w:pPr>
      <w:keepLines/>
      <w:spacing w:before="240" w:after="120"/>
      <w:outlineLvl w:val="1"/>
    </w:pPr>
    <w:rPr>
      <w:sz w:val="28"/>
      <w:szCs w:val="40"/>
    </w:rPr>
  </w:style>
  <w:style w:type="paragraph" w:styleId="Heading3">
    <w:name w:val="heading 3"/>
    <w:basedOn w:val="HeadingBase"/>
    <w:next w:val="BodyText"/>
    <w:link w:val="Heading3Char"/>
    <w:qFormat/>
    <w:rsid w:val="003B3F7F"/>
    <w:pPr>
      <w:spacing w:before="180" w:after="120"/>
      <w:outlineLvl w:val="2"/>
    </w:pPr>
    <w:rPr>
      <w:spacing w:val="-10"/>
      <w:kern w:val="32"/>
    </w:rPr>
  </w:style>
  <w:style w:type="paragraph" w:styleId="Heading4">
    <w:name w:val="heading 4"/>
    <w:basedOn w:val="HeadingBase"/>
    <w:next w:val="BodyText"/>
    <w:link w:val="Heading4Char"/>
    <w:qFormat/>
    <w:rsid w:val="003B3F7F"/>
    <w:pPr>
      <w:spacing w:before="160" w:after="120"/>
      <w:outlineLvl w:val="3"/>
    </w:pPr>
    <w:rPr>
      <w:sz w:val="22"/>
    </w:rPr>
  </w:style>
  <w:style w:type="paragraph" w:styleId="Heading5">
    <w:name w:val="heading 5"/>
    <w:basedOn w:val="HeadingBase"/>
    <w:next w:val="Normal"/>
    <w:link w:val="Heading5Char"/>
    <w:qFormat/>
    <w:rsid w:val="003B3F7F"/>
    <w:pPr>
      <w:spacing w:before="80"/>
      <w:outlineLvl w:val="4"/>
    </w:pPr>
    <w:rPr>
      <w:color w:val="918585"/>
      <w:sz w:val="20"/>
    </w:rPr>
  </w:style>
  <w:style w:type="paragraph" w:styleId="Heading6">
    <w:name w:val="heading 6"/>
    <w:basedOn w:val="HeadingBase"/>
    <w:next w:val="Normal"/>
    <w:link w:val="Heading6Char"/>
    <w:qFormat/>
    <w:rsid w:val="003B3F7F"/>
    <w:pPr>
      <w:spacing w:before="60"/>
      <w:outlineLvl w:val="5"/>
    </w:pPr>
    <w:rPr>
      <w:color w:val="918585"/>
      <w:sz w:val="20"/>
    </w:rPr>
  </w:style>
  <w:style w:type="paragraph" w:styleId="Heading7">
    <w:name w:val="heading 7"/>
    <w:basedOn w:val="Normal"/>
    <w:next w:val="Normal"/>
    <w:link w:val="Heading7Char"/>
    <w:qFormat/>
    <w:rsid w:val="003B3F7F"/>
    <w:pPr>
      <w:ind w:left="720"/>
      <w:outlineLvl w:val="6"/>
    </w:pPr>
    <w:rPr>
      <w:i/>
    </w:rPr>
  </w:style>
  <w:style w:type="paragraph" w:styleId="Heading8">
    <w:name w:val="heading 8"/>
    <w:basedOn w:val="Normal"/>
    <w:next w:val="Normal"/>
    <w:link w:val="Heading8Char"/>
    <w:qFormat/>
    <w:rsid w:val="003B3F7F"/>
    <w:pPr>
      <w:ind w:left="720"/>
      <w:outlineLvl w:val="7"/>
    </w:pPr>
    <w:rPr>
      <w:i/>
    </w:rPr>
  </w:style>
  <w:style w:type="paragraph" w:styleId="Heading9">
    <w:name w:val="heading 9"/>
    <w:basedOn w:val="Normal"/>
    <w:next w:val="Normal"/>
    <w:link w:val="Heading9Char"/>
    <w:qFormat/>
    <w:rsid w:val="003B3F7F"/>
    <w:pPr>
      <w:ind w:left="720"/>
      <w:outlineLvl w:val="8"/>
    </w:pPr>
    <w:rPr>
      <w:i/>
    </w:rPr>
  </w:style>
  <w:style w:type="character" w:default="1" w:styleId="DefaultParagraphFont">
    <w:name w:val="Default Paragraph Font"/>
    <w:uiPriority w:val="1"/>
    <w:unhideWhenUsed/>
    <w:rsid w:val="003B3F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F7F"/>
  </w:style>
  <w:style w:type="character" w:customStyle="1" w:styleId="Heading1Char">
    <w:name w:val="Heading 1 Char"/>
    <w:basedOn w:val="DefaultParagraphFont"/>
    <w:link w:val="Heading1"/>
    <w:rsid w:val="003B3F7F"/>
    <w:rPr>
      <w:rFonts w:ascii="Times New Roman" w:eastAsia="Times New Roman" w:hAnsi="Times New Roman" w:cs="Times New Roman"/>
      <w:b/>
      <w:sz w:val="32"/>
      <w:szCs w:val="20"/>
      <w:lang w:eastAsia="en-US"/>
    </w:rPr>
  </w:style>
  <w:style w:type="paragraph" w:styleId="BodyText">
    <w:name w:val="Body Text"/>
    <w:basedOn w:val="Normal"/>
    <w:link w:val="BodyTextChar"/>
    <w:rsid w:val="003B3F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3F7F"/>
    <w:rPr>
      <w:rFonts w:ascii="Times New Roman" w:eastAsia="Times New Roman" w:hAnsi="Times New Roman" w:cs="Times New Roman"/>
      <w:sz w:val="24"/>
      <w:lang w:eastAsia="en-US"/>
    </w:rPr>
  </w:style>
  <w:style w:type="paragraph" w:styleId="ListBullet">
    <w:name w:val="List Bullet"/>
    <w:basedOn w:val="List"/>
    <w:rsid w:val="003B3F7F"/>
    <w:pPr>
      <w:numPr>
        <w:numId w:val="13"/>
      </w:numPr>
      <w:tabs>
        <w:tab w:val="clear" w:pos="340"/>
      </w:tabs>
      <w:spacing w:before="40" w:after="40"/>
    </w:pPr>
  </w:style>
  <w:style w:type="paragraph" w:styleId="ListBullet2">
    <w:name w:val="List Bullet 2"/>
    <w:basedOn w:val="List2"/>
    <w:rsid w:val="003B3F7F"/>
    <w:pPr>
      <w:numPr>
        <w:numId w:val="14"/>
      </w:numPr>
      <w:tabs>
        <w:tab w:val="clear" w:pos="680"/>
      </w:tabs>
    </w:pPr>
  </w:style>
  <w:style w:type="paragraph" w:customStyle="1" w:styleId="SuperHeading">
    <w:name w:val="SuperHeading"/>
    <w:basedOn w:val="Normal"/>
    <w:rsid w:val="003B3F7F"/>
    <w:pPr>
      <w:spacing w:before="240" w:after="120"/>
      <w:outlineLvl w:val="0"/>
    </w:pPr>
    <w:rPr>
      <w:rFonts w:ascii="Times New Roman" w:hAnsi="Times New Roman"/>
      <w:b/>
      <w:sz w:val="32"/>
    </w:rPr>
  </w:style>
  <w:style w:type="paragraph" w:customStyle="1" w:styleId="AllowPageBreak">
    <w:name w:val="AllowPageBreak"/>
    <w:rsid w:val="003B3F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3F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F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F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F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F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F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3F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3F7F"/>
    <w:rPr>
      <w:rFonts w:ascii="Courier New" w:eastAsia="Times New Roman" w:hAnsi="Courier New" w:cs="Times New Roman"/>
      <w:i/>
      <w:szCs w:val="20"/>
      <w:lang w:eastAsia="en-US"/>
    </w:rPr>
  </w:style>
  <w:style w:type="paragraph" w:customStyle="1" w:styleId="HeadingBase">
    <w:name w:val="Heading Base"/>
    <w:rsid w:val="003B3F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F7F"/>
    <w:pPr>
      <w:tabs>
        <w:tab w:val="right" w:leader="dot" w:pos="9072"/>
      </w:tabs>
      <w:ind w:left="567"/>
    </w:pPr>
    <w:rPr>
      <w:szCs w:val="22"/>
    </w:rPr>
  </w:style>
  <w:style w:type="paragraph" w:customStyle="1" w:styleId="TOCBase">
    <w:name w:val="TOC Base"/>
    <w:rsid w:val="003B3F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F7F"/>
    <w:pPr>
      <w:tabs>
        <w:tab w:val="right" w:leader="dot" w:pos="9072"/>
      </w:tabs>
      <w:spacing w:before="40" w:after="40"/>
      <w:ind w:left="284"/>
    </w:pPr>
    <w:rPr>
      <w:rFonts w:ascii="Times New Roman" w:hAnsi="Times New Roman"/>
    </w:rPr>
  </w:style>
  <w:style w:type="paragraph" w:styleId="TOC1">
    <w:name w:val="toc 1"/>
    <w:basedOn w:val="TOCBase"/>
    <w:next w:val="Normal"/>
    <w:rsid w:val="003B3F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3F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F7F"/>
    <w:rPr>
      <w:rFonts w:ascii="Times New Roman" w:eastAsia="Times New Roman" w:hAnsi="Times New Roman" w:cs="Times New Roman"/>
      <w:sz w:val="16"/>
      <w:lang w:eastAsia="en-US"/>
    </w:rPr>
  </w:style>
  <w:style w:type="paragraph" w:styleId="Title">
    <w:name w:val="Title"/>
    <w:basedOn w:val="HeadingBase"/>
    <w:link w:val="TitleChar"/>
    <w:qFormat/>
    <w:rsid w:val="003B3F7F"/>
    <w:pPr>
      <w:spacing w:before="5040"/>
      <w:jc w:val="center"/>
    </w:pPr>
    <w:rPr>
      <w:sz w:val="48"/>
      <w:szCs w:val="72"/>
      <w:lang w:val="en-US"/>
    </w:rPr>
  </w:style>
  <w:style w:type="character" w:customStyle="1" w:styleId="TitleChar">
    <w:name w:val="Title Char"/>
    <w:basedOn w:val="DefaultParagraphFont"/>
    <w:link w:val="Title"/>
    <w:rsid w:val="003B3F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F7F"/>
    <w:pPr>
      <w:tabs>
        <w:tab w:val="left" w:pos="3600"/>
        <w:tab w:val="left" w:pos="3958"/>
      </w:tabs>
    </w:pPr>
  </w:style>
  <w:style w:type="paragraph" w:styleId="List">
    <w:name w:val="List"/>
    <w:basedOn w:val="BodyText"/>
    <w:next w:val="BodyText"/>
    <w:rsid w:val="003B3F7F"/>
    <w:pPr>
      <w:tabs>
        <w:tab w:val="left" w:pos="340"/>
      </w:tabs>
      <w:spacing w:before="60" w:after="60"/>
      <w:ind w:left="340" w:hanging="340"/>
    </w:pPr>
  </w:style>
  <w:style w:type="paragraph" w:customStyle="1" w:styleId="Note">
    <w:name w:val="Note"/>
    <w:basedOn w:val="BodyText"/>
    <w:rsid w:val="003B3F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3F7F"/>
    <w:rPr>
      <w:b/>
      <w:spacing w:val="0"/>
    </w:rPr>
  </w:style>
  <w:style w:type="paragraph" w:customStyle="1" w:styleId="SuperTitle">
    <w:name w:val="SuperTitle"/>
    <w:basedOn w:val="Title"/>
    <w:rsid w:val="003B3F7F"/>
    <w:pPr>
      <w:framePr w:wrap="auto" w:hAnchor="text" w:y="6049"/>
    </w:pPr>
    <w:rPr>
      <w:color w:val="000000"/>
      <w:sz w:val="40"/>
    </w:rPr>
  </w:style>
  <w:style w:type="paragraph" w:customStyle="1" w:styleId="TOCTitle">
    <w:name w:val="TOCTitle"/>
    <w:basedOn w:val="Heading1"/>
    <w:rsid w:val="003B3F7F"/>
    <w:pPr>
      <w:spacing w:after="240"/>
      <w:jc w:val="center"/>
      <w:outlineLvl w:val="9"/>
    </w:pPr>
    <w:rPr>
      <w:caps/>
    </w:rPr>
  </w:style>
  <w:style w:type="paragraph" w:customStyle="1" w:styleId="Version">
    <w:name w:val="Version"/>
    <w:rsid w:val="003B3F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3F7F"/>
    <w:pPr>
      <w:keepNext w:val="0"/>
      <w:tabs>
        <w:tab w:val="right" w:pos="4176"/>
      </w:tabs>
      <w:ind w:left="198" w:hanging="198"/>
    </w:pPr>
    <w:rPr>
      <w:rFonts w:ascii="Garamond" w:hAnsi="Garamond"/>
    </w:rPr>
  </w:style>
  <w:style w:type="paragraph" w:styleId="IndexHeading">
    <w:name w:val="index heading"/>
    <w:basedOn w:val="Normal"/>
    <w:next w:val="Index1"/>
    <w:semiHidden/>
    <w:rsid w:val="003B3F7F"/>
    <w:pPr>
      <w:spacing w:before="120" w:after="120"/>
    </w:pPr>
    <w:rPr>
      <w:rFonts w:ascii="Arial" w:hAnsi="Arial"/>
      <w:b/>
      <w:color w:val="918585"/>
      <w:sz w:val="24"/>
    </w:rPr>
  </w:style>
  <w:style w:type="paragraph" w:styleId="Header">
    <w:name w:val="header"/>
    <w:basedOn w:val="Normal"/>
    <w:link w:val="HeaderChar"/>
    <w:rsid w:val="003B3F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F7F"/>
    <w:rPr>
      <w:rFonts w:ascii="Times New Roman" w:eastAsia="Times New Roman" w:hAnsi="Times New Roman" w:cs="Times New Roman"/>
      <w:sz w:val="16"/>
      <w:szCs w:val="20"/>
      <w:lang w:val="en-GB" w:eastAsia="en-US"/>
    </w:rPr>
  </w:style>
  <w:style w:type="paragraph" w:customStyle="1" w:styleId="Chapter">
    <w:name w:val="Chapter"/>
    <w:basedOn w:val="Normal"/>
    <w:rsid w:val="003B3F7F"/>
    <w:pPr>
      <w:spacing w:before="240"/>
    </w:pPr>
    <w:rPr>
      <w:rFonts w:ascii="Times New Roman" w:hAnsi="Times New Roman"/>
      <w:smallCaps/>
      <w:spacing w:val="80"/>
      <w:sz w:val="28"/>
    </w:rPr>
  </w:style>
  <w:style w:type="paragraph" w:customStyle="1" w:styleId="InChapter">
    <w:name w:val="InChapter"/>
    <w:basedOn w:val="Heading3"/>
    <w:rsid w:val="003B3F7F"/>
    <w:pPr>
      <w:spacing w:after="240"/>
      <w:outlineLvl w:val="9"/>
    </w:pPr>
    <w:rPr>
      <w:noProof/>
    </w:rPr>
  </w:style>
  <w:style w:type="paragraph" w:styleId="Index2">
    <w:name w:val="index 2"/>
    <w:basedOn w:val="Normal"/>
    <w:next w:val="Normal"/>
    <w:semiHidden/>
    <w:rsid w:val="003B3F7F"/>
    <w:pPr>
      <w:tabs>
        <w:tab w:val="right" w:pos="4176"/>
      </w:tabs>
      <w:ind w:left="568" w:hanging="284"/>
    </w:pPr>
    <w:rPr>
      <w:rFonts w:ascii="Garamond" w:hAnsi="Garamond"/>
    </w:rPr>
  </w:style>
  <w:style w:type="paragraph" w:customStyle="1" w:styleId="Byline">
    <w:name w:val="Byline"/>
    <w:rsid w:val="003B3F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F7F"/>
    <w:pPr>
      <w:tabs>
        <w:tab w:val="clear" w:pos="3600"/>
        <w:tab w:val="clear" w:pos="3958"/>
      </w:tabs>
      <w:jc w:val="right"/>
    </w:pPr>
  </w:style>
  <w:style w:type="character" w:styleId="Emphasis">
    <w:name w:val="Emphasis"/>
    <w:basedOn w:val="DefaultParagraphFont"/>
    <w:qFormat/>
    <w:rsid w:val="003B3F7F"/>
    <w:rPr>
      <w:i/>
    </w:rPr>
  </w:style>
  <w:style w:type="paragraph" w:styleId="Caption">
    <w:name w:val="caption"/>
    <w:basedOn w:val="BodyText"/>
    <w:next w:val="Normal"/>
    <w:qFormat/>
    <w:rsid w:val="003B3F7F"/>
    <w:pPr>
      <w:framePr w:w="2268" w:hSpace="181" w:vSpace="181" w:wrap="around" w:vAnchor="text" w:hAnchor="page" w:x="1135" w:y="285" w:anchorLock="1"/>
    </w:pPr>
    <w:rPr>
      <w:i/>
    </w:rPr>
  </w:style>
  <w:style w:type="paragraph" w:customStyle="1" w:styleId="MiniTOCTitle">
    <w:name w:val="MiniTOCTitle"/>
    <w:basedOn w:val="Heading4"/>
    <w:rsid w:val="003B3F7F"/>
    <w:pPr>
      <w:spacing w:before="240"/>
      <w:outlineLvl w:val="9"/>
    </w:pPr>
    <w:rPr>
      <w:noProof/>
      <w:sz w:val="24"/>
    </w:rPr>
  </w:style>
  <w:style w:type="paragraph" w:customStyle="1" w:styleId="MiniTOCItem">
    <w:name w:val="MiniTOCItem"/>
    <w:basedOn w:val="ListBullet"/>
    <w:rsid w:val="003B3F7F"/>
    <w:pPr>
      <w:numPr>
        <w:numId w:val="0"/>
      </w:numPr>
      <w:tabs>
        <w:tab w:val="right" w:leader="dot" w:pos="6521"/>
      </w:tabs>
      <w:spacing w:before="0" w:after="0"/>
    </w:pPr>
  </w:style>
  <w:style w:type="paragraph" w:customStyle="1" w:styleId="TOFTitle">
    <w:name w:val="TOFTitle"/>
    <w:basedOn w:val="TOCTitle"/>
    <w:rsid w:val="003B3F7F"/>
  </w:style>
  <w:style w:type="paragraph" w:styleId="TableofFigures">
    <w:name w:val="table of figures"/>
    <w:basedOn w:val="Normal"/>
    <w:next w:val="Normal"/>
    <w:semiHidden/>
    <w:rsid w:val="003B3F7F"/>
    <w:pPr>
      <w:tabs>
        <w:tab w:val="right" w:leader="dot" w:pos="9072"/>
      </w:tabs>
      <w:ind w:left="970" w:hanging="403"/>
    </w:pPr>
    <w:rPr>
      <w:rFonts w:ascii="Times New Roman" w:hAnsi="Times New Roman"/>
      <w:b/>
    </w:rPr>
  </w:style>
  <w:style w:type="paragraph" w:styleId="ListNumber">
    <w:name w:val="List Number"/>
    <w:basedOn w:val="List"/>
    <w:rsid w:val="003B3F7F"/>
    <w:pPr>
      <w:numPr>
        <w:numId w:val="11"/>
      </w:numPr>
    </w:pPr>
  </w:style>
  <w:style w:type="character" w:customStyle="1" w:styleId="WingdingSymbols">
    <w:name w:val="Wingding Symbols"/>
    <w:rsid w:val="003B3F7F"/>
    <w:rPr>
      <w:rFonts w:ascii="Wingdings" w:hAnsi="Wingdings"/>
    </w:rPr>
  </w:style>
  <w:style w:type="paragraph" w:customStyle="1" w:styleId="TableHeading">
    <w:name w:val="Table Heading"/>
    <w:basedOn w:val="HeadingBase"/>
    <w:rsid w:val="003B3F7F"/>
    <w:pPr>
      <w:keepLines/>
      <w:pBdr>
        <w:bottom w:val="single" w:sz="6" w:space="1" w:color="918585"/>
      </w:pBdr>
      <w:spacing w:before="240"/>
    </w:pPr>
  </w:style>
  <w:style w:type="character" w:customStyle="1" w:styleId="HotSpot">
    <w:name w:val="HotSpot"/>
    <w:rsid w:val="003B3F7F"/>
    <w:rPr>
      <w:color w:val="0033CC"/>
      <w:u w:val="none"/>
    </w:rPr>
  </w:style>
  <w:style w:type="paragraph" w:customStyle="1" w:styleId="BodyTextRight">
    <w:name w:val="Body Text Right"/>
    <w:basedOn w:val="BodyText"/>
    <w:rsid w:val="003B3F7F"/>
    <w:pPr>
      <w:spacing w:before="0" w:after="0"/>
      <w:jc w:val="right"/>
    </w:pPr>
  </w:style>
  <w:style w:type="paragraph" w:styleId="Index3">
    <w:name w:val="index 3"/>
    <w:basedOn w:val="ListNumber2"/>
    <w:next w:val="Normal"/>
    <w:semiHidden/>
    <w:rsid w:val="003B3F7F"/>
    <w:pPr>
      <w:numPr>
        <w:numId w:val="0"/>
      </w:numPr>
      <w:tabs>
        <w:tab w:val="right" w:leader="dot" w:pos="4176"/>
      </w:tabs>
    </w:pPr>
  </w:style>
  <w:style w:type="paragraph" w:styleId="ListNumber2">
    <w:name w:val="List Number 2"/>
    <w:basedOn w:val="List2"/>
    <w:rsid w:val="003B3F7F"/>
    <w:pPr>
      <w:numPr>
        <w:numId w:val="10"/>
      </w:numPr>
      <w:tabs>
        <w:tab w:val="clear" w:pos="1060"/>
      </w:tabs>
    </w:pPr>
  </w:style>
  <w:style w:type="paragraph" w:customStyle="1" w:styleId="MarginNote">
    <w:name w:val="Margin Note"/>
    <w:basedOn w:val="BodyText"/>
    <w:rsid w:val="003B3F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F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F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3F7F"/>
    <w:rPr>
      <w:sz w:val="32"/>
    </w:rPr>
  </w:style>
  <w:style w:type="paragraph" w:customStyle="1" w:styleId="HeadingProcedure">
    <w:name w:val="Heading Procedure"/>
    <w:basedOn w:val="HeadingBase"/>
    <w:next w:val="Normal"/>
    <w:rsid w:val="003B3F7F"/>
    <w:pPr>
      <w:tabs>
        <w:tab w:val="left" w:pos="0"/>
      </w:tabs>
      <w:spacing w:before="120" w:after="60"/>
    </w:pPr>
    <w:rPr>
      <w:i/>
      <w:color w:val="918585"/>
      <w:sz w:val="22"/>
    </w:rPr>
  </w:style>
  <w:style w:type="paragraph" w:customStyle="1" w:styleId="TableBodyText">
    <w:name w:val="Table Body Text"/>
    <w:basedOn w:val="BodyText"/>
    <w:rsid w:val="003B3F7F"/>
    <w:pPr>
      <w:spacing w:before="60" w:after="60"/>
    </w:pPr>
  </w:style>
  <w:style w:type="paragraph" w:styleId="ListContinue">
    <w:name w:val="List Continue"/>
    <w:basedOn w:val="List"/>
    <w:rsid w:val="003B3F7F"/>
    <w:pPr>
      <w:ind w:firstLine="0"/>
    </w:pPr>
  </w:style>
  <w:style w:type="paragraph" w:customStyle="1" w:styleId="ListNote">
    <w:name w:val="List Note"/>
    <w:basedOn w:val="List"/>
    <w:rsid w:val="003B3F7F"/>
    <w:pPr>
      <w:pBdr>
        <w:top w:val="single" w:sz="6" w:space="2" w:color="918585"/>
        <w:bottom w:val="single" w:sz="6" w:space="2" w:color="918585"/>
      </w:pBdr>
      <w:tabs>
        <w:tab w:val="left" w:pos="1021"/>
      </w:tabs>
      <w:ind w:firstLine="0"/>
    </w:pPr>
  </w:style>
  <w:style w:type="paragraph" w:customStyle="1" w:styleId="Warning">
    <w:name w:val="Warning"/>
    <w:basedOn w:val="BodyText"/>
    <w:rsid w:val="003B3F7F"/>
    <w:pPr>
      <w:shd w:val="clear" w:color="auto" w:fill="D9D9D9"/>
      <w:tabs>
        <w:tab w:val="left" w:pos="992"/>
      </w:tabs>
      <w:ind w:left="119" w:right="119"/>
    </w:pPr>
    <w:rPr>
      <w:sz w:val="20"/>
    </w:rPr>
  </w:style>
  <w:style w:type="paragraph" w:customStyle="1" w:styleId="MarginIcons">
    <w:name w:val="Margin Icons"/>
    <w:basedOn w:val="BodyText"/>
    <w:rsid w:val="003B3F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F7F"/>
    <w:rPr>
      <w:rFonts w:ascii="Courier New" w:hAnsi="Courier New"/>
    </w:rPr>
  </w:style>
  <w:style w:type="paragraph" w:customStyle="1" w:styleId="NoteBullet">
    <w:name w:val="Note Bullet"/>
    <w:basedOn w:val="Note"/>
    <w:rsid w:val="003B3F7F"/>
    <w:pPr>
      <w:tabs>
        <w:tab w:val="clear" w:pos="680"/>
      </w:tabs>
      <w:spacing w:before="60" w:after="60"/>
    </w:pPr>
  </w:style>
  <w:style w:type="paragraph" w:customStyle="1" w:styleId="SubHeading2">
    <w:name w:val="SubHeading2"/>
    <w:basedOn w:val="HeadingBase"/>
    <w:rsid w:val="003B3F7F"/>
    <w:pPr>
      <w:spacing w:before="240" w:after="60"/>
    </w:pPr>
    <w:rPr>
      <w:sz w:val="20"/>
    </w:rPr>
  </w:style>
  <w:style w:type="paragraph" w:customStyle="1" w:styleId="SubHeading1">
    <w:name w:val="SubHeading1"/>
    <w:basedOn w:val="HeadingBase"/>
    <w:rsid w:val="003B3F7F"/>
    <w:pPr>
      <w:spacing w:before="240" w:after="60"/>
    </w:pPr>
    <w:rPr>
      <w:color w:val="918585"/>
      <w:sz w:val="22"/>
    </w:rPr>
  </w:style>
  <w:style w:type="paragraph" w:customStyle="1" w:styleId="SideHeading">
    <w:name w:val="Side Heading"/>
    <w:basedOn w:val="HeadingBase"/>
    <w:rsid w:val="003B3F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F7F"/>
    <w:pPr>
      <w:numPr>
        <w:numId w:val="12"/>
      </w:numPr>
    </w:pPr>
  </w:style>
  <w:style w:type="paragraph" w:styleId="PlainText">
    <w:name w:val="Plain Text"/>
    <w:basedOn w:val="Normal"/>
    <w:link w:val="PlainTextChar"/>
    <w:rsid w:val="003B3F7F"/>
    <w:rPr>
      <w:sz w:val="20"/>
    </w:rPr>
  </w:style>
  <w:style w:type="character" w:customStyle="1" w:styleId="PlainTextChar">
    <w:name w:val="Plain Text Char"/>
    <w:basedOn w:val="DefaultParagraphFont"/>
    <w:link w:val="PlainText"/>
    <w:rsid w:val="003B3F7F"/>
    <w:rPr>
      <w:rFonts w:ascii="Courier New" w:eastAsia="Times New Roman" w:hAnsi="Courier New" w:cs="Times New Roman"/>
      <w:sz w:val="20"/>
      <w:szCs w:val="20"/>
      <w:lang w:eastAsia="en-US"/>
    </w:rPr>
  </w:style>
  <w:style w:type="character" w:customStyle="1" w:styleId="MenuOption">
    <w:name w:val="Menu Option"/>
    <w:basedOn w:val="DefaultParagraphFont"/>
    <w:rsid w:val="003B3F7F"/>
    <w:rPr>
      <w:b/>
      <w:smallCaps/>
    </w:rPr>
  </w:style>
  <w:style w:type="paragraph" w:customStyle="1" w:styleId="TableListNumber">
    <w:name w:val="Table List Number"/>
    <w:basedOn w:val="ListNumber"/>
    <w:rsid w:val="003B3F7F"/>
    <w:pPr>
      <w:numPr>
        <w:numId w:val="0"/>
      </w:numPr>
    </w:pPr>
  </w:style>
  <w:style w:type="paragraph" w:styleId="TOC4">
    <w:name w:val="toc 4"/>
    <w:basedOn w:val="TOCBase"/>
    <w:next w:val="Normal"/>
    <w:semiHidden/>
    <w:rsid w:val="003B3F7F"/>
    <w:pPr>
      <w:tabs>
        <w:tab w:val="right" w:leader="dot" w:pos="9071"/>
      </w:tabs>
      <w:ind w:left="1701"/>
    </w:pPr>
  </w:style>
  <w:style w:type="paragraph" w:customStyle="1" w:styleId="ListAlpha">
    <w:name w:val="List Alpha"/>
    <w:basedOn w:val="List"/>
    <w:rsid w:val="003B3F7F"/>
    <w:pPr>
      <w:numPr>
        <w:numId w:val="9"/>
      </w:numPr>
    </w:pPr>
  </w:style>
  <w:style w:type="paragraph" w:customStyle="1" w:styleId="ListAlpha2">
    <w:name w:val="List Alpha 2"/>
    <w:basedOn w:val="List2"/>
    <w:rsid w:val="003B3F7F"/>
    <w:pPr>
      <w:numPr>
        <w:numId w:val="8"/>
      </w:numPr>
    </w:pPr>
  </w:style>
  <w:style w:type="paragraph" w:styleId="List2">
    <w:name w:val="List 2"/>
    <w:basedOn w:val="BodyText"/>
    <w:rsid w:val="003B3F7F"/>
    <w:pPr>
      <w:tabs>
        <w:tab w:val="left" w:pos="680"/>
      </w:tabs>
      <w:spacing w:before="60" w:after="60"/>
      <w:ind w:left="680" w:hanging="340"/>
    </w:pPr>
  </w:style>
  <w:style w:type="paragraph" w:styleId="List3">
    <w:name w:val="List 3"/>
    <w:basedOn w:val="BodyText"/>
    <w:rsid w:val="003B3F7F"/>
    <w:pPr>
      <w:tabs>
        <w:tab w:val="left" w:pos="1021"/>
      </w:tabs>
      <w:spacing w:before="60" w:after="60"/>
      <w:ind w:left="1020" w:hanging="340"/>
    </w:pPr>
  </w:style>
  <w:style w:type="paragraph" w:styleId="List4">
    <w:name w:val="List 4"/>
    <w:basedOn w:val="BodyText"/>
    <w:rsid w:val="003B3F7F"/>
    <w:pPr>
      <w:tabs>
        <w:tab w:val="left" w:pos="1361"/>
      </w:tabs>
      <w:spacing w:before="60" w:after="60"/>
      <w:ind w:left="1361" w:hanging="340"/>
    </w:pPr>
  </w:style>
  <w:style w:type="paragraph" w:styleId="List5">
    <w:name w:val="List 5"/>
    <w:basedOn w:val="BodyText"/>
    <w:rsid w:val="003B3F7F"/>
    <w:pPr>
      <w:tabs>
        <w:tab w:val="left" w:pos="1701"/>
      </w:tabs>
      <w:spacing w:before="60" w:after="60"/>
      <w:ind w:left="1701" w:hanging="340"/>
    </w:pPr>
  </w:style>
  <w:style w:type="paragraph" w:styleId="ListBullet3">
    <w:name w:val="List Bullet 3"/>
    <w:basedOn w:val="List3"/>
    <w:rsid w:val="003B3F7F"/>
    <w:pPr>
      <w:numPr>
        <w:numId w:val="15"/>
      </w:numPr>
      <w:tabs>
        <w:tab w:val="clear" w:pos="1021"/>
      </w:tabs>
      <w:ind w:left="1037" w:hanging="357"/>
    </w:pPr>
  </w:style>
  <w:style w:type="paragraph" w:styleId="ListBullet4">
    <w:name w:val="List Bullet 4"/>
    <w:basedOn w:val="List4"/>
    <w:rsid w:val="003B3F7F"/>
    <w:pPr>
      <w:numPr>
        <w:numId w:val="3"/>
      </w:numPr>
      <w:tabs>
        <w:tab w:val="clear" w:pos="1361"/>
      </w:tabs>
    </w:pPr>
  </w:style>
  <w:style w:type="paragraph" w:styleId="ListBullet5">
    <w:name w:val="List Bullet 5"/>
    <w:basedOn w:val="List5"/>
    <w:rsid w:val="003B3F7F"/>
    <w:pPr>
      <w:numPr>
        <w:numId w:val="4"/>
      </w:numPr>
    </w:pPr>
  </w:style>
  <w:style w:type="paragraph" w:styleId="ListContinue2">
    <w:name w:val="List Continue 2"/>
    <w:basedOn w:val="List2"/>
    <w:rsid w:val="003B3F7F"/>
    <w:pPr>
      <w:ind w:firstLine="0"/>
    </w:pPr>
  </w:style>
  <w:style w:type="paragraph" w:styleId="ListContinue3">
    <w:name w:val="List Continue 3"/>
    <w:basedOn w:val="List3"/>
    <w:rsid w:val="003B3F7F"/>
    <w:pPr>
      <w:ind w:left="1021" w:firstLine="0"/>
    </w:pPr>
  </w:style>
  <w:style w:type="paragraph" w:styleId="ListContinue4">
    <w:name w:val="List Continue 4"/>
    <w:basedOn w:val="List4"/>
    <w:rsid w:val="003B3F7F"/>
    <w:pPr>
      <w:ind w:firstLine="0"/>
    </w:pPr>
  </w:style>
  <w:style w:type="paragraph" w:styleId="ListContinue5">
    <w:name w:val="List Continue 5"/>
    <w:basedOn w:val="List5"/>
    <w:rsid w:val="003B3F7F"/>
    <w:pPr>
      <w:ind w:firstLine="0"/>
    </w:pPr>
  </w:style>
  <w:style w:type="paragraph" w:styleId="ListNumber3">
    <w:name w:val="List Number 3"/>
    <w:basedOn w:val="List3"/>
    <w:rsid w:val="003B3F7F"/>
    <w:pPr>
      <w:numPr>
        <w:numId w:val="5"/>
      </w:numPr>
    </w:pPr>
  </w:style>
  <w:style w:type="paragraph" w:styleId="ListNumber4">
    <w:name w:val="List Number 4"/>
    <w:basedOn w:val="List4"/>
    <w:rsid w:val="003B3F7F"/>
    <w:pPr>
      <w:numPr>
        <w:numId w:val="6"/>
      </w:numPr>
    </w:pPr>
  </w:style>
  <w:style w:type="paragraph" w:styleId="ListNumber5">
    <w:name w:val="List Number 5"/>
    <w:basedOn w:val="List5"/>
    <w:rsid w:val="003B3F7F"/>
    <w:pPr>
      <w:numPr>
        <w:numId w:val="7"/>
      </w:numPr>
    </w:pPr>
  </w:style>
  <w:style w:type="paragraph" w:styleId="BlockText">
    <w:name w:val="Block Text"/>
    <w:basedOn w:val="Normal"/>
    <w:rsid w:val="003B3F7F"/>
    <w:pPr>
      <w:spacing w:after="120"/>
      <w:ind w:left="1440" w:right="1440"/>
    </w:pPr>
  </w:style>
  <w:style w:type="character" w:customStyle="1" w:styleId="Subscript">
    <w:name w:val="Subscript"/>
    <w:basedOn w:val="DefaultParagraphFont"/>
    <w:rsid w:val="003B3F7F"/>
    <w:rPr>
      <w:sz w:val="16"/>
      <w:vertAlign w:val="subscript"/>
    </w:rPr>
  </w:style>
  <w:style w:type="character" w:customStyle="1" w:styleId="Superscript">
    <w:name w:val="Superscript"/>
    <w:basedOn w:val="DefaultParagraphFont"/>
    <w:rsid w:val="003B3F7F"/>
    <w:rPr>
      <w:sz w:val="16"/>
      <w:vertAlign w:val="superscript"/>
    </w:rPr>
  </w:style>
  <w:style w:type="character" w:customStyle="1" w:styleId="Symbols">
    <w:name w:val="Symbols"/>
    <w:basedOn w:val="DefaultParagraphFont"/>
    <w:rsid w:val="003B3F7F"/>
    <w:rPr>
      <w:rFonts w:ascii="Symbol" w:hAnsi="Symbol"/>
    </w:rPr>
  </w:style>
  <w:style w:type="character" w:customStyle="1" w:styleId="MenuOptions">
    <w:name w:val="Menu Options"/>
    <w:basedOn w:val="DefaultParagraphFont"/>
    <w:rsid w:val="003B3F7F"/>
    <w:rPr>
      <w:rFonts w:ascii="Arial Narrow" w:hAnsi="Arial Narrow"/>
      <w:smallCaps/>
    </w:rPr>
  </w:style>
  <w:style w:type="character" w:customStyle="1" w:styleId="Buttons">
    <w:name w:val="Buttons"/>
    <w:basedOn w:val="DefaultParagraphFont"/>
    <w:rsid w:val="003B3F7F"/>
    <w:rPr>
      <w:b/>
    </w:rPr>
  </w:style>
  <w:style w:type="character" w:customStyle="1" w:styleId="Underlined">
    <w:name w:val="Underlined"/>
    <w:basedOn w:val="DefaultParagraphFont"/>
    <w:rsid w:val="003B3F7F"/>
    <w:rPr>
      <w:u w:val="single"/>
    </w:rPr>
  </w:style>
  <w:style w:type="paragraph" w:customStyle="1" w:styleId="TableBodyTextRight">
    <w:name w:val="Table Body Text Right"/>
    <w:basedOn w:val="TableBodyText"/>
    <w:rsid w:val="003B3F7F"/>
    <w:pPr>
      <w:widowControl w:val="0"/>
      <w:autoSpaceDE w:val="0"/>
      <w:autoSpaceDN w:val="0"/>
      <w:adjustRightInd w:val="0"/>
      <w:jc w:val="right"/>
    </w:pPr>
    <w:rPr>
      <w:rFonts w:cs="Arial"/>
      <w:szCs w:val="18"/>
    </w:rPr>
  </w:style>
  <w:style w:type="paragraph" w:customStyle="1" w:styleId="CopyrightText">
    <w:name w:val="Copyright Text"/>
    <w:basedOn w:val="BodyText"/>
    <w:rsid w:val="003B3F7F"/>
    <w:rPr>
      <w:sz w:val="18"/>
    </w:rPr>
  </w:style>
  <w:style w:type="paragraph" w:customStyle="1" w:styleId="BodySmallRight">
    <w:name w:val="Body Small Right"/>
    <w:basedOn w:val="BodyTextRight"/>
    <w:rsid w:val="003B3F7F"/>
    <w:rPr>
      <w:sz w:val="18"/>
      <w:szCs w:val="18"/>
    </w:rPr>
  </w:style>
  <w:style w:type="paragraph" w:customStyle="1" w:styleId="MarginEdition">
    <w:name w:val="Margin Edition"/>
    <w:basedOn w:val="MarginNote"/>
    <w:rsid w:val="003B3F7F"/>
    <w:pPr>
      <w:spacing w:before="0" w:after="0"/>
    </w:pPr>
    <w:rPr>
      <w:rFonts w:ascii="Times New Roman" w:hAnsi="Times New Roman"/>
      <w:color w:val="999999"/>
    </w:rPr>
  </w:style>
  <w:style w:type="paragraph" w:customStyle="1" w:styleId="Spacer">
    <w:name w:val="Spacer"/>
    <w:basedOn w:val="Normal"/>
    <w:rsid w:val="003B3F7F"/>
    <w:rPr>
      <w:sz w:val="2"/>
      <w:szCs w:val="2"/>
    </w:rPr>
  </w:style>
  <w:style w:type="character" w:customStyle="1" w:styleId="Small">
    <w:name w:val="Small"/>
    <w:basedOn w:val="DefaultParagraphFont"/>
    <w:rsid w:val="003B3F7F"/>
    <w:rPr>
      <w:sz w:val="16"/>
    </w:rPr>
  </w:style>
  <w:style w:type="paragraph" w:customStyle="1" w:styleId="WideTable">
    <w:name w:val="Wide Table"/>
    <w:basedOn w:val="Normal"/>
    <w:rsid w:val="003B3F7F"/>
    <w:pPr>
      <w:ind w:left="-1418"/>
    </w:pPr>
    <w:rPr>
      <w:sz w:val="2"/>
      <w:szCs w:val="2"/>
    </w:rPr>
  </w:style>
  <w:style w:type="character" w:styleId="PageNumber">
    <w:name w:val="page number"/>
    <w:basedOn w:val="DefaultParagraphFont"/>
    <w:rsid w:val="003B3F7F"/>
  </w:style>
  <w:style w:type="paragraph" w:styleId="Quote">
    <w:name w:val="Quote"/>
    <w:basedOn w:val="Heading1"/>
    <w:link w:val="QuoteChar"/>
    <w:qFormat/>
    <w:rsid w:val="003B3F7F"/>
    <w:rPr>
      <w:b w:val="0"/>
      <w:sz w:val="72"/>
      <w:szCs w:val="72"/>
      <w:lang w:val="en-NZ"/>
    </w:rPr>
  </w:style>
  <w:style w:type="character" w:customStyle="1" w:styleId="QuoteChar">
    <w:name w:val="Quote Char"/>
    <w:basedOn w:val="DefaultParagraphFont"/>
    <w:link w:val="Quote"/>
    <w:rsid w:val="003B3F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F7F"/>
    <w:pPr>
      <w:pageBreakBefore/>
    </w:pPr>
  </w:style>
  <w:style w:type="paragraph" w:customStyle="1" w:styleId="Border">
    <w:name w:val="Border"/>
    <w:basedOn w:val="Normal"/>
    <w:qFormat/>
    <w:rsid w:val="003B3F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F7F"/>
    <w:rPr>
      <w:b/>
      <w:bCs/>
      <w:i/>
      <w:iCs/>
      <w:color w:val="auto"/>
    </w:rPr>
  </w:style>
  <w:style w:type="paragraph" w:styleId="IntenseQuote">
    <w:name w:val="Intense Quote"/>
    <w:basedOn w:val="Normal"/>
    <w:next w:val="Normal"/>
    <w:link w:val="IntenseQuoteChar"/>
    <w:uiPriority w:val="30"/>
    <w:qFormat/>
    <w:rsid w:val="003B3F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F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3F7F"/>
    <w:rPr>
      <w:smallCaps/>
      <w:color w:val="auto"/>
      <w:u w:val="single"/>
    </w:rPr>
  </w:style>
  <w:style w:type="character" w:styleId="IntenseReference">
    <w:name w:val="Intense Reference"/>
    <w:basedOn w:val="DefaultParagraphFont"/>
    <w:uiPriority w:val="32"/>
    <w:qFormat/>
    <w:rsid w:val="003B3F7F"/>
    <w:rPr>
      <w:b/>
      <w:bCs/>
      <w:smallCaps/>
      <w:color w:val="auto"/>
      <w:spacing w:val="5"/>
      <w:u w:val="single"/>
    </w:rPr>
  </w:style>
  <w:style w:type="paragraph" w:customStyle="1" w:styleId="2ColumnHeading">
    <w:name w:val="2Column Heading"/>
    <w:basedOn w:val="BodyText"/>
    <w:qFormat/>
    <w:rsid w:val="003B3F7F"/>
    <w:pPr>
      <w:spacing w:after="60"/>
      <w:ind w:left="-2268"/>
    </w:pPr>
    <w:rPr>
      <w:b/>
    </w:rPr>
  </w:style>
  <w:style w:type="paragraph" w:customStyle="1" w:styleId="Heading1TOC">
    <w:name w:val="Heading1 TOC"/>
    <w:basedOn w:val="Normal"/>
    <w:qFormat/>
    <w:rsid w:val="003B3F7F"/>
    <w:pPr>
      <w:spacing w:before="240" w:after="120"/>
    </w:pPr>
    <w:rPr>
      <w:rFonts w:ascii="Times New Roman" w:hAnsi="Times New Roman"/>
      <w:b/>
      <w:sz w:val="32"/>
    </w:rPr>
  </w:style>
  <w:style w:type="paragraph" w:customStyle="1" w:styleId="Heading2TOC">
    <w:name w:val="Heading2 TOC"/>
    <w:basedOn w:val="Normal"/>
    <w:qFormat/>
    <w:rsid w:val="003B3F7F"/>
    <w:pPr>
      <w:spacing w:before="240" w:after="60"/>
    </w:pPr>
    <w:rPr>
      <w:rFonts w:ascii="Times New Roman" w:hAnsi="Times New Roman"/>
      <w:b/>
      <w:sz w:val="28"/>
    </w:rPr>
  </w:style>
  <w:style w:type="character" w:customStyle="1" w:styleId="Underline">
    <w:name w:val="Underline"/>
    <w:basedOn w:val="DefaultParagraphFont"/>
    <w:qFormat/>
    <w:rsid w:val="003B3F7F"/>
    <w:rPr>
      <w:u w:val="single"/>
    </w:rPr>
  </w:style>
  <w:style w:type="character" w:customStyle="1" w:styleId="BoldandItalics">
    <w:name w:val="Bold and Italics"/>
    <w:qFormat/>
    <w:rsid w:val="003B3F7F"/>
    <w:rPr>
      <w:b/>
      <w:i/>
      <w:u w:val="none"/>
    </w:rPr>
  </w:style>
  <w:style w:type="paragraph" w:styleId="BalloonText">
    <w:name w:val="Balloon Text"/>
    <w:basedOn w:val="Normal"/>
    <w:link w:val="BalloonTextChar"/>
    <w:rsid w:val="003B3F7F"/>
    <w:rPr>
      <w:rFonts w:ascii="Tahoma" w:hAnsi="Tahoma" w:cs="Tahoma"/>
      <w:sz w:val="16"/>
      <w:szCs w:val="16"/>
    </w:rPr>
  </w:style>
  <w:style w:type="character" w:customStyle="1" w:styleId="BalloonTextChar">
    <w:name w:val="Balloon Text Char"/>
    <w:basedOn w:val="DefaultParagraphFont"/>
    <w:link w:val="BalloonText"/>
    <w:rsid w:val="003B3F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3F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3F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3F7F"/>
    <w:rPr>
      <w:b/>
      <w:color w:val="660033"/>
      <w:spacing w:val="0"/>
    </w:rPr>
  </w:style>
  <w:style w:type="paragraph" w:customStyle="1" w:styleId="Nameditemlist">
    <w:name w:val="Named item list"/>
    <w:basedOn w:val="BodyText"/>
    <w:qFormat/>
    <w:rsid w:val="003B3F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484</Words>
  <Characters>3119</Characters>
  <Application>Microsoft Office Word</Application>
  <DocSecurity>0</DocSecurity>
  <Lines>67</Lines>
  <Paragraphs>41</Paragraphs>
  <ScaleCrop>false</ScaleCrop>
  <Company>Author-it Software Corporation Ltd.</Company>
  <LinksUpToDate>false</LinksUpToDate>
  <CharactersWithSpaces>3596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MSS015009 Implement sustainability plans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2016-06-22T08:44:00Z</dcterms:created>
  <dcterms:modified xsi:type="dcterms:W3CDTF">2016-06-22T08:44:00Z</dcterms:modified>
</cp:coreProperties>
</file>