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6BC5" w:rsidP="009D6B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MSS014017 Implement social sustainability in work practices</w:t>
      </w:r>
      <w:r>
        <w:fldChar w:fldCharType="end"/>
      </w:r>
    </w:p>
    <w:p w:rsidR="009D6BC5" w:rsidP="009D6BC5">
      <w:pPr>
        <w:pStyle w:val="Version"/>
        <w:sectPr w:rsidSect="005B324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3246" w:rsidP="005B3246">
      <w:pPr>
        <w:pStyle w:val="SuperHeading"/>
      </w:pPr>
      <w:r w:rsidRPr="005B3246">
        <w:t>Assessment Requirements for MSS014017 Implement social sustainability in work practices</w:t>
      </w:r>
    </w:p>
    <w:p w:rsidR="00000000" w:rsidRPr="005B3246" w:rsidP="005B3246">
      <w:pPr>
        <w:pStyle w:val="Heading1"/>
      </w:pPr>
      <w:bookmarkStart w:id="1" w:name="O_1260536"/>
      <w:bookmarkEnd w:id="1"/>
      <w:r w:rsidRPr="005B3246">
        <w:t>Modification History</w:t>
      </w:r>
    </w:p>
    <w:p w:rsidR="00000000" w:rsidRPr="005B3246" w:rsidP="009D6BC5">
      <w:pPr>
        <w:pStyle w:val="BodyText"/>
      </w:pPr>
      <w:r w:rsidRPr="005B3246">
        <w:t>Release 1. Unit code changed. Application changed. Elements changed. Performance Criteria changed. Foundation Skills populated. </w:t>
      </w:r>
      <w:r w:rsidRPr="005B3246">
        <w:t>Assessment Requirements changed. Supersedes and is not equivalent to MSS014014 Implement social sustainability in work practices. </w:t>
      </w:r>
    </w:p>
    <w:p w:rsidR="00000000" w:rsidRPr="005B3246" w:rsidP="005B3246">
      <w:pPr>
        <w:pStyle w:val="Heading1"/>
      </w:pPr>
      <w:bookmarkStart w:id="2" w:name="O_1260537"/>
      <w:bookmarkEnd w:id="2"/>
      <w:r w:rsidRPr="005B3246">
        <w:t>Performance Evidence</w:t>
      </w:r>
    </w:p>
    <w:p w:rsidR="00000000" w:rsidRPr="005B3246" w:rsidP="009D6BC5">
      <w:pPr>
        <w:pStyle w:val="BodyText"/>
      </w:pPr>
      <w:r w:rsidRPr="005B3246">
        <w:t>There must be evidence the candidate has completed the tasks outlined in the elements</w:t>
      </w:r>
      <w:r w:rsidRPr="005B3246">
        <w:t xml:space="preserve"> and performance criteria of this unit, and demonstrated the ability to:</w:t>
      </w:r>
    </w:p>
    <w:p w:rsidR="00000000" w:rsidRPr="005B3246" w:rsidP="005B3246">
      <w:pPr>
        <w:pStyle w:val="ListBullet"/>
      </w:pPr>
      <w:r w:rsidRPr="005B3246">
        <w:t>identify implications of at least 3 social sustainability issues for the organisation and/or work area or work group</w:t>
      </w:r>
    </w:p>
    <w:p w:rsidR="00000000" w:rsidRPr="005B3246" w:rsidP="005B3246">
      <w:pPr>
        <w:pStyle w:val="ListBullet"/>
      </w:pPr>
      <w:r w:rsidRPr="005B3246">
        <w:t xml:space="preserve">facilitate processes for planning, implementation and evaluation </w:t>
      </w:r>
      <w:r w:rsidRPr="005B3246">
        <w:t>of at least one change to work practices to improve social sustainability.</w:t>
      </w:r>
    </w:p>
    <w:p w:rsidR="00000000" w:rsidRPr="005B3246" w:rsidP="005B3246">
      <w:pPr>
        <w:pStyle w:val="AllowPageBreak"/>
      </w:pPr>
    </w:p>
    <w:p w:rsidR="00000000" w:rsidRPr="005B3246" w:rsidP="005B3246">
      <w:pPr>
        <w:pStyle w:val="Heading1"/>
      </w:pPr>
      <w:bookmarkStart w:id="3" w:name="O_1260538"/>
      <w:bookmarkEnd w:id="3"/>
      <w:r w:rsidRPr="005B3246">
        <w:t>Knowledge Evidence</w:t>
      </w:r>
    </w:p>
    <w:p w:rsidR="00000000" w:rsidRPr="005B3246" w:rsidP="009D6BC5">
      <w:pPr>
        <w:pStyle w:val="BodyText"/>
      </w:pPr>
      <w:r w:rsidRPr="005B3246">
        <w:t>There must be evidence the candidate has knowledge of:</w:t>
      </w:r>
    </w:p>
    <w:p w:rsidR="00000000" w:rsidRPr="005B3246" w:rsidP="005B3246">
      <w:pPr>
        <w:pStyle w:val="ListBullet"/>
      </w:pPr>
      <w:r w:rsidRPr="005B3246">
        <w:t>social sustainability issues that may relate to the work area or work group including a</w:t>
      </w:r>
      <w:r w:rsidRPr="005B3246">
        <w:t>t least 3 of the following:</w:t>
      </w:r>
    </w:p>
    <w:p w:rsidR="00000000" w:rsidRPr="005B3246" w:rsidP="005B3246">
      <w:pPr>
        <w:pStyle w:val="ListBullet2"/>
      </w:pPr>
      <w:r w:rsidRPr="005B3246">
        <w:t>human rights/exploitation in the supply chain</w:t>
      </w:r>
    </w:p>
    <w:p w:rsidR="00000000" w:rsidRPr="005B3246" w:rsidP="005B3246">
      <w:pPr>
        <w:pStyle w:val="ListBullet2"/>
      </w:pPr>
      <w:r w:rsidRPr="005B3246">
        <w:t>the impact of organisation’s activities and products on health and wellbeing of people in local communities</w:t>
      </w:r>
    </w:p>
    <w:p w:rsidR="00000000" w:rsidRPr="005B3246" w:rsidP="005B3246">
      <w:pPr>
        <w:pStyle w:val="ListBullet2"/>
      </w:pPr>
      <w:r w:rsidRPr="005B3246">
        <w:t>impact of purchasing/procurement decisions on health and wellbeing of communities in the supply chain</w:t>
      </w:r>
    </w:p>
    <w:p w:rsidR="00000000" w:rsidRPr="005B3246" w:rsidP="005B3246">
      <w:pPr>
        <w:pStyle w:val="ListBullet2"/>
      </w:pPr>
      <w:r w:rsidRPr="005B3246">
        <w:t>community concerns and perceptions of organisation’s activities</w:t>
      </w:r>
    </w:p>
    <w:p w:rsidR="00000000" w:rsidRPr="005B3246" w:rsidP="005B3246">
      <w:pPr>
        <w:pStyle w:val="ListBullet2"/>
      </w:pPr>
      <w:r w:rsidRPr="005B3246">
        <w:t>workplace policies and practices in relation to diversity, equity, participation, bullying</w:t>
      </w:r>
      <w:r w:rsidRPr="005B3246">
        <w:t>, discrimination and harassment</w:t>
      </w:r>
    </w:p>
    <w:p w:rsidR="00000000" w:rsidRPr="005B3246" w:rsidP="005B3246">
      <w:pPr>
        <w:pStyle w:val="ListBullet"/>
      </w:pPr>
      <w:r w:rsidRPr="005B3246">
        <w:t>current and emerging industry practices relevant to social sustainability issues</w:t>
      </w:r>
    </w:p>
    <w:p w:rsidR="00000000" w:rsidRPr="005B3246" w:rsidP="005B3246">
      <w:pPr>
        <w:pStyle w:val="ListBullet"/>
      </w:pPr>
      <w:r w:rsidRPr="005B3246">
        <w:t>legislative and regulatory requirements that have social sustainability implications for the work area or work group</w:t>
      </w:r>
    </w:p>
    <w:p w:rsidR="00000000" w:rsidRPr="005B3246" w:rsidP="005B3246">
      <w:pPr>
        <w:pStyle w:val="ListBullet"/>
      </w:pPr>
      <w:r w:rsidRPr="005B3246">
        <w:t>voluntary codes and stand</w:t>
      </w:r>
      <w:r w:rsidRPr="005B3246">
        <w:t xml:space="preserve">ards that have social sustainability implications </w:t>
      </w:r>
    </w:p>
    <w:p w:rsidR="00000000" w:rsidRPr="005B3246" w:rsidP="005B3246">
      <w:pPr>
        <w:pStyle w:val="ListBullet"/>
      </w:pPr>
      <w:r w:rsidRPr="005B3246">
        <w:t>organisation’s processes for implementing initiatives, amending procedures, making recommendations and reporting</w:t>
      </w:r>
    </w:p>
    <w:p w:rsidR="00000000" w:rsidRPr="005B3246" w:rsidP="005B3246">
      <w:pPr>
        <w:pStyle w:val="ListBullet"/>
      </w:pPr>
      <w:r w:rsidRPr="005B3246">
        <w:t xml:space="preserve">factors that contribute to lack of engagement, discrimination and poor participation in the </w:t>
      </w:r>
      <w:r w:rsidRPr="005B3246">
        <w:t>workplace and strategies to address them</w:t>
      </w:r>
    </w:p>
    <w:p w:rsidR="00000000" w:rsidRPr="005B3246" w:rsidP="005B3246">
      <w:pPr>
        <w:pStyle w:val="ListBullet"/>
      </w:pPr>
      <w:r w:rsidRPr="005B3246">
        <w:t xml:space="preserve">change management strategies </w:t>
      </w:r>
    </w:p>
    <w:p w:rsidR="00000000" w:rsidRPr="005B3246" w:rsidP="005B3246">
      <w:pPr>
        <w:pStyle w:val="ListBullet"/>
      </w:pPr>
      <w:r w:rsidRPr="005B3246">
        <w:t>possible skill and/or other development needs in relation to social sustainability and options to address them</w:t>
      </w:r>
    </w:p>
    <w:p w:rsidR="00000000" w:rsidRPr="005B3246" w:rsidP="005B3246">
      <w:pPr>
        <w:pStyle w:val="ListBullet"/>
      </w:pPr>
      <w:r w:rsidRPr="005B3246">
        <w:t>current and emerging approaches to quantifying and evaluating costs, benef</w:t>
      </w:r>
      <w:r w:rsidRPr="005B3246">
        <w:t>its, impacts and risks in relation to social sustainability, including direct, indirect and intangible factors.</w:t>
      </w:r>
    </w:p>
    <w:p w:rsidR="00000000" w:rsidRPr="005B3246" w:rsidP="005B3246">
      <w:pPr>
        <w:pStyle w:val="AllowPageBreak"/>
      </w:pPr>
    </w:p>
    <w:p w:rsidR="00000000" w:rsidRPr="005B3246" w:rsidP="005B3246">
      <w:pPr>
        <w:pStyle w:val="Heading1"/>
      </w:pPr>
      <w:bookmarkStart w:id="4" w:name="O_1260539"/>
      <w:bookmarkEnd w:id="4"/>
      <w:r w:rsidRPr="005B3246">
        <w:t>Assessment Conditions</w:t>
      </w:r>
    </w:p>
    <w:p w:rsidR="00000000" w:rsidRPr="005B3246" w:rsidP="009D6BC5">
      <w:pPr>
        <w:pStyle w:val="BodyText"/>
      </w:pPr>
      <w:r w:rsidRPr="005B3246">
        <w:t>Skills must have been demonstrated in the workplace or in a simulated environment that reflects workpla</w:t>
      </w:r>
      <w:r w:rsidRPr="005B3246">
        <w:t>ce conditions and contingencies. The following conditions must be met for this unit:</w:t>
      </w:r>
    </w:p>
    <w:p w:rsidR="00000000" w:rsidRPr="005B3246" w:rsidP="005B3246">
      <w:pPr>
        <w:pStyle w:val="ListBullet"/>
      </w:pPr>
      <w:r w:rsidRPr="005B3246">
        <w:t>use of suitable facilities, equipment and resources</w:t>
      </w:r>
    </w:p>
    <w:p w:rsidR="00000000" w:rsidRPr="005B3246" w:rsidP="005B3246">
      <w:pPr>
        <w:pStyle w:val="ListBullet"/>
      </w:pPr>
      <w:r w:rsidRPr="005B3246">
        <w:t>modelling of industry operating conditions.</w:t>
      </w:r>
    </w:p>
    <w:p w:rsidR="00000000" w:rsidRPr="005B3246" w:rsidP="009D6BC5">
      <w:pPr>
        <w:pStyle w:val="BodyText"/>
      </w:pPr>
      <w:r w:rsidRPr="005B3246">
        <w:t>Assessors must satisfy the NVR/AQTF mandatory competency requirements for assessors.</w:t>
      </w:r>
    </w:p>
    <w:p w:rsidR="00000000" w:rsidRPr="005B3246" w:rsidP="005B3246">
      <w:pPr>
        <w:pStyle w:val="Heading1"/>
      </w:pPr>
      <w:bookmarkStart w:id="5" w:name="O_1260542"/>
      <w:bookmarkEnd w:id="5"/>
      <w:r w:rsidRPr="005B3246">
        <w:t>Links</w:t>
      </w:r>
    </w:p>
    <w:p w:rsidR="00000000" w:rsidRPr="005B3246" w:rsidP="009D6BC5">
      <w:pPr>
        <w:pStyle w:val="BodyText"/>
      </w:pPr>
      <w:r w:rsidRPr="005B3246">
        <w:t xml:space="preserve">Companion Volume Implementation Guides are found in VETNet: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393C14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5B3246" w:rsidP="005B3246"/>
    <w:sectPr w:rsidSect="005B324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24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246" w:rsidRPr="009D6BC5" w:rsidP="009D6B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24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BC5" w:rsidP="005B324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6BC5" w:rsidP="005B324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D6BC5" w:rsidP="005B324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24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B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3246" w:rsidRPr="009D6BC5" w:rsidP="009D6B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324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6BC5" w:rsidRPr="002D2AF8" w:rsidP="005B324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MSS014017 Implement social sustainability in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9D6BC5" w:rsidP="005B324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CBA0D9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68A0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4AED4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324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324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324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324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324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324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324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324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324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324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324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3246"/>
  </w:style>
  <w:style w:type="character" w:customStyle="1" w:styleId="Heading1Char">
    <w:name w:val="Heading 1 Char"/>
    <w:basedOn w:val="DefaultParagraphFont"/>
    <w:link w:val="Heading1"/>
    <w:rsid w:val="005B324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324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324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324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B324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324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324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B324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324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324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32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324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32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324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324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324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324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324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324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324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324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324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324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324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324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324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324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B3246"/>
    <w:rPr>
      <w:b/>
      <w:spacing w:val="0"/>
    </w:rPr>
  </w:style>
  <w:style w:type="paragraph" w:customStyle="1" w:styleId="SuperTitle">
    <w:name w:val="SuperTitle"/>
    <w:basedOn w:val="Title"/>
    <w:rsid w:val="005B324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324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324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324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324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324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324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324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324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324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324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324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3246"/>
    <w:rPr>
      <w:i/>
    </w:rPr>
  </w:style>
  <w:style w:type="paragraph" w:styleId="Caption">
    <w:name w:val="caption"/>
    <w:basedOn w:val="BodyText"/>
    <w:next w:val="Normal"/>
    <w:qFormat/>
    <w:rsid w:val="005B324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324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324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3246"/>
  </w:style>
  <w:style w:type="paragraph" w:styleId="TableofFigures">
    <w:name w:val="table of figures"/>
    <w:basedOn w:val="Normal"/>
    <w:next w:val="Normal"/>
    <w:semiHidden/>
    <w:rsid w:val="005B324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324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3246"/>
    <w:rPr>
      <w:rFonts w:ascii="Wingdings" w:hAnsi="Wingdings"/>
    </w:rPr>
  </w:style>
  <w:style w:type="paragraph" w:customStyle="1" w:styleId="TableHeading">
    <w:name w:val="Table Heading"/>
    <w:basedOn w:val="HeadingBase"/>
    <w:rsid w:val="005B324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3246"/>
    <w:rPr>
      <w:color w:val="0033CC"/>
      <w:u w:val="none"/>
    </w:rPr>
  </w:style>
  <w:style w:type="paragraph" w:customStyle="1" w:styleId="BodyTextRight">
    <w:name w:val="Body Text Right"/>
    <w:basedOn w:val="BodyText"/>
    <w:rsid w:val="005B324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324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324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324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324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324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3246"/>
    <w:rPr>
      <w:sz w:val="32"/>
    </w:rPr>
  </w:style>
  <w:style w:type="paragraph" w:customStyle="1" w:styleId="HeadingProcedure">
    <w:name w:val="Heading Procedure"/>
    <w:basedOn w:val="HeadingBase"/>
    <w:next w:val="Normal"/>
    <w:rsid w:val="005B324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3246"/>
    <w:pPr>
      <w:spacing w:before="60" w:after="60"/>
    </w:pPr>
  </w:style>
  <w:style w:type="paragraph" w:styleId="ListContinue">
    <w:name w:val="List Continue"/>
    <w:basedOn w:val="List"/>
    <w:rsid w:val="005B3246"/>
    <w:pPr>
      <w:ind w:firstLine="0"/>
    </w:pPr>
  </w:style>
  <w:style w:type="paragraph" w:customStyle="1" w:styleId="ListNote">
    <w:name w:val="List Note"/>
    <w:basedOn w:val="List"/>
    <w:rsid w:val="005B324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324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324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3246"/>
    <w:rPr>
      <w:rFonts w:ascii="Courier New" w:hAnsi="Courier New"/>
    </w:rPr>
  </w:style>
  <w:style w:type="paragraph" w:customStyle="1" w:styleId="NoteBullet">
    <w:name w:val="Note Bullet"/>
    <w:basedOn w:val="Note"/>
    <w:rsid w:val="005B324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324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324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324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324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324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324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3246"/>
    <w:rPr>
      <w:b/>
      <w:smallCaps/>
    </w:rPr>
  </w:style>
  <w:style w:type="paragraph" w:customStyle="1" w:styleId="TableListNumber">
    <w:name w:val="Table List Number"/>
    <w:basedOn w:val="ListNumber"/>
    <w:rsid w:val="005B324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324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3246"/>
    <w:pPr>
      <w:numPr>
        <w:numId w:val="9"/>
      </w:numPr>
    </w:pPr>
  </w:style>
  <w:style w:type="paragraph" w:customStyle="1" w:styleId="ListAlpha2">
    <w:name w:val="List Alpha 2"/>
    <w:basedOn w:val="List2"/>
    <w:rsid w:val="005B3246"/>
    <w:pPr>
      <w:numPr>
        <w:numId w:val="8"/>
      </w:numPr>
    </w:pPr>
  </w:style>
  <w:style w:type="paragraph" w:styleId="List2">
    <w:name w:val="List 2"/>
    <w:basedOn w:val="BodyText"/>
    <w:rsid w:val="005B324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324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324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324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324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324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3246"/>
    <w:pPr>
      <w:numPr>
        <w:numId w:val="4"/>
      </w:numPr>
    </w:pPr>
  </w:style>
  <w:style w:type="paragraph" w:styleId="ListContinue2">
    <w:name w:val="List Continue 2"/>
    <w:basedOn w:val="List2"/>
    <w:rsid w:val="005B3246"/>
    <w:pPr>
      <w:ind w:firstLine="0"/>
    </w:pPr>
  </w:style>
  <w:style w:type="paragraph" w:styleId="ListContinue3">
    <w:name w:val="List Continue 3"/>
    <w:basedOn w:val="List3"/>
    <w:rsid w:val="005B3246"/>
    <w:pPr>
      <w:ind w:left="1021" w:firstLine="0"/>
    </w:pPr>
  </w:style>
  <w:style w:type="paragraph" w:styleId="ListContinue4">
    <w:name w:val="List Continue 4"/>
    <w:basedOn w:val="List4"/>
    <w:rsid w:val="005B3246"/>
    <w:pPr>
      <w:ind w:firstLine="0"/>
    </w:pPr>
  </w:style>
  <w:style w:type="paragraph" w:styleId="ListContinue5">
    <w:name w:val="List Continue 5"/>
    <w:basedOn w:val="List5"/>
    <w:rsid w:val="005B3246"/>
    <w:pPr>
      <w:ind w:firstLine="0"/>
    </w:pPr>
  </w:style>
  <w:style w:type="paragraph" w:styleId="ListNumber3">
    <w:name w:val="List Number 3"/>
    <w:basedOn w:val="List3"/>
    <w:rsid w:val="005B3246"/>
    <w:pPr>
      <w:numPr>
        <w:numId w:val="5"/>
      </w:numPr>
    </w:pPr>
  </w:style>
  <w:style w:type="paragraph" w:styleId="ListNumber4">
    <w:name w:val="List Number 4"/>
    <w:basedOn w:val="List4"/>
    <w:rsid w:val="005B3246"/>
    <w:pPr>
      <w:numPr>
        <w:numId w:val="6"/>
      </w:numPr>
    </w:pPr>
  </w:style>
  <w:style w:type="paragraph" w:styleId="ListNumber5">
    <w:name w:val="List Number 5"/>
    <w:basedOn w:val="List5"/>
    <w:rsid w:val="005B3246"/>
    <w:pPr>
      <w:numPr>
        <w:numId w:val="7"/>
      </w:numPr>
    </w:pPr>
  </w:style>
  <w:style w:type="paragraph" w:styleId="BlockText">
    <w:name w:val="Block Text"/>
    <w:basedOn w:val="Normal"/>
    <w:rsid w:val="005B324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324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3246"/>
    <w:rPr>
      <w:sz w:val="16"/>
      <w:vertAlign w:val="superscript"/>
    </w:rPr>
  </w:style>
  <w:style w:type="character" w:customStyle="1" w:styleId="Symbols">
    <w:name w:val="Symbols"/>
    <w:basedOn w:val="DefaultParagraphFont"/>
    <w:rsid w:val="005B3246"/>
    <w:rPr>
      <w:rFonts w:ascii="Symbol" w:hAnsi="Symbol"/>
    </w:rPr>
  </w:style>
  <w:style w:type="character" w:customStyle="1" w:styleId="MenuOptions">
    <w:name w:val="Menu Options"/>
    <w:basedOn w:val="DefaultParagraphFont"/>
    <w:rsid w:val="005B324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3246"/>
    <w:rPr>
      <w:b/>
    </w:rPr>
  </w:style>
  <w:style w:type="character" w:customStyle="1" w:styleId="Underlined">
    <w:name w:val="Underlined"/>
    <w:basedOn w:val="DefaultParagraphFont"/>
    <w:rsid w:val="005B3246"/>
    <w:rPr>
      <w:u w:val="single"/>
    </w:rPr>
  </w:style>
  <w:style w:type="paragraph" w:customStyle="1" w:styleId="TableBodyTextRight">
    <w:name w:val="Table Body Text Right"/>
    <w:basedOn w:val="TableBodyText"/>
    <w:rsid w:val="005B324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3246"/>
    <w:rPr>
      <w:sz w:val="18"/>
    </w:rPr>
  </w:style>
  <w:style w:type="paragraph" w:customStyle="1" w:styleId="BodySmallRight">
    <w:name w:val="Body Small Right"/>
    <w:basedOn w:val="BodyTextRight"/>
    <w:rsid w:val="005B3246"/>
    <w:rPr>
      <w:sz w:val="18"/>
      <w:szCs w:val="18"/>
    </w:rPr>
  </w:style>
  <w:style w:type="paragraph" w:customStyle="1" w:styleId="MarginEdition">
    <w:name w:val="Margin Edition"/>
    <w:basedOn w:val="MarginNote"/>
    <w:rsid w:val="005B324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3246"/>
    <w:rPr>
      <w:sz w:val="2"/>
      <w:szCs w:val="2"/>
    </w:rPr>
  </w:style>
  <w:style w:type="character" w:customStyle="1" w:styleId="Small">
    <w:name w:val="Small"/>
    <w:basedOn w:val="DefaultParagraphFont"/>
    <w:rsid w:val="005B3246"/>
    <w:rPr>
      <w:sz w:val="16"/>
    </w:rPr>
  </w:style>
  <w:style w:type="paragraph" w:customStyle="1" w:styleId="WideTable">
    <w:name w:val="Wide Table"/>
    <w:basedOn w:val="Normal"/>
    <w:rsid w:val="005B324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3246"/>
  </w:style>
  <w:style w:type="paragraph" w:styleId="Quote">
    <w:name w:val="Quote"/>
    <w:basedOn w:val="Heading1"/>
    <w:link w:val="QuoteChar"/>
    <w:qFormat/>
    <w:rsid w:val="005B324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324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3246"/>
    <w:pPr>
      <w:pageBreakBefore/>
    </w:pPr>
  </w:style>
  <w:style w:type="paragraph" w:customStyle="1" w:styleId="Border">
    <w:name w:val="Border"/>
    <w:basedOn w:val="Normal"/>
    <w:qFormat/>
    <w:rsid w:val="005B324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324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324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324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324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324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324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324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324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3246"/>
    <w:rPr>
      <w:u w:val="single"/>
    </w:rPr>
  </w:style>
  <w:style w:type="character" w:customStyle="1" w:styleId="BoldandItalics">
    <w:name w:val="Bold and Italics"/>
    <w:qFormat/>
    <w:rsid w:val="005B3246"/>
    <w:rPr>
      <w:b/>
      <w:i/>
      <w:u w:val="none"/>
    </w:rPr>
  </w:style>
  <w:style w:type="paragraph" w:styleId="BalloonText">
    <w:name w:val="Balloon Text"/>
    <w:basedOn w:val="Normal"/>
    <w:link w:val="BalloonTextChar"/>
    <w:rsid w:val="005B324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324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324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324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324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324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3246"/>
    <w:pPr>
      <w:spacing w:before="0" w:after="0"/>
    </w:pPr>
  </w:style>
  <w:style w:type="paragraph" w:customStyle="1" w:styleId="BodyTextBold">
    <w:name w:val="Body Text Bold"/>
    <w:basedOn w:val="BodyText"/>
    <w:qFormat/>
    <w:rsid w:val="005B3246"/>
    <w:rPr>
      <w:b/>
    </w:rPr>
  </w:style>
  <w:style w:type="character" w:styleId="Hyperlink">
    <w:name w:val="Hyperlink"/>
    <w:basedOn w:val="DefaultParagraphFont"/>
    <w:uiPriority w:val="99"/>
    <w:unhideWhenUsed/>
    <w:rsid w:val="009D6B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399</Words>
  <Characters>2701</Characters>
  <Application>Microsoft Office Word</Application>
  <DocSecurity>0</DocSecurity>
  <Lines>61</Lines>
  <Paragraphs>38</Paragraphs>
  <ScaleCrop>false</ScaleCrop>
  <Company>Author-it Software Corporation Ltd.</Company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MSS014017 Implement social sustainability in work practices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2022-12-16T03:30:00Z</dcterms:created>
  <dcterms:modified xsi:type="dcterms:W3CDTF">2022-12-16T03:31:00Z</dcterms:modified>
</cp:coreProperties>
</file>