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7DA" w:rsidP="001D3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MSS014016 Evaluate sustainability impact from a work area or process</w:t>
      </w:r>
      <w:r>
        <w:fldChar w:fldCharType="end"/>
      </w:r>
    </w:p>
    <w:p w:rsidR="001D37DA" w:rsidP="001D37DA">
      <w:pPr>
        <w:pStyle w:val="Version"/>
        <w:sectPr w:rsidSect="000F7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5EB" w:rsidP="000F75EB">
      <w:pPr>
        <w:pStyle w:val="SuperHeading"/>
      </w:pPr>
      <w:r w:rsidRPr="000F75EB">
        <w:t>Assessment Requirements for MSS014016 Evaluate sustaina</w:t>
      </w:r>
      <w:r w:rsidRPr="000F75EB">
        <w:t>bility impact from a work area or process</w:t>
      </w:r>
    </w:p>
    <w:p w:rsidR="00000000" w:rsidRPr="000F75EB" w:rsidP="000F75EB">
      <w:pPr>
        <w:pStyle w:val="Heading1"/>
      </w:pPr>
      <w:bookmarkStart w:id="1" w:name="O_1260515"/>
      <w:bookmarkEnd w:id="1"/>
      <w:r w:rsidRPr="000F75EB">
        <w:t>Modification History</w:t>
      </w:r>
    </w:p>
    <w:p w:rsidR="00000000" w:rsidRPr="000F75EB" w:rsidP="001D37DA">
      <w:pPr>
        <w:pStyle w:val="BodyText"/>
      </w:pPr>
      <w:r w:rsidRPr="000F75EB">
        <w:t xml:space="preserve">Release 1. Unit code changed. Unit title changed. Application changed. Elements changed. Performance Criteria changed. Foundation Skills populated. Assessment </w:t>
      </w:r>
      <w:r w:rsidRPr="000F75EB">
        <w:t xml:space="preserve">Requirements changed. Supersedes and is not equivalent to MSS014009 Evaluate sustainability impact of a work or process area. </w:t>
      </w:r>
    </w:p>
    <w:p w:rsidR="00000000" w:rsidRPr="000F75EB" w:rsidP="000F75EB">
      <w:pPr>
        <w:pStyle w:val="Heading1"/>
      </w:pPr>
      <w:bookmarkStart w:id="2" w:name="O_1260518"/>
      <w:bookmarkEnd w:id="2"/>
      <w:r w:rsidRPr="000F75EB">
        <w:t>Performance Evidence</w:t>
      </w:r>
    </w:p>
    <w:p w:rsidR="00000000" w:rsidRPr="000F75EB" w:rsidP="001D37DA">
      <w:pPr>
        <w:pStyle w:val="BodyText"/>
      </w:pPr>
      <w:r w:rsidRPr="000F75EB">
        <w:t>There must be evidence the candidate has completed the tasks outlined in the elements and</w:t>
      </w:r>
      <w:r w:rsidRPr="000F75EB">
        <w:t xml:space="preserve"> performance criteria of this unit, and demonstrated the ability to:</w:t>
      </w:r>
    </w:p>
    <w:p w:rsidR="00000000" w:rsidRPr="000F75EB" w:rsidP="000F75EB">
      <w:pPr>
        <w:pStyle w:val="ListBullet"/>
      </w:pPr>
      <w:r w:rsidRPr="000F75EB">
        <w:t xml:space="preserve">evaluate at least 5 process steps within a work area or process to determine the sustainability impacts of each step </w:t>
      </w:r>
    </w:p>
    <w:p w:rsidR="00000000" w:rsidRPr="000F75EB" w:rsidP="000F75EB">
      <w:pPr>
        <w:pStyle w:val="ListBullet"/>
      </w:pPr>
      <w:r w:rsidRPr="000F75EB">
        <w:t>develop recommendations to solve or mitigate at least 3 sustainabili</w:t>
      </w:r>
      <w:r w:rsidRPr="000F75EB">
        <w:t xml:space="preserve">ty sensitivities and/or issues with probable high negative impact.  </w:t>
      </w:r>
    </w:p>
    <w:p w:rsidR="00000000" w:rsidRPr="000F75EB" w:rsidP="000F75EB">
      <w:pPr>
        <w:pStyle w:val="AllowPageBreak"/>
      </w:pPr>
    </w:p>
    <w:p w:rsidR="00000000" w:rsidRPr="000F75EB" w:rsidP="000F75EB">
      <w:pPr>
        <w:pStyle w:val="Heading1"/>
      </w:pPr>
      <w:bookmarkStart w:id="3" w:name="O_1260519"/>
      <w:bookmarkEnd w:id="3"/>
      <w:r w:rsidRPr="000F75EB">
        <w:t>Knowledge Evidence</w:t>
      </w:r>
    </w:p>
    <w:p w:rsidR="00000000" w:rsidRPr="000F75EB" w:rsidP="001D37DA">
      <w:pPr>
        <w:pStyle w:val="BodyText"/>
      </w:pPr>
      <w:r w:rsidRPr="000F75EB">
        <w:t>There must be evidence the candidate has knowledge of:</w:t>
      </w:r>
    </w:p>
    <w:p w:rsidR="00000000" w:rsidRPr="000F75EB" w:rsidP="000F75EB">
      <w:pPr>
        <w:pStyle w:val="ListBullet"/>
      </w:pPr>
      <w:r w:rsidRPr="000F75EB">
        <w:t xml:space="preserve">sustainability process mapping </w:t>
      </w:r>
    </w:p>
    <w:p w:rsidR="00000000" w:rsidRPr="000F75EB" w:rsidP="000F75EB">
      <w:pPr>
        <w:pStyle w:val="ListBullet"/>
      </w:pPr>
      <w:r w:rsidRPr="000F75EB">
        <w:t>process and changes which occur within the process</w:t>
      </w:r>
    </w:p>
    <w:p w:rsidR="00000000" w:rsidRPr="000F75EB" w:rsidP="000F75EB">
      <w:pPr>
        <w:pStyle w:val="ListBullet"/>
      </w:pPr>
      <w:r w:rsidRPr="000F75EB">
        <w:t>direct and</w:t>
      </w:r>
      <w:r w:rsidRPr="000F75EB">
        <w:t xml:space="preserve"> indirect environmental impacts of materials, resources and energy used and emitted (wasted)</w:t>
      </w:r>
    </w:p>
    <w:p w:rsidR="00000000" w:rsidRPr="000F75EB" w:rsidP="000F75EB">
      <w:pPr>
        <w:pStyle w:val="ListBullet"/>
      </w:pPr>
      <w:r w:rsidRPr="000F75EB">
        <w:t>current and emerging approaches to quantifying and evaluating costs, benefits, impacts and risks in relation to sustainability including direct, indirect and intan</w:t>
      </w:r>
      <w:r w:rsidRPr="000F75EB">
        <w:t xml:space="preserve">gible factors </w:t>
      </w:r>
    </w:p>
    <w:p w:rsidR="00000000" w:rsidRPr="000F75EB" w:rsidP="000F75EB">
      <w:pPr>
        <w:pStyle w:val="ListBullet"/>
      </w:pPr>
      <w:r w:rsidRPr="000F75EB">
        <w:t>current and emerging approaches to sustainability and circularity in the industry</w:t>
      </w:r>
    </w:p>
    <w:p w:rsidR="00000000" w:rsidRPr="000F75EB" w:rsidP="000F75EB">
      <w:pPr>
        <w:pStyle w:val="ListBullet"/>
      </w:pPr>
      <w:r w:rsidRPr="000F75EB">
        <w:t>types of incremental and radical change for sustainability relevant to the work area or process</w:t>
      </w:r>
    </w:p>
    <w:p w:rsidR="00000000" w:rsidRPr="000F75EB" w:rsidP="000F75EB">
      <w:pPr>
        <w:pStyle w:val="ListBullet"/>
      </w:pPr>
      <w:r w:rsidRPr="000F75EB">
        <w:t>systems approach to identifying sustainability sensitivities an</w:t>
      </w:r>
      <w:r w:rsidRPr="000F75EB">
        <w:t xml:space="preserve">d issues in all areas impacted by the work area or process </w:t>
      </w:r>
    </w:p>
    <w:p w:rsidR="00000000" w:rsidRPr="000F75EB" w:rsidP="000F75EB">
      <w:pPr>
        <w:pStyle w:val="ListBullet"/>
      </w:pPr>
      <w:r w:rsidRPr="000F75EB">
        <w:t>root cause analysis and problem solving</w:t>
      </w:r>
    </w:p>
    <w:p w:rsidR="00000000" w:rsidRPr="000F75EB" w:rsidP="000F75EB">
      <w:pPr>
        <w:pStyle w:val="ListBullet"/>
      </w:pPr>
      <w:r w:rsidRPr="000F75EB">
        <w:t xml:space="preserve">simple cost-benefit analysis techniques as applied to sustainability  </w:t>
      </w:r>
    </w:p>
    <w:p w:rsidR="00000000" w:rsidRPr="000F75EB" w:rsidP="000F75EB">
      <w:pPr>
        <w:pStyle w:val="ListBullet"/>
      </w:pPr>
      <w:r w:rsidRPr="000F75EB">
        <w:t xml:space="preserve">factors that may affect desirability ranking </w:t>
      </w:r>
    </w:p>
    <w:p w:rsidR="00000000" w:rsidRPr="000F75EB" w:rsidP="000F75EB">
      <w:pPr>
        <w:pStyle w:val="ListBullet"/>
      </w:pPr>
      <w:r w:rsidRPr="000F75EB">
        <w:t>sustainability-related regulatory and r</w:t>
      </w:r>
      <w:r w:rsidRPr="000F75EB">
        <w:t>eporting requirements relevant to the work area or process.</w:t>
      </w:r>
    </w:p>
    <w:p w:rsidR="00000000" w:rsidRPr="000F75EB" w:rsidP="000F75EB">
      <w:pPr>
        <w:pStyle w:val="AllowPageBreak"/>
      </w:pPr>
    </w:p>
    <w:p w:rsidR="00000000" w:rsidRPr="000F75EB" w:rsidP="000F75EB">
      <w:pPr>
        <w:pStyle w:val="Heading1"/>
      </w:pPr>
      <w:bookmarkStart w:id="4" w:name="O_1260520"/>
      <w:bookmarkEnd w:id="4"/>
      <w:r w:rsidRPr="000F75EB">
        <w:t>Assessment Conditions</w:t>
      </w:r>
    </w:p>
    <w:p w:rsidR="00000000" w:rsidRPr="000F75EB" w:rsidP="001D37DA">
      <w:pPr>
        <w:pStyle w:val="BodyText"/>
      </w:pPr>
      <w:r w:rsidRPr="000F75EB">
        <w:t xml:space="preserve">Skills must have been demonstrated in the workplace or in a simulated environment that reflects workplace conditions and contingencies. The following </w:t>
      </w:r>
      <w:r w:rsidRPr="000F75EB">
        <w:t>conditions must be met for this unit:</w:t>
      </w:r>
    </w:p>
    <w:p w:rsidR="00000000" w:rsidRPr="000F75EB" w:rsidP="000F75EB">
      <w:pPr>
        <w:pStyle w:val="ListBullet"/>
      </w:pPr>
      <w:r w:rsidRPr="000F75EB">
        <w:t>use of suitable facilities, equipment and resources</w:t>
      </w:r>
    </w:p>
    <w:p w:rsidR="00000000" w:rsidRPr="000F75EB" w:rsidP="000F75EB">
      <w:pPr>
        <w:pStyle w:val="ListBullet"/>
      </w:pPr>
      <w:r w:rsidRPr="000F75EB">
        <w:t xml:space="preserve">modelling of industry operating conditions. </w:t>
      </w:r>
    </w:p>
    <w:p w:rsidR="00000000" w:rsidRPr="000F75EB" w:rsidP="001D37DA">
      <w:pPr>
        <w:pStyle w:val="BodyText"/>
      </w:pPr>
      <w:r w:rsidRPr="000F75EB">
        <w:t>Assessors must satisfy the NVR/AQTF mandatory competency requirements for assessors.</w:t>
      </w:r>
    </w:p>
    <w:p w:rsidR="00000000" w:rsidRPr="000F75EB" w:rsidP="000F75EB">
      <w:pPr>
        <w:pStyle w:val="Heading1"/>
      </w:pPr>
      <w:bookmarkStart w:id="5" w:name="O_1260523"/>
      <w:bookmarkEnd w:id="5"/>
      <w:r w:rsidRPr="000F75EB">
        <w:t>Links</w:t>
      </w:r>
    </w:p>
    <w:p w:rsidR="00000000" w:rsidRPr="000F75EB" w:rsidP="001D37DA">
      <w:pPr>
        <w:pStyle w:val="BodyText"/>
      </w:pPr>
      <w:r w:rsidRPr="000F75EB">
        <w:t xml:space="preserve">Companion </w:t>
      </w:r>
      <w:r w:rsidRPr="000F75EB">
        <w:t xml:space="preserve">Volume Implementation Guides are found in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1549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75EB" w:rsidP="000F75EB"/>
    <w:sectPr w:rsidSect="000F7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B" w:rsidRPr="001D37DA" w:rsidP="001D3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DA" w:rsidP="000F7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37DA" w:rsidP="000F7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37DA" w:rsidP="000F7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5EB" w:rsidRPr="001D37DA" w:rsidP="001D3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DA" w:rsidRPr="002D2AF8" w:rsidP="000F7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MSS014016 Evaluate sustainability impact from a work area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D37DA" w:rsidP="000F7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6F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EF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5EB"/>
  </w:style>
  <w:style w:type="character" w:customStyle="1" w:styleId="Heading1Char">
    <w:name w:val="Heading 1 Char"/>
    <w:basedOn w:val="DefaultParagraphFont"/>
    <w:link w:val="Heading1"/>
    <w:rsid w:val="000F7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5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7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5EB"/>
    <w:rPr>
      <w:b/>
      <w:spacing w:val="0"/>
    </w:rPr>
  </w:style>
  <w:style w:type="paragraph" w:customStyle="1" w:styleId="SuperTitle">
    <w:name w:val="SuperTitle"/>
    <w:basedOn w:val="Title"/>
    <w:rsid w:val="000F7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5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5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5EB"/>
    <w:rPr>
      <w:i/>
    </w:rPr>
  </w:style>
  <w:style w:type="paragraph" w:styleId="Caption">
    <w:name w:val="caption"/>
    <w:basedOn w:val="BodyText"/>
    <w:next w:val="Normal"/>
    <w:qFormat/>
    <w:rsid w:val="000F7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5EB"/>
  </w:style>
  <w:style w:type="paragraph" w:styleId="TableofFigures">
    <w:name w:val="table of figures"/>
    <w:basedOn w:val="Normal"/>
    <w:next w:val="Normal"/>
    <w:semiHidden/>
    <w:rsid w:val="000F7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5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5EB"/>
    <w:rPr>
      <w:rFonts w:ascii="Wingdings" w:hAnsi="Wingdings"/>
    </w:rPr>
  </w:style>
  <w:style w:type="paragraph" w:customStyle="1" w:styleId="TableHeading">
    <w:name w:val="Table Heading"/>
    <w:basedOn w:val="HeadingBase"/>
    <w:rsid w:val="000F7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5EB"/>
    <w:rPr>
      <w:color w:val="0033CC"/>
      <w:u w:val="none"/>
    </w:rPr>
  </w:style>
  <w:style w:type="paragraph" w:customStyle="1" w:styleId="BodyTextRight">
    <w:name w:val="Body Text Right"/>
    <w:basedOn w:val="BodyText"/>
    <w:rsid w:val="000F7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5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5EB"/>
    <w:rPr>
      <w:sz w:val="32"/>
    </w:rPr>
  </w:style>
  <w:style w:type="paragraph" w:customStyle="1" w:styleId="HeadingProcedure">
    <w:name w:val="Heading Procedure"/>
    <w:basedOn w:val="HeadingBase"/>
    <w:next w:val="Normal"/>
    <w:rsid w:val="000F7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5EB"/>
    <w:pPr>
      <w:spacing w:before="60" w:after="60"/>
    </w:pPr>
  </w:style>
  <w:style w:type="paragraph" w:styleId="ListContinue">
    <w:name w:val="List Continue"/>
    <w:basedOn w:val="List"/>
    <w:rsid w:val="000F75EB"/>
    <w:pPr>
      <w:ind w:firstLine="0"/>
    </w:pPr>
  </w:style>
  <w:style w:type="paragraph" w:customStyle="1" w:styleId="ListNote">
    <w:name w:val="List Note"/>
    <w:basedOn w:val="List"/>
    <w:rsid w:val="000F7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5EB"/>
    <w:rPr>
      <w:rFonts w:ascii="Courier New" w:hAnsi="Courier New"/>
    </w:rPr>
  </w:style>
  <w:style w:type="paragraph" w:customStyle="1" w:styleId="NoteBullet">
    <w:name w:val="Note Bullet"/>
    <w:basedOn w:val="Note"/>
    <w:rsid w:val="000F7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5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5EB"/>
    <w:rPr>
      <w:b/>
      <w:smallCaps/>
    </w:rPr>
  </w:style>
  <w:style w:type="paragraph" w:customStyle="1" w:styleId="TableListNumber">
    <w:name w:val="Table List Number"/>
    <w:basedOn w:val="ListNumber"/>
    <w:rsid w:val="000F7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5EB"/>
    <w:pPr>
      <w:numPr>
        <w:numId w:val="8"/>
      </w:numPr>
    </w:pPr>
  </w:style>
  <w:style w:type="paragraph" w:customStyle="1" w:styleId="ListAlpha2">
    <w:name w:val="List Alpha 2"/>
    <w:basedOn w:val="List2"/>
    <w:rsid w:val="000F75EB"/>
    <w:pPr>
      <w:numPr>
        <w:numId w:val="7"/>
      </w:numPr>
    </w:pPr>
  </w:style>
  <w:style w:type="paragraph" w:styleId="List2">
    <w:name w:val="List 2"/>
    <w:basedOn w:val="BodyText"/>
    <w:rsid w:val="000F7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5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5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5EB"/>
    <w:pPr>
      <w:numPr>
        <w:numId w:val="3"/>
      </w:numPr>
    </w:pPr>
  </w:style>
  <w:style w:type="paragraph" w:styleId="ListContinue2">
    <w:name w:val="List Continue 2"/>
    <w:basedOn w:val="List2"/>
    <w:rsid w:val="000F75EB"/>
    <w:pPr>
      <w:ind w:firstLine="0"/>
    </w:pPr>
  </w:style>
  <w:style w:type="paragraph" w:styleId="ListContinue3">
    <w:name w:val="List Continue 3"/>
    <w:basedOn w:val="List3"/>
    <w:rsid w:val="000F75EB"/>
    <w:pPr>
      <w:ind w:left="1021" w:firstLine="0"/>
    </w:pPr>
  </w:style>
  <w:style w:type="paragraph" w:styleId="ListContinue4">
    <w:name w:val="List Continue 4"/>
    <w:basedOn w:val="List4"/>
    <w:rsid w:val="000F75EB"/>
    <w:pPr>
      <w:ind w:firstLine="0"/>
    </w:pPr>
  </w:style>
  <w:style w:type="paragraph" w:styleId="ListContinue5">
    <w:name w:val="List Continue 5"/>
    <w:basedOn w:val="List5"/>
    <w:rsid w:val="000F75EB"/>
    <w:pPr>
      <w:ind w:firstLine="0"/>
    </w:pPr>
  </w:style>
  <w:style w:type="paragraph" w:styleId="ListNumber3">
    <w:name w:val="List Number 3"/>
    <w:basedOn w:val="List3"/>
    <w:rsid w:val="000F75EB"/>
    <w:pPr>
      <w:numPr>
        <w:numId w:val="4"/>
      </w:numPr>
    </w:pPr>
  </w:style>
  <w:style w:type="paragraph" w:styleId="ListNumber4">
    <w:name w:val="List Number 4"/>
    <w:basedOn w:val="List4"/>
    <w:rsid w:val="000F75EB"/>
    <w:pPr>
      <w:numPr>
        <w:numId w:val="5"/>
      </w:numPr>
    </w:pPr>
  </w:style>
  <w:style w:type="paragraph" w:styleId="ListNumber5">
    <w:name w:val="List Number 5"/>
    <w:basedOn w:val="List5"/>
    <w:rsid w:val="000F75EB"/>
    <w:pPr>
      <w:numPr>
        <w:numId w:val="6"/>
      </w:numPr>
    </w:pPr>
  </w:style>
  <w:style w:type="paragraph" w:styleId="BlockText">
    <w:name w:val="Block Text"/>
    <w:basedOn w:val="Normal"/>
    <w:rsid w:val="000F7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5EB"/>
    <w:rPr>
      <w:sz w:val="16"/>
      <w:vertAlign w:val="superscript"/>
    </w:rPr>
  </w:style>
  <w:style w:type="character" w:customStyle="1" w:styleId="Symbols">
    <w:name w:val="Symbols"/>
    <w:basedOn w:val="DefaultParagraphFont"/>
    <w:rsid w:val="000F75EB"/>
    <w:rPr>
      <w:rFonts w:ascii="Symbol" w:hAnsi="Symbol"/>
    </w:rPr>
  </w:style>
  <w:style w:type="character" w:customStyle="1" w:styleId="MenuOptions">
    <w:name w:val="Menu Options"/>
    <w:basedOn w:val="DefaultParagraphFont"/>
    <w:rsid w:val="000F7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5EB"/>
    <w:rPr>
      <w:b/>
    </w:rPr>
  </w:style>
  <w:style w:type="character" w:customStyle="1" w:styleId="Underlined">
    <w:name w:val="Underlined"/>
    <w:basedOn w:val="DefaultParagraphFont"/>
    <w:rsid w:val="000F75EB"/>
    <w:rPr>
      <w:u w:val="single"/>
    </w:rPr>
  </w:style>
  <w:style w:type="paragraph" w:customStyle="1" w:styleId="TableBodyTextRight">
    <w:name w:val="Table Body Text Right"/>
    <w:basedOn w:val="TableBodyText"/>
    <w:rsid w:val="000F7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5EB"/>
    <w:rPr>
      <w:sz w:val="18"/>
    </w:rPr>
  </w:style>
  <w:style w:type="paragraph" w:customStyle="1" w:styleId="BodySmallRight">
    <w:name w:val="Body Small Right"/>
    <w:basedOn w:val="BodyTextRight"/>
    <w:rsid w:val="000F75EB"/>
    <w:rPr>
      <w:sz w:val="18"/>
      <w:szCs w:val="18"/>
    </w:rPr>
  </w:style>
  <w:style w:type="paragraph" w:customStyle="1" w:styleId="MarginEdition">
    <w:name w:val="Margin Edition"/>
    <w:basedOn w:val="MarginNote"/>
    <w:rsid w:val="000F7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5EB"/>
    <w:rPr>
      <w:sz w:val="2"/>
      <w:szCs w:val="2"/>
    </w:rPr>
  </w:style>
  <w:style w:type="character" w:customStyle="1" w:styleId="Small">
    <w:name w:val="Small"/>
    <w:basedOn w:val="DefaultParagraphFont"/>
    <w:rsid w:val="000F75EB"/>
    <w:rPr>
      <w:sz w:val="16"/>
    </w:rPr>
  </w:style>
  <w:style w:type="paragraph" w:customStyle="1" w:styleId="WideTable">
    <w:name w:val="Wide Table"/>
    <w:basedOn w:val="Normal"/>
    <w:rsid w:val="000F7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5EB"/>
  </w:style>
  <w:style w:type="paragraph" w:styleId="Quote">
    <w:name w:val="Quote"/>
    <w:basedOn w:val="Heading1"/>
    <w:link w:val="QuoteChar"/>
    <w:qFormat/>
    <w:rsid w:val="000F7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5EB"/>
    <w:pPr>
      <w:pageBreakBefore/>
    </w:pPr>
  </w:style>
  <w:style w:type="paragraph" w:customStyle="1" w:styleId="Border">
    <w:name w:val="Border"/>
    <w:basedOn w:val="Normal"/>
    <w:qFormat/>
    <w:rsid w:val="000F7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5EB"/>
    <w:rPr>
      <w:u w:val="single"/>
    </w:rPr>
  </w:style>
  <w:style w:type="character" w:customStyle="1" w:styleId="BoldandItalics">
    <w:name w:val="Bold and Italics"/>
    <w:qFormat/>
    <w:rsid w:val="000F75EB"/>
    <w:rPr>
      <w:b/>
      <w:i/>
      <w:u w:val="none"/>
    </w:rPr>
  </w:style>
  <w:style w:type="paragraph" w:styleId="BalloonText">
    <w:name w:val="Balloon Text"/>
    <w:basedOn w:val="Normal"/>
    <w:link w:val="BalloonTextChar"/>
    <w:rsid w:val="000F7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5EB"/>
    <w:pPr>
      <w:spacing w:before="0" w:after="0"/>
    </w:pPr>
  </w:style>
  <w:style w:type="paragraph" w:customStyle="1" w:styleId="BodyTextBold">
    <w:name w:val="Body Text Bold"/>
    <w:basedOn w:val="BodyText"/>
    <w:qFormat/>
    <w:rsid w:val="000F75EB"/>
    <w:rPr>
      <w:b/>
    </w:rPr>
  </w:style>
  <w:style w:type="character" w:styleId="Hyperlink">
    <w:name w:val="Hyperlink"/>
    <w:basedOn w:val="DefaultParagraphFont"/>
    <w:uiPriority w:val="99"/>
    <w:unhideWhenUsed/>
    <w:rsid w:val="001D3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2308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MSS014016 Evaluate sustainability impact from a work area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2022-12-16T03:48:00Z</dcterms:created>
  <dcterms:modified xsi:type="dcterms:W3CDTF">2022-12-16T03:48:00Z</dcterms:modified>
</cp:coreProperties>
</file>