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854" w:rsidP="00800854">
      <w:pPr>
        <w:pStyle w:val="Title"/>
      </w:pPr>
      <w:r>
        <w:fldChar w:fldCharType="begin"/>
      </w:r>
      <w:r>
        <w:instrText xml:space="preserve"> TITLE   \* MERGEFORMAT </w:instrText>
      </w:r>
      <w:r>
        <w:fldChar w:fldCharType="separate"/>
      </w:r>
      <w:r>
        <w:t>MSS014014 Implement social sustainability in work practices</w:t>
      </w:r>
      <w:r>
        <w:fldChar w:fldCharType="end"/>
      </w:r>
    </w:p>
    <w:p w:rsidR="00800854" w:rsidP="00800854">
      <w:pPr>
        <w:pStyle w:val="Version"/>
        <w:sectPr w:rsidSect="00FF13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13A1" w:rsidP="00FF13A1">
      <w:pPr>
        <w:pStyle w:val="SuperHeading"/>
      </w:pPr>
      <w:r w:rsidRPr="00FF13A1">
        <w:t>MSS014014 Implement social sustainability in work practices</w:t>
      </w:r>
    </w:p>
    <w:p w:rsidR="00000000" w:rsidRPr="00FF13A1" w:rsidP="00FF13A1">
      <w:pPr>
        <w:pStyle w:val="Heading1"/>
      </w:pPr>
      <w:bookmarkStart w:id="1" w:name="O_989217"/>
      <w:bookmarkEnd w:id="1"/>
      <w:r w:rsidRPr="00FF13A1">
        <w:t>Modification History</w:t>
      </w:r>
    </w:p>
    <w:p w:rsidR="00000000" w:rsidRPr="00FF13A1" w:rsidP="00800854">
      <w:pPr>
        <w:pStyle w:val="BodyText"/>
      </w:pPr>
      <w:r w:rsidRPr="00FF13A1">
        <w:t>Release 1. Updated unit code. Changes to performance criteria. Range of conditions removed. Assessment requirements amended. Equivalent outcome.</w:t>
      </w:r>
    </w:p>
    <w:p w:rsidR="00000000" w:rsidRPr="00FF13A1" w:rsidP="00FF13A1">
      <w:pPr>
        <w:pStyle w:val="Heading1"/>
      </w:pPr>
      <w:bookmarkStart w:id="2" w:name="O_989218"/>
      <w:bookmarkEnd w:id="2"/>
      <w:r w:rsidRPr="00FF13A1">
        <w:t>Application</w:t>
      </w:r>
    </w:p>
    <w:p w:rsidR="00000000" w:rsidRPr="00FF13A1" w:rsidP="00800854">
      <w:pPr>
        <w:pStyle w:val="BodyText"/>
      </w:pPr>
      <w:r w:rsidRPr="00FF13A1">
        <w:t xml:space="preserve">This unit describes the skills and knowledge </w:t>
      </w:r>
      <w:r w:rsidRPr="00FF13A1">
        <w:t>to analyse the workplace to identify work practices that support social sustainability. It applies to identifying and implementing changes to improve social sustainability and using predetermined metrics to monitor and measure the effectiveness of those ch</w:t>
      </w:r>
      <w:r w:rsidRPr="00FF13A1">
        <w:t xml:space="preserve">anges. It also involves promoting social sustainability and engaging with a range of stakeholders.  </w:t>
      </w:r>
    </w:p>
    <w:p w:rsidR="00000000" w:rsidRPr="00FF13A1" w:rsidP="00800854">
      <w:pPr>
        <w:pStyle w:val="BodyText"/>
      </w:pPr>
      <w:r w:rsidRPr="00FF13A1">
        <w:t>This unit applies to team leaders or supervisors and those in similar roles who support social sustainability by making changes in their own area of respon</w:t>
      </w:r>
      <w:r w:rsidRPr="00FF13A1">
        <w:t xml:space="preserve">sibility and encouraging awareness in other parts of the organisation. </w:t>
      </w:r>
    </w:p>
    <w:p w:rsidR="00000000" w:rsidRPr="00FF13A1" w:rsidP="00800854">
      <w:pPr>
        <w:pStyle w:val="BodyText"/>
      </w:pPr>
      <w:r w:rsidRPr="00FF13A1">
        <w:t>This unit applies to organisations in all sectors of the manufacturing industry and the associated value chains. It may also be applied to all sections of the organisation including, t</w:t>
      </w:r>
      <w:r w:rsidRPr="00FF13A1">
        <w:t>he office, warehouse and factory.</w:t>
      </w:r>
    </w:p>
    <w:p w:rsidR="00000000" w:rsidRPr="00FF13A1" w:rsidP="00800854">
      <w:pPr>
        <w:pStyle w:val="BodyText"/>
      </w:pPr>
      <w:r w:rsidRPr="00FF13A1">
        <w:t>No licensing or certification requirements exist at the time of publication. Relevant legislation, industry standards and codes of practice within Australia must be applied.</w:t>
      </w:r>
    </w:p>
    <w:p w:rsidR="00000000" w:rsidRPr="00FF13A1" w:rsidP="00FF13A1">
      <w:pPr>
        <w:pStyle w:val="Heading1"/>
      </w:pPr>
      <w:bookmarkStart w:id="3" w:name="O_989219"/>
      <w:bookmarkEnd w:id="3"/>
      <w:r w:rsidRPr="00FF13A1">
        <w:t>Pre-requisite Unit</w:t>
      </w:r>
    </w:p>
    <w:p w:rsidR="00000000" w:rsidRPr="00FF13A1" w:rsidP="00800854">
      <w:pPr>
        <w:pStyle w:val="BodyText"/>
      </w:pPr>
      <w:r w:rsidRPr="00FF13A1">
        <w:t>Nil</w:t>
      </w:r>
    </w:p>
    <w:p w:rsidR="00000000" w:rsidRPr="00FF13A1" w:rsidP="00FF13A1">
      <w:pPr>
        <w:pStyle w:val="Heading1"/>
      </w:pPr>
      <w:bookmarkStart w:id="4" w:name="O_989220"/>
      <w:bookmarkEnd w:id="4"/>
      <w:r w:rsidRPr="00FF13A1">
        <w:t>Competency Field</w:t>
      </w:r>
    </w:p>
    <w:p w:rsidR="00000000" w:rsidRPr="00FF13A1" w:rsidP="00800854">
      <w:pPr>
        <w:pStyle w:val="BodyText"/>
      </w:pPr>
      <w:r w:rsidRPr="00FF13A1">
        <w:t>Sustainable operations</w:t>
      </w:r>
    </w:p>
    <w:p w:rsidR="00000000" w:rsidRPr="00FF13A1" w:rsidP="00FF13A1">
      <w:pPr>
        <w:pStyle w:val="Heading1"/>
      </w:pPr>
      <w:bookmarkStart w:id="5" w:name="O_989221"/>
      <w:bookmarkEnd w:id="5"/>
      <w:r w:rsidRPr="00FF13A1">
        <w:t>Unit Sector</w:t>
      </w:r>
    </w:p>
    <w:p w:rsidR="00000000" w:rsidRPr="00FF13A1" w:rsidP="00800854">
      <w:pPr>
        <w:pStyle w:val="BodyText"/>
      </w:pPr>
      <w:r w:rsidRPr="00FF13A1">
        <w:t>Not applicable</w:t>
      </w:r>
    </w:p>
    <w:p w:rsidR="00000000" w:rsidRPr="00FF13A1" w:rsidP="00FF13A1">
      <w:pPr>
        <w:pStyle w:val="Heading1"/>
      </w:pPr>
      <w:bookmarkStart w:id="6" w:name="O_989222"/>
      <w:bookmarkEnd w:id="6"/>
      <w:r w:rsidRPr="00FF13A1">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FF13A1">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Performance criteria describe the performance needed to demonstrate a</w:t>
            </w:r>
            <w:r w:rsidRPr="00FF13A1">
              <w:t>chievement of the element.</w:t>
            </w: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F13A1" w:rsidP="00FF13A1">
            <w:pPr>
              <w:pStyle w:val="BodyText"/>
            </w:pPr>
            <w:r w:rsidRPr="00FF13A1">
              <w:t>1</w:t>
            </w:r>
          </w:p>
        </w:tc>
        <w:tc>
          <w:tcPr>
            <w:tcW w:w="1962" w:type="dxa"/>
            <w:vMerge w:val="restart"/>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rPr>
                <w:rStyle w:val="SpecialBold"/>
              </w:rPr>
              <w:t xml:space="preserve">Investigate social sustainability </w:t>
            </w:r>
            <w:r w:rsidRPr="00FF13A1">
              <w:rPr>
                <w:rStyle w:val="SpecialBold"/>
              </w:rPr>
              <w:t>issues and practices</w:t>
            </w: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1.1</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Identify social sustainability issues that may affect the work area</w:t>
            </w: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1.2</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 xml:space="preserve">Identify current industry practice to address social sustainability issues </w:t>
            </w: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1.3</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Identify legislative and regulatory requirements that relate to social sustainability issues and how they apply to the work area</w:t>
            </w: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1.4</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Identify voluntary codes and standards that relate to social sustainability issues</w:t>
            </w: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1.5</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Collect and read information o</w:t>
            </w:r>
            <w:r w:rsidRPr="00FF13A1">
              <w:t>n systems, procedures and work practices that have social sustainability implications</w:t>
            </w: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1.6</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Identify how the organisation’s stated values, strategies and goals relate to social sustainability</w:t>
            </w: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1.7</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Determine the relevance of the social sustainability issues and practices to the work area or work group</w:t>
            </w:r>
          </w:p>
        </w:tc>
      </w:tr>
      <w:tr w:rsidTr="00FF13A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F13A1">
            <w:pPr>
              <w:pStyle w:val="BodyText"/>
              <w:rPr>
                <w:lang w:val="en-NZ"/>
              </w:rPr>
            </w:pP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F13A1" w:rsidP="00FF13A1">
            <w:pPr>
              <w:pStyle w:val="BodyText"/>
            </w:pPr>
            <w:r w:rsidRPr="00FF13A1">
              <w:t>2</w:t>
            </w:r>
          </w:p>
        </w:tc>
        <w:tc>
          <w:tcPr>
            <w:tcW w:w="1962" w:type="dxa"/>
            <w:vMerge w:val="restart"/>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rPr>
                <w:rStyle w:val="SpecialBold"/>
              </w:rPr>
              <w:t>Engage stakeholders to identify social sustainability improvements</w:t>
            </w: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2.1</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Identify stakeholders and their interest in social sustainability in the</w:t>
            </w:r>
            <w:r w:rsidRPr="00FF13A1">
              <w:t xml:space="preserve"> work area or work group</w:t>
            </w: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2.2</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Facilitate activities to review current systems, procedures and work practices, and identify areas for improvement</w:t>
            </w: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2.3</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Determine changes that are likely to achieve desired improvements</w:t>
            </w: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2.4</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Evaluate the feasibility, benefits and costs of making the changes</w:t>
            </w: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2.5</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Prioritise changes for action</w:t>
            </w: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2.6</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Report suggestions for improvements that are beyond own area of responsibility to appropriate people</w:t>
            </w:r>
          </w:p>
        </w:tc>
      </w:tr>
      <w:tr w:rsidTr="00FF13A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F13A1">
            <w:pPr>
              <w:pStyle w:val="BodyText"/>
              <w:rPr>
                <w:lang w:val="en-NZ"/>
              </w:rPr>
            </w:pP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F13A1" w:rsidP="00FF13A1">
            <w:pPr>
              <w:pStyle w:val="BodyText"/>
            </w:pPr>
            <w:r w:rsidRPr="00FF13A1">
              <w:t>3</w:t>
            </w:r>
          </w:p>
        </w:tc>
        <w:tc>
          <w:tcPr>
            <w:tcW w:w="1962" w:type="dxa"/>
            <w:vMerge w:val="restart"/>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rPr>
                <w:rStyle w:val="SpecialBold"/>
              </w:rPr>
              <w:t>Implement and update changes</w:t>
            </w: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3.1</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Source techniques and tools to assist in implementing the priority changes</w:t>
            </w: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3.2</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 xml:space="preserve">Plan for budget, personnel, other resources and </w:t>
            </w:r>
            <w:r w:rsidRPr="00FF13A1">
              <w:t>approvals requirements</w:t>
            </w: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3.3</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Seek approval to make changes</w:t>
            </w: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3.4</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Allocate tasks and responsibilities to team or work group m</w:t>
            </w:r>
            <w:r w:rsidRPr="00FF13A1">
              <w:t>embers</w:t>
            </w: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3.5</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Implement and update the approved changes</w:t>
            </w: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3.6</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Monitor progress and implement strategies to address barriers and resistance to changes</w:t>
            </w:r>
          </w:p>
        </w:tc>
      </w:tr>
      <w:tr w:rsidTr="00FF13A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F13A1">
            <w:pPr>
              <w:pStyle w:val="BodyText"/>
              <w:rPr>
                <w:lang w:val="en-NZ"/>
              </w:rPr>
            </w:pP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F13A1" w:rsidP="00FF13A1">
            <w:pPr>
              <w:pStyle w:val="BodyText"/>
            </w:pPr>
            <w:r w:rsidRPr="00FF13A1">
              <w:t>4</w:t>
            </w:r>
          </w:p>
        </w:tc>
        <w:tc>
          <w:tcPr>
            <w:tcW w:w="1962" w:type="dxa"/>
            <w:vMerge w:val="restart"/>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rPr>
                <w:rStyle w:val="SpecialBold"/>
              </w:rPr>
              <w:t>Analyse and interpret social sustainability data</w:t>
            </w: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4.1</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Use predetermined social sustainability metrics to identify current performance and track changes</w:t>
            </w: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4.2</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Read and interpret data to identify the implications for social sustainability activities</w:t>
            </w: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4.3</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Document outcomes and communicate them to stakeholders</w:t>
            </w:r>
          </w:p>
        </w:tc>
      </w:tr>
      <w:tr w:rsidTr="00FF13A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F13A1">
            <w:pPr>
              <w:pStyle w:val="BodyText"/>
              <w:rPr>
                <w:lang w:val="en-NZ"/>
              </w:rPr>
            </w:pP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F13A1" w:rsidP="00FF13A1">
            <w:pPr>
              <w:pStyle w:val="BodyText"/>
            </w:pPr>
            <w:r w:rsidRPr="00FF13A1">
              <w:t>5</w:t>
            </w:r>
          </w:p>
        </w:tc>
        <w:tc>
          <w:tcPr>
            <w:tcW w:w="1962" w:type="dxa"/>
            <w:vMerge w:val="restart"/>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rPr>
                <w:rStyle w:val="SpecialBold"/>
              </w:rPr>
              <w:t>Promote engagement with social sustainability</w:t>
            </w: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5.1</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Encourage equitable participation from all stakeholders</w:t>
            </w: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5.2</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Use behaviours and work practices that support social sustainability in own work and communications</w:t>
            </w: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5.3</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Encourage application of procedures that support engagement</w:t>
            </w: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5.4</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Use change management strategies to promote change</w:t>
            </w: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5.5</w:t>
            </w:r>
          </w:p>
        </w:tc>
        <w:tc>
          <w:tcPr>
            <w:tcW w:w="561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Present accurate information targeted to stakeholder interests and needs</w:t>
            </w:r>
          </w:p>
        </w:tc>
      </w:tr>
      <w:tr w:rsidTr="00FF13A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13A1">
            <w:pPr>
              <w:pStyle w:val="BodyText"/>
              <w:rPr>
                <w:lang w:val="en-NZ"/>
              </w:rPr>
            </w:pPr>
            <w:r w:rsidRPr="00FF13A1">
              <w:t>5.6</w:t>
            </w:r>
          </w:p>
        </w:tc>
        <w:tc>
          <w:tcPr>
            <w:tcW w:w="5610" w:type="dxa"/>
            <w:tcBorders>
              <w:top w:val="nil"/>
              <w:left w:val="nil"/>
              <w:bottom w:val="nil"/>
              <w:right w:val="nil"/>
            </w:tcBorders>
            <w:tcMar>
              <w:top w:w="0" w:type="dxa"/>
              <w:left w:w="62" w:type="dxa"/>
              <w:bottom w:w="0" w:type="dxa"/>
              <w:right w:w="62" w:type="dxa"/>
            </w:tcMar>
          </w:tcPr>
          <w:p w:rsidR="00000000" w:rsidRPr="00FF13A1" w:rsidP="00FF13A1">
            <w:pPr>
              <w:pStyle w:val="BodyText"/>
            </w:pPr>
            <w:r w:rsidRPr="00FF13A1">
              <w:t>Identify achievements and promote them throughout t</w:t>
            </w:r>
            <w:r w:rsidRPr="00FF13A1">
              <w:t>he organisation</w:t>
            </w:r>
          </w:p>
        </w:tc>
      </w:tr>
    </w:tbl>
    <w:p w:rsidR="00000000" w:rsidRPr="00FF13A1" w:rsidP="00FF13A1">
      <w:pPr>
        <w:pStyle w:val="BodyText"/>
      </w:pPr>
    </w:p>
    <w:p w:rsidR="00000000" w:rsidRPr="00FF13A1" w:rsidP="00FF13A1">
      <w:pPr>
        <w:pStyle w:val="AllowPageBreak"/>
      </w:pPr>
    </w:p>
    <w:p w:rsidR="00000000" w:rsidRPr="00FF13A1" w:rsidP="00FF13A1">
      <w:pPr>
        <w:pStyle w:val="Heading1"/>
      </w:pPr>
      <w:bookmarkStart w:id="7" w:name="O_989223"/>
      <w:bookmarkEnd w:id="7"/>
      <w:r w:rsidRPr="00FF13A1">
        <w:t>Foundation Skills</w:t>
      </w:r>
    </w:p>
    <w:p w:rsidR="00000000" w:rsidRPr="00FF13A1" w:rsidP="00800854">
      <w:pPr>
        <w:pStyle w:val="BodyText"/>
      </w:pPr>
      <w:r w:rsidRPr="00FF13A1">
        <w:t>This section describes those language, literacy, numeracy and employment skills that are essential to performance.</w:t>
      </w:r>
    </w:p>
    <w:p w:rsidR="00800854" w:rsidP="00800854">
      <w:pPr>
        <w:pStyle w:val="BodyText"/>
      </w:pPr>
      <w:r w:rsidRPr="00FF13A1">
        <w:t>Foundation skills essential to performance are explicit in the performance c</w:t>
      </w:r>
      <w:r w:rsidRPr="00FF13A1">
        <w:t>riteria of this unit of competency.</w:t>
      </w:r>
    </w:p>
    <w:p w:rsidR="00000000" w:rsidRPr="00FF13A1" w:rsidP="00FF13A1">
      <w:pPr>
        <w:pStyle w:val="Heading1"/>
      </w:pPr>
      <w:bookmarkStart w:id="8" w:name="O_989225"/>
      <w:bookmarkEnd w:id="8"/>
      <w:r w:rsidRPr="00FF13A1">
        <w:t>Unit Mapping Information</w:t>
      </w:r>
    </w:p>
    <w:p w:rsidR="00000000" w:rsidRPr="00FF13A1" w:rsidP="00800854">
      <w:pPr>
        <w:pStyle w:val="BodyText"/>
      </w:pPr>
      <w:r w:rsidRPr="00FF13A1">
        <w:t>Release 1. Supersedes and is equivalent to MSS014007 Implement social sustainability in work practices.</w:t>
      </w:r>
    </w:p>
    <w:p w:rsidR="00000000" w:rsidRPr="00FF13A1" w:rsidP="00FF13A1">
      <w:pPr>
        <w:pStyle w:val="Heading1"/>
      </w:pPr>
      <w:bookmarkStart w:id="9" w:name="O_989232"/>
      <w:bookmarkEnd w:id="9"/>
      <w:r w:rsidRPr="00FF13A1">
        <w:t>Links</w:t>
      </w:r>
    </w:p>
    <w:p w:rsidR="00000000" w:rsidRPr="00FF13A1" w:rsidP="00800854">
      <w:pPr>
        <w:pStyle w:val="BodyText"/>
      </w:pPr>
      <w:r w:rsidRPr="00FF13A1">
        <w:t>The MSS Sustainability Companion Volume implementa</w:t>
      </w:r>
      <w:r w:rsidRPr="00FF13A1">
        <w:t xml:space="preserve">tion Guides are available from VETNet: - </w:t>
      </w:r>
      <w:r>
        <w:fldChar w:fldCharType="begin"/>
      </w:r>
      <w:r>
        <w:instrText xml:space="preserve"> HYPERLINK "https://vetnet.gov.au/Pages/TrainingDocs.aspx?q=5b04f318-804f-4dc0-9463-c3fb9a3fe998" </w:instrText>
      </w:r>
      <w:r>
        <w:fldChar w:fldCharType="separate"/>
      </w:r>
      <w:r w:rsidRPr="006C0DCF">
        <w:rPr>
          <w:rStyle w:val="Hyperlink"/>
        </w:rPr>
        <w:t>https://vetnet.gov.au/Pages/TrainingDocs.aspx?q=5b04f318-804f-4dc0-9463-c3fb9a3fe998</w:t>
      </w:r>
      <w:r>
        <w:fldChar w:fldCharType="end"/>
      </w:r>
    </w:p>
    <w:p w:rsidR="00000000" w:rsidRPr="00FF13A1" w:rsidP="00FF13A1"/>
    <w:sectPr w:rsidSect="00FF13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3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3A1" w:rsidRPr="00800854" w:rsidP="008008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3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54" w:rsidP="00FF13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0854" w:rsidP="00FF13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0854" w:rsidP="00FF13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3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13A1" w:rsidRPr="00800854" w:rsidP="008008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3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54" w:rsidRPr="002D2AF8" w:rsidP="00FF13A1">
    <w:pPr>
      <w:pStyle w:val="Header"/>
      <w:framePr w:wrap="around"/>
    </w:pPr>
    <w:r>
      <w:fldChar w:fldCharType="begin"/>
    </w:r>
    <w:r>
      <w:instrText xml:space="preserve"> TITLE   \* MERGEFORMAT </w:instrText>
    </w:r>
    <w:r>
      <w:fldChar w:fldCharType="separate"/>
    </w:r>
    <w:r>
      <w:t>MSS014014 Implement social sustainability in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800854" w:rsidP="00FF13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3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13A1"/>
    <w:pPr>
      <w:spacing w:before="360" w:after="60"/>
      <w:outlineLvl w:val="0"/>
    </w:pPr>
    <w:rPr>
      <w:sz w:val="32"/>
    </w:rPr>
  </w:style>
  <w:style w:type="paragraph" w:styleId="Heading2">
    <w:name w:val="heading 2"/>
    <w:basedOn w:val="HeadingBase"/>
    <w:next w:val="BodyText"/>
    <w:link w:val="Heading2Char"/>
    <w:qFormat/>
    <w:rsid w:val="00FF13A1"/>
    <w:pPr>
      <w:keepLines/>
      <w:spacing w:before="240" w:after="120"/>
      <w:outlineLvl w:val="1"/>
    </w:pPr>
    <w:rPr>
      <w:sz w:val="28"/>
      <w:szCs w:val="40"/>
    </w:rPr>
  </w:style>
  <w:style w:type="paragraph" w:styleId="Heading3">
    <w:name w:val="heading 3"/>
    <w:basedOn w:val="HeadingBase"/>
    <w:next w:val="BodyText"/>
    <w:link w:val="Heading3Char"/>
    <w:qFormat/>
    <w:rsid w:val="00FF13A1"/>
    <w:pPr>
      <w:spacing w:before="180" w:after="120"/>
      <w:outlineLvl w:val="2"/>
    </w:pPr>
    <w:rPr>
      <w:spacing w:val="-10"/>
      <w:kern w:val="32"/>
    </w:rPr>
  </w:style>
  <w:style w:type="paragraph" w:styleId="Heading4">
    <w:name w:val="heading 4"/>
    <w:basedOn w:val="HeadingBase"/>
    <w:next w:val="BodyText"/>
    <w:link w:val="Heading4Char"/>
    <w:qFormat/>
    <w:rsid w:val="00FF13A1"/>
    <w:pPr>
      <w:spacing w:before="160" w:after="120"/>
      <w:outlineLvl w:val="3"/>
    </w:pPr>
    <w:rPr>
      <w:sz w:val="22"/>
    </w:rPr>
  </w:style>
  <w:style w:type="paragraph" w:styleId="Heading5">
    <w:name w:val="heading 5"/>
    <w:basedOn w:val="HeadingBase"/>
    <w:next w:val="Normal"/>
    <w:link w:val="Heading5Char"/>
    <w:qFormat/>
    <w:rsid w:val="00FF13A1"/>
    <w:pPr>
      <w:spacing w:before="80"/>
      <w:outlineLvl w:val="4"/>
    </w:pPr>
    <w:rPr>
      <w:color w:val="918585"/>
      <w:sz w:val="20"/>
    </w:rPr>
  </w:style>
  <w:style w:type="paragraph" w:styleId="Heading6">
    <w:name w:val="heading 6"/>
    <w:basedOn w:val="HeadingBase"/>
    <w:next w:val="Normal"/>
    <w:link w:val="Heading6Char"/>
    <w:qFormat/>
    <w:rsid w:val="00FF13A1"/>
    <w:pPr>
      <w:spacing w:before="60"/>
      <w:outlineLvl w:val="5"/>
    </w:pPr>
    <w:rPr>
      <w:color w:val="918585"/>
      <w:sz w:val="20"/>
    </w:rPr>
  </w:style>
  <w:style w:type="paragraph" w:styleId="Heading7">
    <w:name w:val="heading 7"/>
    <w:basedOn w:val="Normal"/>
    <w:next w:val="Normal"/>
    <w:link w:val="Heading7Char"/>
    <w:qFormat/>
    <w:rsid w:val="00FF13A1"/>
    <w:pPr>
      <w:ind w:left="720"/>
      <w:outlineLvl w:val="6"/>
    </w:pPr>
    <w:rPr>
      <w:i/>
    </w:rPr>
  </w:style>
  <w:style w:type="paragraph" w:styleId="Heading8">
    <w:name w:val="heading 8"/>
    <w:basedOn w:val="Normal"/>
    <w:next w:val="Normal"/>
    <w:link w:val="Heading8Char"/>
    <w:qFormat/>
    <w:rsid w:val="00FF13A1"/>
    <w:pPr>
      <w:ind w:left="720"/>
      <w:outlineLvl w:val="7"/>
    </w:pPr>
    <w:rPr>
      <w:i/>
    </w:rPr>
  </w:style>
  <w:style w:type="paragraph" w:styleId="Heading9">
    <w:name w:val="heading 9"/>
    <w:basedOn w:val="Normal"/>
    <w:next w:val="Normal"/>
    <w:link w:val="Heading9Char"/>
    <w:qFormat/>
    <w:rsid w:val="00FF13A1"/>
    <w:pPr>
      <w:ind w:left="720"/>
      <w:outlineLvl w:val="8"/>
    </w:pPr>
    <w:rPr>
      <w:i/>
    </w:rPr>
  </w:style>
  <w:style w:type="character" w:default="1" w:styleId="DefaultParagraphFont">
    <w:name w:val="Default Paragraph Font"/>
    <w:uiPriority w:val="1"/>
    <w:unhideWhenUsed/>
    <w:rsid w:val="00FF13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3A1"/>
  </w:style>
  <w:style w:type="character" w:customStyle="1" w:styleId="Heading1Char">
    <w:name w:val="Heading 1 Char"/>
    <w:basedOn w:val="DefaultParagraphFont"/>
    <w:link w:val="Heading1"/>
    <w:rsid w:val="00FF13A1"/>
    <w:rPr>
      <w:rFonts w:ascii="Times New Roman" w:eastAsia="Times New Roman" w:hAnsi="Times New Roman" w:cs="Times New Roman"/>
      <w:b/>
      <w:sz w:val="32"/>
      <w:szCs w:val="20"/>
      <w:lang w:eastAsia="en-US"/>
    </w:rPr>
  </w:style>
  <w:style w:type="paragraph" w:styleId="BodyText">
    <w:name w:val="Body Text"/>
    <w:basedOn w:val="Normal"/>
    <w:link w:val="BodyTextChar"/>
    <w:rsid w:val="00FF13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13A1"/>
    <w:rPr>
      <w:rFonts w:ascii="Times New Roman" w:eastAsia="Times New Roman" w:hAnsi="Times New Roman" w:cs="Times New Roman"/>
      <w:sz w:val="24"/>
      <w:lang w:eastAsia="en-US"/>
    </w:rPr>
  </w:style>
  <w:style w:type="character" w:customStyle="1" w:styleId="SpecialBold">
    <w:name w:val="Special Bold"/>
    <w:basedOn w:val="DefaultParagraphFont"/>
    <w:rsid w:val="00FF13A1"/>
    <w:rPr>
      <w:b/>
      <w:spacing w:val="0"/>
    </w:rPr>
  </w:style>
  <w:style w:type="paragraph" w:customStyle="1" w:styleId="SuperHeading">
    <w:name w:val="SuperHeading"/>
    <w:basedOn w:val="Normal"/>
    <w:rsid w:val="00FF13A1"/>
    <w:pPr>
      <w:spacing w:before="240" w:after="120"/>
      <w:outlineLvl w:val="0"/>
    </w:pPr>
    <w:rPr>
      <w:rFonts w:ascii="Times New Roman" w:hAnsi="Times New Roman"/>
      <w:b/>
      <w:sz w:val="32"/>
    </w:rPr>
  </w:style>
  <w:style w:type="paragraph" w:customStyle="1" w:styleId="AllowPageBreak">
    <w:name w:val="AllowPageBreak"/>
    <w:rsid w:val="00FF13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13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3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3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3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3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3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13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13A1"/>
    <w:rPr>
      <w:rFonts w:ascii="Courier New" w:eastAsia="Times New Roman" w:hAnsi="Courier New" w:cs="Times New Roman"/>
      <w:i/>
      <w:szCs w:val="20"/>
      <w:lang w:eastAsia="en-US"/>
    </w:rPr>
  </w:style>
  <w:style w:type="paragraph" w:customStyle="1" w:styleId="HeadingBase">
    <w:name w:val="Heading Base"/>
    <w:rsid w:val="00FF13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3A1"/>
    <w:pPr>
      <w:tabs>
        <w:tab w:val="right" w:leader="dot" w:pos="9072"/>
      </w:tabs>
      <w:ind w:left="567"/>
    </w:pPr>
    <w:rPr>
      <w:szCs w:val="22"/>
    </w:rPr>
  </w:style>
  <w:style w:type="paragraph" w:customStyle="1" w:styleId="TOCBase">
    <w:name w:val="TOC Base"/>
    <w:rsid w:val="00FF13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3A1"/>
    <w:pPr>
      <w:tabs>
        <w:tab w:val="right" w:leader="dot" w:pos="9072"/>
      </w:tabs>
      <w:spacing w:before="40" w:after="40"/>
      <w:ind w:left="284"/>
    </w:pPr>
    <w:rPr>
      <w:rFonts w:ascii="Times New Roman" w:hAnsi="Times New Roman"/>
    </w:rPr>
  </w:style>
  <w:style w:type="paragraph" w:styleId="TOC1">
    <w:name w:val="toc 1"/>
    <w:basedOn w:val="TOCBase"/>
    <w:next w:val="Normal"/>
    <w:rsid w:val="00FF13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13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3A1"/>
    <w:rPr>
      <w:rFonts w:ascii="Times New Roman" w:eastAsia="Times New Roman" w:hAnsi="Times New Roman" w:cs="Times New Roman"/>
      <w:sz w:val="16"/>
      <w:lang w:eastAsia="en-US"/>
    </w:rPr>
  </w:style>
  <w:style w:type="paragraph" w:styleId="Title">
    <w:name w:val="Title"/>
    <w:basedOn w:val="HeadingBase"/>
    <w:link w:val="TitleChar"/>
    <w:qFormat/>
    <w:rsid w:val="00FF13A1"/>
    <w:pPr>
      <w:spacing w:before="5040"/>
      <w:jc w:val="center"/>
    </w:pPr>
    <w:rPr>
      <w:sz w:val="48"/>
      <w:szCs w:val="72"/>
      <w:lang w:val="en-US"/>
    </w:rPr>
  </w:style>
  <w:style w:type="character" w:customStyle="1" w:styleId="TitleChar">
    <w:name w:val="Title Char"/>
    <w:basedOn w:val="DefaultParagraphFont"/>
    <w:link w:val="Title"/>
    <w:rsid w:val="00FF13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3A1"/>
    <w:pPr>
      <w:tabs>
        <w:tab w:val="left" w:pos="3600"/>
        <w:tab w:val="left" w:pos="3958"/>
      </w:tabs>
    </w:pPr>
  </w:style>
  <w:style w:type="paragraph" w:styleId="List">
    <w:name w:val="List"/>
    <w:basedOn w:val="BodyText"/>
    <w:next w:val="BodyText"/>
    <w:rsid w:val="00FF13A1"/>
    <w:pPr>
      <w:tabs>
        <w:tab w:val="left" w:pos="340"/>
      </w:tabs>
      <w:spacing w:before="60" w:after="60"/>
      <w:ind w:left="340" w:hanging="340"/>
    </w:pPr>
  </w:style>
  <w:style w:type="paragraph" w:styleId="ListBullet">
    <w:name w:val="List Bullet"/>
    <w:basedOn w:val="List"/>
    <w:rsid w:val="00FF13A1"/>
    <w:pPr>
      <w:numPr>
        <w:numId w:val="10"/>
      </w:numPr>
      <w:tabs>
        <w:tab w:val="clear" w:pos="340"/>
      </w:tabs>
      <w:spacing w:before="40" w:after="40"/>
    </w:pPr>
  </w:style>
  <w:style w:type="paragraph" w:customStyle="1" w:styleId="Note">
    <w:name w:val="Note"/>
    <w:basedOn w:val="BodyText"/>
    <w:rsid w:val="00FF13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13A1"/>
    <w:pPr>
      <w:framePr w:wrap="auto" w:hAnchor="text" w:y="6049"/>
    </w:pPr>
    <w:rPr>
      <w:color w:val="000000"/>
      <w:sz w:val="40"/>
    </w:rPr>
  </w:style>
  <w:style w:type="paragraph" w:customStyle="1" w:styleId="TOCTitle">
    <w:name w:val="TOCTitle"/>
    <w:basedOn w:val="Heading1"/>
    <w:rsid w:val="00FF13A1"/>
    <w:pPr>
      <w:spacing w:after="240"/>
      <w:jc w:val="center"/>
      <w:outlineLvl w:val="9"/>
    </w:pPr>
    <w:rPr>
      <w:caps/>
    </w:rPr>
  </w:style>
  <w:style w:type="paragraph" w:customStyle="1" w:styleId="Version">
    <w:name w:val="Version"/>
    <w:rsid w:val="00FF13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13A1"/>
    <w:pPr>
      <w:numPr>
        <w:numId w:val="11"/>
      </w:numPr>
      <w:tabs>
        <w:tab w:val="clear" w:pos="680"/>
      </w:tabs>
    </w:pPr>
  </w:style>
  <w:style w:type="paragraph" w:styleId="Index1">
    <w:name w:val="index 1"/>
    <w:basedOn w:val="Normal"/>
    <w:next w:val="Normal"/>
    <w:semiHidden/>
    <w:rsid w:val="00FF13A1"/>
    <w:pPr>
      <w:keepNext w:val="0"/>
      <w:tabs>
        <w:tab w:val="right" w:pos="4176"/>
      </w:tabs>
      <w:ind w:left="198" w:hanging="198"/>
    </w:pPr>
    <w:rPr>
      <w:rFonts w:ascii="Garamond" w:hAnsi="Garamond"/>
    </w:rPr>
  </w:style>
  <w:style w:type="paragraph" w:styleId="IndexHeading">
    <w:name w:val="index heading"/>
    <w:basedOn w:val="Normal"/>
    <w:next w:val="Index1"/>
    <w:semiHidden/>
    <w:rsid w:val="00FF13A1"/>
    <w:pPr>
      <w:spacing w:before="120" w:after="120"/>
    </w:pPr>
    <w:rPr>
      <w:rFonts w:ascii="Arial" w:hAnsi="Arial"/>
      <w:b/>
      <w:color w:val="918585"/>
      <w:sz w:val="24"/>
    </w:rPr>
  </w:style>
  <w:style w:type="paragraph" w:styleId="Header">
    <w:name w:val="header"/>
    <w:basedOn w:val="Normal"/>
    <w:link w:val="HeaderChar"/>
    <w:rsid w:val="00FF13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3A1"/>
    <w:rPr>
      <w:rFonts w:ascii="Times New Roman" w:eastAsia="Times New Roman" w:hAnsi="Times New Roman" w:cs="Times New Roman"/>
      <w:sz w:val="16"/>
      <w:szCs w:val="20"/>
      <w:lang w:val="en-GB" w:eastAsia="en-US"/>
    </w:rPr>
  </w:style>
  <w:style w:type="paragraph" w:customStyle="1" w:styleId="Chapter">
    <w:name w:val="Chapter"/>
    <w:basedOn w:val="Normal"/>
    <w:rsid w:val="00FF13A1"/>
    <w:pPr>
      <w:spacing w:before="240"/>
    </w:pPr>
    <w:rPr>
      <w:rFonts w:ascii="Times New Roman" w:hAnsi="Times New Roman"/>
      <w:smallCaps/>
      <w:spacing w:val="80"/>
      <w:sz w:val="28"/>
    </w:rPr>
  </w:style>
  <w:style w:type="paragraph" w:customStyle="1" w:styleId="InChapter">
    <w:name w:val="InChapter"/>
    <w:basedOn w:val="Heading3"/>
    <w:rsid w:val="00FF13A1"/>
    <w:pPr>
      <w:spacing w:after="240"/>
      <w:outlineLvl w:val="9"/>
    </w:pPr>
    <w:rPr>
      <w:noProof/>
    </w:rPr>
  </w:style>
  <w:style w:type="paragraph" w:styleId="Index2">
    <w:name w:val="index 2"/>
    <w:basedOn w:val="Normal"/>
    <w:next w:val="Normal"/>
    <w:semiHidden/>
    <w:rsid w:val="00FF13A1"/>
    <w:pPr>
      <w:tabs>
        <w:tab w:val="right" w:pos="4176"/>
      </w:tabs>
      <w:ind w:left="568" w:hanging="284"/>
    </w:pPr>
    <w:rPr>
      <w:rFonts w:ascii="Garamond" w:hAnsi="Garamond"/>
    </w:rPr>
  </w:style>
  <w:style w:type="paragraph" w:customStyle="1" w:styleId="Byline">
    <w:name w:val="Byline"/>
    <w:rsid w:val="00FF13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3A1"/>
    <w:pPr>
      <w:tabs>
        <w:tab w:val="clear" w:pos="3600"/>
        <w:tab w:val="clear" w:pos="3958"/>
      </w:tabs>
      <w:jc w:val="right"/>
    </w:pPr>
  </w:style>
  <w:style w:type="character" w:styleId="Emphasis">
    <w:name w:val="Emphasis"/>
    <w:basedOn w:val="DefaultParagraphFont"/>
    <w:qFormat/>
    <w:rsid w:val="00FF13A1"/>
    <w:rPr>
      <w:i/>
    </w:rPr>
  </w:style>
  <w:style w:type="paragraph" w:styleId="Caption">
    <w:name w:val="caption"/>
    <w:basedOn w:val="BodyText"/>
    <w:next w:val="Normal"/>
    <w:qFormat/>
    <w:rsid w:val="00FF13A1"/>
    <w:pPr>
      <w:framePr w:w="2268" w:hSpace="181" w:vSpace="181" w:wrap="around" w:vAnchor="text" w:hAnchor="page" w:x="1135" w:y="285" w:anchorLock="1"/>
    </w:pPr>
    <w:rPr>
      <w:i/>
    </w:rPr>
  </w:style>
  <w:style w:type="paragraph" w:customStyle="1" w:styleId="MiniTOCTitle">
    <w:name w:val="MiniTOCTitle"/>
    <w:basedOn w:val="Heading4"/>
    <w:rsid w:val="00FF13A1"/>
    <w:pPr>
      <w:spacing w:before="240"/>
      <w:outlineLvl w:val="9"/>
    </w:pPr>
    <w:rPr>
      <w:noProof/>
      <w:sz w:val="24"/>
    </w:rPr>
  </w:style>
  <w:style w:type="paragraph" w:customStyle="1" w:styleId="MiniTOCItem">
    <w:name w:val="MiniTOCItem"/>
    <w:basedOn w:val="ListBullet"/>
    <w:rsid w:val="00FF13A1"/>
    <w:pPr>
      <w:numPr>
        <w:numId w:val="0"/>
      </w:numPr>
      <w:tabs>
        <w:tab w:val="right" w:leader="dot" w:pos="6521"/>
      </w:tabs>
      <w:spacing w:before="0" w:after="0"/>
    </w:pPr>
  </w:style>
  <w:style w:type="paragraph" w:customStyle="1" w:styleId="TOFTitle">
    <w:name w:val="TOFTitle"/>
    <w:basedOn w:val="TOCTitle"/>
    <w:rsid w:val="00FF13A1"/>
  </w:style>
  <w:style w:type="paragraph" w:styleId="TableofFigures">
    <w:name w:val="table of figures"/>
    <w:basedOn w:val="Normal"/>
    <w:next w:val="Normal"/>
    <w:semiHidden/>
    <w:rsid w:val="00FF13A1"/>
    <w:pPr>
      <w:tabs>
        <w:tab w:val="right" w:leader="dot" w:pos="9072"/>
      </w:tabs>
      <w:ind w:left="970" w:hanging="403"/>
    </w:pPr>
    <w:rPr>
      <w:rFonts w:ascii="Times New Roman" w:hAnsi="Times New Roman"/>
      <w:b/>
    </w:rPr>
  </w:style>
  <w:style w:type="paragraph" w:styleId="ListNumber">
    <w:name w:val="List Number"/>
    <w:basedOn w:val="List"/>
    <w:rsid w:val="00FF13A1"/>
    <w:pPr>
      <w:numPr>
        <w:numId w:val="13"/>
      </w:numPr>
      <w:tabs>
        <w:tab w:val="clear" w:pos="340"/>
      </w:tabs>
    </w:pPr>
  </w:style>
  <w:style w:type="character" w:customStyle="1" w:styleId="WingdingSymbols">
    <w:name w:val="Wingding Symbols"/>
    <w:rsid w:val="00FF13A1"/>
    <w:rPr>
      <w:rFonts w:ascii="Wingdings" w:hAnsi="Wingdings"/>
    </w:rPr>
  </w:style>
  <w:style w:type="paragraph" w:customStyle="1" w:styleId="TableHeading">
    <w:name w:val="Table Heading"/>
    <w:basedOn w:val="HeadingBase"/>
    <w:rsid w:val="00FF13A1"/>
    <w:pPr>
      <w:keepLines/>
      <w:pBdr>
        <w:bottom w:val="single" w:sz="6" w:space="1" w:color="918585"/>
      </w:pBdr>
      <w:spacing w:before="240"/>
    </w:pPr>
  </w:style>
  <w:style w:type="character" w:customStyle="1" w:styleId="HotSpot">
    <w:name w:val="HotSpot"/>
    <w:rsid w:val="00FF13A1"/>
    <w:rPr>
      <w:color w:val="0033CC"/>
      <w:u w:val="none"/>
    </w:rPr>
  </w:style>
  <w:style w:type="paragraph" w:customStyle="1" w:styleId="BodyTextRight">
    <w:name w:val="Body Text Right"/>
    <w:basedOn w:val="BodyText"/>
    <w:rsid w:val="00FF13A1"/>
    <w:pPr>
      <w:spacing w:before="0" w:after="0"/>
      <w:jc w:val="right"/>
    </w:pPr>
  </w:style>
  <w:style w:type="paragraph" w:styleId="Index3">
    <w:name w:val="index 3"/>
    <w:basedOn w:val="ListNumber2"/>
    <w:next w:val="Normal"/>
    <w:semiHidden/>
    <w:rsid w:val="00FF13A1"/>
    <w:pPr>
      <w:numPr>
        <w:numId w:val="0"/>
      </w:numPr>
      <w:tabs>
        <w:tab w:val="right" w:leader="dot" w:pos="4176"/>
      </w:tabs>
    </w:pPr>
  </w:style>
  <w:style w:type="paragraph" w:styleId="ListNumber2">
    <w:name w:val="List Number 2"/>
    <w:basedOn w:val="List2"/>
    <w:rsid w:val="00FF13A1"/>
    <w:pPr>
      <w:numPr>
        <w:numId w:val="8"/>
      </w:numPr>
      <w:tabs>
        <w:tab w:val="clear" w:pos="1060"/>
      </w:tabs>
    </w:pPr>
  </w:style>
  <w:style w:type="paragraph" w:customStyle="1" w:styleId="MarginNote">
    <w:name w:val="Margin Note"/>
    <w:basedOn w:val="BodyText"/>
    <w:rsid w:val="00FF13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3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3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13A1"/>
    <w:rPr>
      <w:sz w:val="32"/>
    </w:rPr>
  </w:style>
  <w:style w:type="paragraph" w:customStyle="1" w:styleId="HeadingProcedure">
    <w:name w:val="Heading Procedure"/>
    <w:basedOn w:val="HeadingBase"/>
    <w:next w:val="Normal"/>
    <w:rsid w:val="00FF13A1"/>
    <w:pPr>
      <w:tabs>
        <w:tab w:val="left" w:pos="0"/>
      </w:tabs>
      <w:spacing w:before="120" w:after="60"/>
    </w:pPr>
    <w:rPr>
      <w:i/>
      <w:color w:val="918585"/>
      <w:sz w:val="22"/>
    </w:rPr>
  </w:style>
  <w:style w:type="paragraph" w:customStyle="1" w:styleId="TableBodyText">
    <w:name w:val="Table Body Text"/>
    <w:basedOn w:val="BodyText"/>
    <w:rsid w:val="00FF13A1"/>
    <w:pPr>
      <w:spacing w:before="60" w:after="60"/>
    </w:pPr>
  </w:style>
  <w:style w:type="paragraph" w:styleId="ListContinue">
    <w:name w:val="List Continue"/>
    <w:basedOn w:val="List"/>
    <w:rsid w:val="00FF13A1"/>
    <w:pPr>
      <w:ind w:firstLine="0"/>
    </w:pPr>
  </w:style>
  <w:style w:type="paragraph" w:customStyle="1" w:styleId="ListNote">
    <w:name w:val="List Note"/>
    <w:basedOn w:val="List"/>
    <w:rsid w:val="00FF13A1"/>
    <w:pPr>
      <w:pBdr>
        <w:top w:val="single" w:sz="6" w:space="2" w:color="918585"/>
        <w:bottom w:val="single" w:sz="6" w:space="2" w:color="918585"/>
      </w:pBdr>
      <w:tabs>
        <w:tab w:val="left" w:pos="1021"/>
      </w:tabs>
      <w:ind w:firstLine="0"/>
    </w:pPr>
  </w:style>
  <w:style w:type="paragraph" w:customStyle="1" w:styleId="Warning">
    <w:name w:val="Warning"/>
    <w:basedOn w:val="BodyText"/>
    <w:rsid w:val="00FF13A1"/>
    <w:pPr>
      <w:shd w:val="clear" w:color="auto" w:fill="D9D9D9"/>
      <w:tabs>
        <w:tab w:val="left" w:pos="992"/>
      </w:tabs>
      <w:ind w:left="119" w:right="119"/>
    </w:pPr>
    <w:rPr>
      <w:sz w:val="20"/>
    </w:rPr>
  </w:style>
  <w:style w:type="paragraph" w:customStyle="1" w:styleId="MarginIcons">
    <w:name w:val="Margin Icons"/>
    <w:basedOn w:val="BodyText"/>
    <w:rsid w:val="00FF13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3A1"/>
    <w:rPr>
      <w:rFonts w:ascii="Courier New" w:hAnsi="Courier New"/>
    </w:rPr>
  </w:style>
  <w:style w:type="paragraph" w:customStyle="1" w:styleId="NoteBullet">
    <w:name w:val="Note Bullet"/>
    <w:basedOn w:val="Note"/>
    <w:rsid w:val="00FF13A1"/>
    <w:pPr>
      <w:tabs>
        <w:tab w:val="clear" w:pos="680"/>
      </w:tabs>
      <w:spacing w:before="60" w:after="60"/>
    </w:pPr>
  </w:style>
  <w:style w:type="paragraph" w:customStyle="1" w:styleId="SubHeading2">
    <w:name w:val="SubHeading2"/>
    <w:basedOn w:val="HeadingBase"/>
    <w:rsid w:val="00FF13A1"/>
    <w:pPr>
      <w:spacing w:before="240" w:after="60"/>
    </w:pPr>
    <w:rPr>
      <w:sz w:val="20"/>
    </w:rPr>
  </w:style>
  <w:style w:type="paragraph" w:customStyle="1" w:styleId="SubHeading1">
    <w:name w:val="SubHeading1"/>
    <w:basedOn w:val="HeadingBase"/>
    <w:rsid w:val="00FF13A1"/>
    <w:pPr>
      <w:spacing w:before="240" w:after="60"/>
    </w:pPr>
    <w:rPr>
      <w:color w:val="918585"/>
      <w:sz w:val="22"/>
    </w:rPr>
  </w:style>
  <w:style w:type="paragraph" w:customStyle="1" w:styleId="SideHeading">
    <w:name w:val="Side Heading"/>
    <w:basedOn w:val="HeadingBase"/>
    <w:rsid w:val="00FF13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3A1"/>
    <w:pPr>
      <w:numPr>
        <w:numId w:val="9"/>
      </w:numPr>
    </w:pPr>
  </w:style>
  <w:style w:type="paragraph" w:styleId="PlainText">
    <w:name w:val="Plain Text"/>
    <w:basedOn w:val="Normal"/>
    <w:link w:val="PlainTextChar"/>
    <w:rsid w:val="00FF13A1"/>
    <w:rPr>
      <w:sz w:val="20"/>
    </w:rPr>
  </w:style>
  <w:style w:type="character" w:customStyle="1" w:styleId="PlainTextChar">
    <w:name w:val="Plain Text Char"/>
    <w:basedOn w:val="DefaultParagraphFont"/>
    <w:link w:val="PlainText"/>
    <w:rsid w:val="00FF13A1"/>
    <w:rPr>
      <w:rFonts w:ascii="Courier New" w:eastAsia="Times New Roman" w:hAnsi="Courier New" w:cs="Times New Roman"/>
      <w:sz w:val="20"/>
      <w:szCs w:val="20"/>
      <w:lang w:eastAsia="en-US"/>
    </w:rPr>
  </w:style>
  <w:style w:type="character" w:customStyle="1" w:styleId="MenuOption">
    <w:name w:val="Menu Option"/>
    <w:basedOn w:val="DefaultParagraphFont"/>
    <w:rsid w:val="00FF13A1"/>
    <w:rPr>
      <w:b/>
      <w:smallCaps/>
    </w:rPr>
  </w:style>
  <w:style w:type="paragraph" w:customStyle="1" w:styleId="TableListNumber">
    <w:name w:val="Table List Number"/>
    <w:basedOn w:val="ListNumber"/>
    <w:rsid w:val="00FF13A1"/>
    <w:pPr>
      <w:numPr>
        <w:numId w:val="0"/>
      </w:numPr>
    </w:pPr>
  </w:style>
  <w:style w:type="paragraph" w:styleId="TOC4">
    <w:name w:val="toc 4"/>
    <w:basedOn w:val="TOCBase"/>
    <w:next w:val="Normal"/>
    <w:semiHidden/>
    <w:rsid w:val="00FF13A1"/>
    <w:pPr>
      <w:tabs>
        <w:tab w:val="right" w:leader="dot" w:pos="9071"/>
      </w:tabs>
      <w:ind w:left="1701"/>
    </w:pPr>
  </w:style>
  <w:style w:type="paragraph" w:customStyle="1" w:styleId="ListAlpha">
    <w:name w:val="List Alpha"/>
    <w:basedOn w:val="List"/>
    <w:rsid w:val="00FF13A1"/>
    <w:pPr>
      <w:numPr>
        <w:numId w:val="7"/>
      </w:numPr>
    </w:pPr>
  </w:style>
  <w:style w:type="paragraph" w:customStyle="1" w:styleId="ListAlpha2">
    <w:name w:val="List Alpha 2"/>
    <w:basedOn w:val="List2"/>
    <w:rsid w:val="00FF13A1"/>
    <w:pPr>
      <w:numPr>
        <w:numId w:val="6"/>
      </w:numPr>
    </w:pPr>
  </w:style>
  <w:style w:type="paragraph" w:styleId="List2">
    <w:name w:val="List 2"/>
    <w:basedOn w:val="BodyText"/>
    <w:rsid w:val="00FF13A1"/>
    <w:pPr>
      <w:tabs>
        <w:tab w:val="left" w:pos="680"/>
      </w:tabs>
      <w:spacing w:before="60" w:after="60"/>
      <w:ind w:left="680" w:hanging="340"/>
    </w:pPr>
  </w:style>
  <w:style w:type="paragraph" w:styleId="List3">
    <w:name w:val="List 3"/>
    <w:basedOn w:val="BodyText"/>
    <w:rsid w:val="00FF13A1"/>
    <w:pPr>
      <w:tabs>
        <w:tab w:val="left" w:pos="1021"/>
      </w:tabs>
      <w:spacing w:before="60" w:after="60"/>
      <w:ind w:left="1020" w:hanging="340"/>
    </w:pPr>
  </w:style>
  <w:style w:type="paragraph" w:styleId="List4">
    <w:name w:val="List 4"/>
    <w:basedOn w:val="BodyText"/>
    <w:rsid w:val="00FF13A1"/>
    <w:pPr>
      <w:tabs>
        <w:tab w:val="left" w:pos="1361"/>
      </w:tabs>
      <w:spacing w:before="60" w:after="60"/>
      <w:ind w:left="1361" w:hanging="340"/>
    </w:pPr>
  </w:style>
  <w:style w:type="paragraph" w:styleId="List5">
    <w:name w:val="List 5"/>
    <w:basedOn w:val="BodyText"/>
    <w:rsid w:val="00FF13A1"/>
    <w:pPr>
      <w:tabs>
        <w:tab w:val="left" w:pos="1701"/>
      </w:tabs>
      <w:spacing w:before="60" w:after="60"/>
      <w:ind w:left="1701" w:hanging="340"/>
    </w:pPr>
  </w:style>
  <w:style w:type="paragraph" w:styleId="ListBullet3">
    <w:name w:val="List Bullet 3"/>
    <w:basedOn w:val="List3"/>
    <w:rsid w:val="00FF13A1"/>
    <w:pPr>
      <w:numPr>
        <w:numId w:val="12"/>
      </w:numPr>
      <w:tabs>
        <w:tab w:val="clear" w:pos="1021"/>
      </w:tabs>
      <w:ind w:left="1037" w:hanging="357"/>
    </w:pPr>
  </w:style>
  <w:style w:type="paragraph" w:styleId="ListBullet4">
    <w:name w:val="List Bullet 4"/>
    <w:basedOn w:val="List4"/>
    <w:rsid w:val="00FF13A1"/>
    <w:pPr>
      <w:numPr>
        <w:numId w:val="1"/>
      </w:numPr>
      <w:tabs>
        <w:tab w:val="clear" w:pos="1361"/>
      </w:tabs>
    </w:pPr>
  </w:style>
  <w:style w:type="paragraph" w:styleId="ListBullet5">
    <w:name w:val="List Bullet 5"/>
    <w:basedOn w:val="List5"/>
    <w:rsid w:val="00FF13A1"/>
    <w:pPr>
      <w:numPr>
        <w:numId w:val="2"/>
      </w:numPr>
    </w:pPr>
  </w:style>
  <w:style w:type="paragraph" w:styleId="ListContinue2">
    <w:name w:val="List Continue 2"/>
    <w:basedOn w:val="List2"/>
    <w:rsid w:val="00FF13A1"/>
    <w:pPr>
      <w:ind w:firstLine="0"/>
    </w:pPr>
  </w:style>
  <w:style w:type="paragraph" w:styleId="ListContinue3">
    <w:name w:val="List Continue 3"/>
    <w:basedOn w:val="List3"/>
    <w:rsid w:val="00FF13A1"/>
    <w:pPr>
      <w:ind w:left="1021" w:firstLine="0"/>
    </w:pPr>
  </w:style>
  <w:style w:type="paragraph" w:styleId="ListContinue4">
    <w:name w:val="List Continue 4"/>
    <w:basedOn w:val="List4"/>
    <w:rsid w:val="00FF13A1"/>
    <w:pPr>
      <w:ind w:firstLine="0"/>
    </w:pPr>
  </w:style>
  <w:style w:type="paragraph" w:styleId="ListContinue5">
    <w:name w:val="List Continue 5"/>
    <w:basedOn w:val="List5"/>
    <w:rsid w:val="00FF13A1"/>
    <w:pPr>
      <w:ind w:firstLine="0"/>
    </w:pPr>
  </w:style>
  <w:style w:type="paragraph" w:styleId="ListNumber3">
    <w:name w:val="List Number 3"/>
    <w:basedOn w:val="List3"/>
    <w:rsid w:val="00FF13A1"/>
    <w:pPr>
      <w:numPr>
        <w:numId w:val="3"/>
      </w:numPr>
    </w:pPr>
  </w:style>
  <w:style w:type="paragraph" w:styleId="ListNumber4">
    <w:name w:val="List Number 4"/>
    <w:basedOn w:val="List4"/>
    <w:rsid w:val="00FF13A1"/>
    <w:pPr>
      <w:numPr>
        <w:numId w:val="4"/>
      </w:numPr>
    </w:pPr>
  </w:style>
  <w:style w:type="paragraph" w:styleId="ListNumber5">
    <w:name w:val="List Number 5"/>
    <w:basedOn w:val="List5"/>
    <w:rsid w:val="00FF13A1"/>
    <w:pPr>
      <w:numPr>
        <w:numId w:val="5"/>
      </w:numPr>
    </w:pPr>
  </w:style>
  <w:style w:type="paragraph" w:styleId="BlockText">
    <w:name w:val="Block Text"/>
    <w:basedOn w:val="Normal"/>
    <w:rsid w:val="00FF13A1"/>
    <w:pPr>
      <w:spacing w:after="120"/>
      <w:ind w:left="1440" w:right="1440"/>
    </w:pPr>
  </w:style>
  <w:style w:type="character" w:customStyle="1" w:styleId="Subscript">
    <w:name w:val="Subscript"/>
    <w:basedOn w:val="DefaultParagraphFont"/>
    <w:rsid w:val="00FF13A1"/>
    <w:rPr>
      <w:sz w:val="16"/>
      <w:vertAlign w:val="subscript"/>
    </w:rPr>
  </w:style>
  <w:style w:type="character" w:customStyle="1" w:styleId="Superscript">
    <w:name w:val="Superscript"/>
    <w:basedOn w:val="DefaultParagraphFont"/>
    <w:rsid w:val="00FF13A1"/>
    <w:rPr>
      <w:sz w:val="16"/>
      <w:vertAlign w:val="superscript"/>
    </w:rPr>
  </w:style>
  <w:style w:type="character" w:customStyle="1" w:styleId="Symbols">
    <w:name w:val="Symbols"/>
    <w:basedOn w:val="DefaultParagraphFont"/>
    <w:rsid w:val="00FF13A1"/>
    <w:rPr>
      <w:rFonts w:ascii="Symbol" w:hAnsi="Symbol"/>
    </w:rPr>
  </w:style>
  <w:style w:type="character" w:customStyle="1" w:styleId="MenuOptions">
    <w:name w:val="Menu Options"/>
    <w:basedOn w:val="DefaultParagraphFont"/>
    <w:rsid w:val="00FF13A1"/>
    <w:rPr>
      <w:rFonts w:ascii="Arial Narrow" w:hAnsi="Arial Narrow"/>
      <w:smallCaps/>
    </w:rPr>
  </w:style>
  <w:style w:type="character" w:customStyle="1" w:styleId="Buttons">
    <w:name w:val="Buttons"/>
    <w:basedOn w:val="DefaultParagraphFont"/>
    <w:rsid w:val="00FF13A1"/>
    <w:rPr>
      <w:b/>
    </w:rPr>
  </w:style>
  <w:style w:type="character" w:customStyle="1" w:styleId="Underlined">
    <w:name w:val="Underlined"/>
    <w:basedOn w:val="DefaultParagraphFont"/>
    <w:rsid w:val="00FF13A1"/>
    <w:rPr>
      <w:u w:val="single"/>
    </w:rPr>
  </w:style>
  <w:style w:type="paragraph" w:customStyle="1" w:styleId="TableBodyTextRight">
    <w:name w:val="Table Body Text Right"/>
    <w:basedOn w:val="TableBodyText"/>
    <w:rsid w:val="00FF13A1"/>
    <w:pPr>
      <w:widowControl w:val="0"/>
      <w:autoSpaceDE w:val="0"/>
      <w:autoSpaceDN w:val="0"/>
      <w:adjustRightInd w:val="0"/>
      <w:jc w:val="right"/>
    </w:pPr>
    <w:rPr>
      <w:rFonts w:cs="Arial"/>
      <w:szCs w:val="18"/>
    </w:rPr>
  </w:style>
  <w:style w:type="paragraph" w:customStyle="1" w:styleId="CopyrightText">
    <w:name w:val="Copyright Text"/>
    <w:basedOn w:val="BodyText"/>
    <w:rsid w:val="00FF13A1"/>
    <w:rPr>
      <w:sz w:val="18"/>
    </w:rPr>
  </w:style>
  <w:style w:type="paragraph" w:customStyle="1" w:styleId="BodySmallRight">
    <w:name w:val="Body Small Right"/>
    <w:basedOn w:val="BodyTextRight"/>
    <w:rsid w:val="00FF13A1"/>
    <w:rPr>
      <w:sz w:val="18"/>
      <w:szCs w:val="18"/>
    </w:rPr>
  </w:style>
  <w:style w:type="paragraph" w:customStyle="1" w:styleId="MarginEdition">
    <w:name w:val="Margin Edition"/>
    <w:basedOn w:val="MarginNote"/>
    <w:rsid w:val="00FF13A1"/>
    <w:pPr>
      <w:spacing w:before="0" w:after="0"/>
    </w:pPr>
    <w:rPr>
      <w:rFonts w:ascii="Times New Roman" w:hAnsi="Times New Roman"/>
      <w:color w:val="999999"/>
    </w:rPr>
  </w:style>
  <w:style w:type="paragraph" w:customStyle="1" w:styleId="Spacer">
    <w:name w:val="Spacer"/>
    <w:basedOn w:val="Normal"/>
    <w:rsid w:val="00FF13A1"/>
    <w:rPr>
      <w:sz w:val="2"/>
      <w:szCs w:val="2"/>
    </w:rPr>
  </w:style>
  <w:style w:type="character" w:customStyle="1" w:styleId="Small">
    <w:name w:val="Small"/>
    <w:basedOn w:val="DefaultParagraphFont"/>
    <w:rsid w:val="00FF13A1"/>
    <w:rPr>
      <w:sz w:val="16"/>
    </w:rPr>
  </w:style>
  <w:style w:type="paragraph" w:customStyle="1" w:styleId="WideTable">
    <w:name w:val="Wide Table"/>
    <w:basedOn w:val="Normal"/>
    <w:rsid w:val="00FF13A1"/>
    <w:pPr>
      <w:ind w:left="-1418"/>
    </w:pPr>
    <w:rPr>
      <w:sz w:val="2"/>
      <w:szCs w:val="2"/>
    </w:rPr>
  </w:style>
  <w:style w:type="character" w:styleId="PageNumber">
    <w:name w:val="page number"/>
    <w:basedOn w:val="DefaultParagraphFont"/>
    <w:rsid w:val="00FF13A1"/>
  </w:style>
  <w:style w:type="paragraph" w:styleId="Quote">
    <w:name w:val="Quote"/>
    <w:basedOn w:val="Heading1"/>
    <w:link w:val="QuoteChar"/>
    <w:qFormat/>
    <w:rsid w:val="00FF13A1"/>
    <w:rPr>
      <w:b w:val="0"/>
      <w:sz w:val="72"/>
      <w:szCs w:val="72"/>
      <w:lang w:val="en-NZ"/>
    </w:rPr>
  </w:style>
  <w:style w:type="character" w:customStyle="1" w:styleId="QuoteChar">
    <w:name w:val="Quote Char"/>
    <w:basedOn w:val="DefaultParagraphFont"/>
    <w:link w:val="Quote"/>
    <w:rsid w:val="00FF13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3A1"/>
    <w:pPr>
      <w:pageBreakBefore/>
    </w:pPr>
  </w:style>
  <w:style w:type="paragraph" w:customStyle="1" w:styleId="Border">
    <w:name w:val="Border"/>
    <w:basedOn w:val="Normal"/>
    <w:qFormat/>
    <w:rsid w:val="00FF13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3A1"/>
    <w:rPr>
      <w:b/>
      <w:bCs/>
      <w:i/>
      <w:iCs/>
      <w:color w:val="auto"/>
    </w:rPr>
  </w:style>
  <w:style w:type="paragraph" w:styleId="IntenseQuote">
    <w:name w:val="Intense Quote"/>
    <w:basedOn w:val="Normal"/>
    <w:next w:val="Normal"/>
    <w:link w:val="IntenseQuoteChar"/>
    <w:uiPriority w:val="30"/>
    <w:qFormat/>
    <w:rsid w:val="00FF13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3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13A1"/>
    <w:rPr>
      <w:smallCaps/>
      <w:color w:val="auto"/>
      <w:u w:val="single"/>
    </w:rPr>
  </w:style>
  <w:style w:type="character" w:styleId="IntenseReference">
    <w:name w:val="Intense Reference"/>
    <w:basedOn w:val="DefaultParagraphFont"/>
    <w:uiPriority w:val="32"/>
    <w:qFormat/>
    <w:rsid w:val="00FF13A1"/>
    <w:rPr>
      <w:b/>
      <w:bCs/>
      <w:smallCaps/>
      <w:color w:val="auto"/>
      <w:spacing w:val="5"/>
      <w:u w:val="single"/>
    </w:rPr>
  </w:style>
  <w:style w:type="paragraph" w:customStyle="1" w:styleId="2ColumnHeading">
    <w:name w:val="2Column Heading"/>
    <w:basedOn w:val="BodyText"/>
    <w:qFormat/>
    <w:rsid w:val="00FF13A1"/>
    <w:pPr>
      <w:spacing w:after="60"/>
      <w:ind w:left="-2268"/>
    </w:pPr>
    <w:rPr>
      <w:b/>
    </w:rPr>
  </w:style>
  <w:style w:type="paragraph" w:customStyle="1" w:styleId="Heading1TOC">
    <w:name w:val="Heading1 TOC"/>
    <w:basedOn w:val="Normal"/>
    <w:qFormat/>
    <w:rsid w:val="00FF13A1"/>
    <w:pPr>
      <w:spacing w:before="240" w:after="120"/>
    </w:pPr>
    <w:rPr>
      <w:rFonts w:ascii="Times New Roman" w:hAnsi="Times New Roman"/>
      <w:b/>
      <w:sz w:val="32"/>
    </w:rPr>
  </w:style>
  <w:style w:type="paragraph" w:customStyle="1" w:styleId="Heading2TOC">
    <w:name w:val="Heading2 TOC"/>
    <w:basedOn w:val="Normal"/>
    <w:qFormat/>
    <w:rsid w:val="00FF13A1"/>
    <w:pPr>
      <w:spacing w:before="240" w:after="60"/>
    </w:pPr>
    <w:rPr>
      <w:rFonts w:ascii="Times New Roman" w:hAnsi="Times New Roman"/>
      <w:b/>
      <w:sz w:val="28"/>
    </w:rPr>
  </w:style>
  <w:style w:type="character" w:customStyle="1" w:styleId="Underline">
    <w:name w:val="Underline"/>
    <w:basedOn w:val="DefaultParagraphFont"/>
    <w:qFormat/>
    <w:rsid w:val="00FF13A1"/>
    <w:rPr>
      <w:u w:val="single"/>
    </w:rPr>
  </w:style>
  <w:style w:type="character" w:customStyle="1" w:styleId="BoldandItalics">
    <w:name w:val="Bold and Italics"/>
    <w:qFormat/>
    <w:rsid w:val="00FF13A1"/>
    <w:rPr>
      <w:b/>
      <w:i/>
      <w:u w:val="none"/>
    </w:rPr>
  </w:style>
  <w:style w:type="paragraph" w:styleId="BalloonText">
    <w:name w:val="Balloon Text"/>
    <w:basedOn w:val="Normal"/>
    <w:link w:val="BalloonTextChar"/>
    <w:rsid w:val="00FF13A1"/>
    <w:rPr>
      <w:rFonts w:ascii="Tahoma" w:hAnsi="Tahoma" w:cs="Tahoma"/>
      <w:sz w:val="16"/>
      <w:szCs w:val="16"/>
    </w:rPr>
  </w:style>
  <w:style w:type="character" w:customStyle="1" w:styleId="BalloonTextChar">
    <w:name w:val="Balloon Text Char"/>
    <w:basedOn w:val="DefaultParagraphFont"/>
    <w:link w:val="BalloonText"/>
    <w:rsid w:val="00FF13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13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13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13A1"/>
    <w:rPr>
      <w:b/>
      <w:color w:val="660033"/>
      <w:spacing w:val="0"/>
    </w:rPr>
  </w:style>
  <w:style w:type="paragraph" w:customStyle="1" w:styleId="Nameditemlist">
    <w:name w:val="Named item list"/>
    <w:basedOn w:val="BodyText"/>
    <w:qFormat/>
    <w:rsid w:val="00FF13A1"/>
    <w:pPr>
      <w:tabs>
        <w:tab w:val="left" w:pos="2835"/>
      </w:tabs>
      <w:ind w:left="2835" w:hanging="2835"/>
    </w:pPr>
  </w:style>
  <w:style w:type="paragraph" w:customStyle="1" w:styleId="BodyTextnopadding">
    <w:name w:val="Body Text no padding"/>
    <w:basedOn w:val="BodyText"/>
    <w:qFormat/>
    <w:rsid w:val="00FF13A1"/>
    <w:pPr>
      <w:spacing w:before="0" w:after="0"/>
    </w:pPr>
  </w:style>
  <w:style w:type="paragraph" w:customStyle="1" w:styleId="BodyTextBold">
    <w:name w:val="Body Text Bold"/>
    <w:basedOn w:val="BodyText"/>
    <w:qFormat/>
    <w:rsid w:val="00FF13A1"/>
    <w:rPr>
      <w:b/>
    </w:rPr>
  </w:style>
  <w:style w:type="character" w:styleId="Hyperlink">
    <w:name w:val="Hyperlink"/>
    <w:basedOn w:val="DefaultParagraphFont"/>
    <w:uiPriority w:val="99"/>
    <w:unhideWhenUsed/>
    <w:rsid w:val="008008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674</Words>
  <Characters>4273</Characters>
  <Application>Microsoft Office Word</Application>
  <DocSecurity>0</DocSecurity>
  <Lines>224</Lines>
  <Paragraphs>109</Paragraphs>
  <ScaleCrop>false</ScaleCrop>
  <Company>Author-it Software Corporation Ltd.</Company>
  <LinksUpToDate>false</LinksUpToDate>
  <CharactersWithSpaces>4838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MSS014014 Implement social sustainability in work practices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2022-04-05T04:52:00Z</dcterms:created>
  <dcterms:modified xsi:type="dcterms:W3CDTF">2022-04-05T04:52:00Z</dcterms:modified>
</cp:coreProperties>
</file>