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E33" w:rsidP="00724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MSS014014 Implement social sustainability in work practices</w:t>
      </w:r>
      <w:r>
        <w:fldChar w:fldCharType="end"/>
      </w:r>
    </w:p>
    <w:p w:rsidR="00724E33" w:rsidP="00724E33">
      <w:pPr>
        <w:pStyle w:val="Version"/>
        <w:sectPr w:rsidSect="005850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019" w:rsidP="00585019">
      <w:pPr>
        <w:pStyle w:val="SuperHeading"/>
      </w:pPr>
      <w:r w:rsidRPr="00585019">
        <w:t xml:space="preserve">Assessment Requirements for MSS014014 Implement social </w:t>
      </w:r>
      <w:r w:rsidRPr="00585019">
        <w:t>sustainability in work practices</w:t>
      </w:r>
    </w:p>
    <w:p w:rsidR="00000000" w:rsidRPr="00585019" w:rsidP="00585019">
      <w:pPr>
        <w:pStyle w:val="Heading1"/>
      </w:pPr>
      <w:bookmarkStart w:id="1" w:name="O_989227"/>
      <w:bookmarkEnd w:id="1"/>
      <w:r w:rsidRPr="00585019">
        <w:t>Modification History</w:t>
      </w:r>
    </w:p>
    <w:p w:rsidR="00000000" w:rsidRPr="00585019" w:rsidP="00724E33">
      <w:pPr>
        <w:pStyle w:val="BodyText"/>
      </w:pPr>
      <w:r w:rsidRPr="00585019">
        <w:t>Release 1. Updated unit code. Changes to performance criteria. Range of conditions removed. Assessment requirements amended. Equivalent outcome.</w:t>
      </w:r>
    </w:p>
    <w:p w:rsidR="00000000" w:rsidRPr="00585019" w:rsidP="00585019">
      <w:pPr>
        <w:pStyle w:val="Heading1"/>
      </w:pPr>
      <w:bookmarkStart w:id="2" w:name="O_989228"/>
      <w:bookmarkEnd w:id="2"/>
      <w:r w:rsidRPr="00585019">
        <w:t>Performance Evidence</w:t>
      </w:r>
    </w:p>
    <w:p w:rsidR="00000000" w:rsidRPr="00585019" w:rsidP="00724E33">
      <w:pPr>
        <w:pStyle w:val="BodyText"/>
      </w:pPr>
      <w:r w:rsidRPr="00585019">
        <w:t>There must be evidence the candidate has completed the tasks outlined in the elements and performance criteria of this unit, and:</w:t>
      </w:r>
    </w:p>
    <w:p w:rsidR="00000000" w:rsidRPr="00585019" w:rsidP="00585019">
      <w:pPr>
        <w:pStyle w:val="ListBullet"/>
      </w:pPr>
      <w:r w:rsidRPr="00585019">
        <w:t>identified the social sustainability implications of systems, procedures and work practices for at least 1 organisation and p</w:t>
      </w:r>
      <w:r w:rsidRPr="00585019">
        <w:t xml:space="preserve">romoted and implemented changes to improve social sustainability. </w:t>
      </w:r>
    </w:p>
    <w:p w:rsidR="00000000" w:rsidRPr="00585019" w:rsidP="00585019">
      <w:pPr>
        <w:pStyle w:val="AllowPageBreak"/>
      </w:pPr>
    </w:p>
    <w:p w:rsidR="00000000" w:rsidRPr="00585019" w:rsidP="00585019">
      <w:pPr>
        <w:pStyle w:val="Heading1"/>
      </w:pPr>
      <w:bookmarkStart w:id="3" w:name="O_989229"/>
      <w:bookmarkEnd w:id="3"/>
      <w:r w:rsidRPr="00585019">
        <w:t>Knowledge Evidence</w:t>
      </w:r>
    </w:p>
    <w:p w:rsidR="00000000" w:rsidRPr="00585019" w:rsidP="00724E33">
      <w:pPr>
        <w:pStyle w:val="BodyText"/>
      </w:pPr>
      <w:r w:rsidRPr="00585019">
        <w:t>There must be evidence the candidate has knowledge of:</w:t>
      </w:r>
    </w:p>
    <w:p w:rsidR="00000000" w:rsidRPr="00585019" w:rsidP="00585019">
      <w:pPr>
        <w:pStyle w:val="ListBullet"/>
      </w:pPr>
      <w:r w:rsidRPr="00585019">
        <w:t>social sustainability issues that may affect the work area or work group</w:t>
      </w:r>
    </w:p>
    <w:p w:rsidR="00000000" w:rsidRPr="00585019" w:rsidP="00585019">
      <w:pPr>
        <w:pStyle w:val="ListBullet"/>
      </w:pPr>
      <w:r w:rsidRPr="00585019">
        <w:t>current industry practic</w:t>
      </w:r>
      <w:r w:rsidRPr="00585019">
        <w:t>es to address social sustainability issues</w:t>
      </w:r>
    </w:p>
    <w:p w:rsidR="00000000" w:rsidRPr="00585019" w:rsidP="00585019">
      <w:pPr>
        <w:pStyle w:val="ListBullet"/>
      </w:pPr>
      <w:r w:rsidRPr="00585019">
        <w:t>legislative and regulatory requirements that have social sustainability implications</w:t>
      </w:r>
    </w:p>
    <w:p w:rsidR="00000000" w:rsidRPr="00585019" w:rsidP="00585019">
      <w:pPr>
        <w:pStyle w:val="ListBullet"/>
      </w:pPr>
      <w:r w:rsidRPr="00585019">
        <w:t>voluntary codes and standards that have social sustainability implications</w:t>
      </w:r>
    </w:p>
    <w:p w:rsidR="00000000" w:rsidRPr="00585019" w:rsidP="00585019">
      <w:pPr>
        <w:pStyle w:val="ListBullet"/>
      </w:pPr>
      <w:r w:rsidRPr="00585019">
        <w:t>the organisation’s processes for implementing initiat</w:t>
      </w:r>
      <w:r w:rsidRPr="00585019">
        <w:t>ives, amending procedures, making recommendations and reporting</w:t>
      </w:r>
    </w:p>
    <w:p w:rsidR="00000000" w:rsidRPr="00585019" w:rsidP="00585019">
      <w:pPr>
        <w:pStyle w:val="ListBullet"/>
      </w:pPr>
      <w:r w:rsidRPr="00585019">
        <w:t>procedures that support participation</w:t>
      </w:r>
    </w:p>
    <w:p w:rsidR="00000000" w:rsidRPr="00585019" w:rsidP="00585019">
      <w:pPr>
        <w:pStyle w:val="ListBullet"/>
      </w:pPr>
      <w:r w:rsidRPr="00585019">
        <w:t xml:space="preserve">change management strategies </w:t>
      </w:r>
    </w:p>
    <w:p w:rsidR="00000000" w:rsidRPr="00585019" w:rsidP="00585019">
      <w:pPr>
        <w:pStyle w:val="ListBullet"/>
      </w:pPr>
      <w:r w:rsidRPr="00585019">
        <w:t xml:space="preserve">factors that contribute to lack of engagement, discrimination and poor participation in the workplace </w:t>
      </w:r>
    </w:p>
    <w:p w:rsidR="00000000" w:rsidRPr="00585019" w:rsidP="00585019">
      <w:pPr>
        <w:pStyle w:val="ListBullet"/>
      </w:pPr>
      <w:r w:rsidRPr="00585019">
        <w:t>approaches to measuri</w:t>
      </w:r>
      <w:r w:rsidRPr="00585019">
        <w:t>ng social sustainability.</w:t>
      </w:r>
    </w:p>
    <w:p w:rsidR="00000000" w:rsidRPr="00585019" w:rsidP="00585019">
      <w:pPr>
        <w:pStyle w:val="AllowPageBreak"/>
      </w:pPr>
    </w:p>
    <w:p w:rsidR="00000000" w:rsidRPr="00585019" w:rsidP="00585019">
      <w:pPr>
        <w:pStyle w:val="Heading1"/>
      </w:pPr>
      <w:bookmarkStart w:id="4" w:name="O_989230"/>
      <w:bookmarkEnd w:id="4"/>
      <w:r w:rsidRPr="00585019">
        <w:t>Assessment Conditions</w:t>
      </w:r>
    </w:p>
    <w:p w:rsidR="00000000" w:rsidRPr="00585019" w:rsidP="00724E33">
      <w:pPr>
        <w:pStyle w:val="BodyText"/>
      </w:pPr>
      <w:r w:rsidRPr="00585019">
        <w:t xml:space="preserve">Skills must have been demonstrated in the workplace or in a simulated environment that reflects workplace conditions, contingencies, facilities, equipment and resources. </w:t>
      </w:r>
    </w:p>
    <w:p w:rsidR="00000000" w:rsidRPr="00585019" w:rsidP="00724E33">
      <w:pPr>
        <w:pStyle w:val="BodyText"/>
      </w:pPr>
      <w:r w:rsidRPr="00585019">
        <w:t>Assessors must satisfy the NVR/AQTF mandatory competency requirements for assessors.</w:t>
      </w:r>
    </w:p>
    <w:p w:rsidR="00000000" w:rsidRPr="00585019" w:rsidP="00585019">
      <w:pPr>
        <w:pStyle w:val="Heading1"/>
      </w:pPr>
      <w:bookmarkStart w:id="5" w:name="O_989233"/>
      <w:bookmarkEnd w:id="5"/>
      <w:r w:rsidRPr="00585019">
        <w:t>Links</w:t>
      </w:r>
    </w:p>
    <w:p w:rsidR="00000000" w:rsidRPr="00585019" w:rsidP="00724E33">
      <w:pPr>
        <w:pStyle w:val="BodyText"/>
      </w:pPr>
      <w:r w:rsidRPr="0058501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2508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85019" w:rsidP="00585019"/>
    <w:sectPr w:rsidSect="005850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19" w:rsidRPr="00724E33" w:rsidP="00724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33" w:rsidP="005850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4E33" w:rsidP="005850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4E33" w:rsidP="005850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019" w:rsidRPr="00724E33" w:rsidP="00724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0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33" w:rsidRPr="002D2AF8" w:rsidP="005850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MSS014014 Implement social sustainability in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724E33" w:rsidP="005850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F0B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C6FB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0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0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0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0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0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0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0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0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0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0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0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019"/>
  </w:style>
  <w:style w:type="character" w:customStyle="1" w:styleId="Heading1Char">
    <w:name w:val="Heading 1 Char"/>
    <w:basedOn w:val="DefaultParagraphFont"/>
    <w:link w:val="Heading1"/>
    <w:rsid w:val="005850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0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0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0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850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0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0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0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0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0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0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0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0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0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0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0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0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0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0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0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0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0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0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0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5019"/>
    <w:rPr>
      <w:b/>
      <w:spacing w:val="0"/>
    </w:rPr>
  </w:style>
  <w:style w:type="paragraph" w:customStyle="1" w:styleId="SuperTitle">
    <w:name w:val="SuperTitle"/>
    <w:basedOn w:val="Title"/>
    <w:rsid w:val="005850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0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0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50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50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0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0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0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0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0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0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0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0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5019"/>
    <w:rPr>
      <w:i/>
    </w:rPr>
  </w:style>
  <w:style w:type="paragraph" w:styleId="Caption">
    <w:name w:val="caption"/>
    <w:basedOn w:val="BodyText"/>
    <w:next w:val="Normal"/>
    <w:qFormat/>
    <w:rsid w:val="005850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0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0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019"/>
  </w:style>
  <w:style w:type="paragraph" w:styleId="TableofFigures">
    <w:name w:val="table of figures"/>
    <w:basedOn w:val="Normal"/>
    <w:next w:val="Normal"/>
    <w:semiHidden/>
    <w:rsid w:val="005850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0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5019"/>
    <w:rPr>
      <w:rFonts w:ascii="Wingdings" w:hAnsi="Wingdings"/>
    </w:rPr>
  </w:style>
  <w:style w:type="paragraph" w:customStyle="1" w:styleId="TableHeading">
    <w:name w:val="Table Heading"/>
    <w:basedOn w:val="HeadingBase"/>
    <w:rsid w:val="005850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019"/>
    <w:rPr>
      <w:color w:val="0033CC"/>
      <w:u w:val="none"/>
    </w:rPr>
  </w:style>
  <w:style w:type="paragraph" w:customStyle="1" w:styleId="BodyTextRight">
    <w:name w:val="Body Text Right"/>
    <w:basedOn w:val="BodyText"/>
    <w:rsid w:val="005850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0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0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0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0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0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019"/>
    <w:rPr>
      <w:sz w:val="32"/>
    </w:rPr>
  </w:style>
  <w:style w:type="paragraph" w:customStyle="1" w:styleId="HeadingProcedure">
    <w:name w:val="Heading Procedure"/>
    <w:basedOn w:val="HeadingBase"/>
    <w:next w:val="Normal"/>
    <w:rsid w:val="005850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019"/>
    <w:pPr>
      <w:spacing w:before="60" w:after="60"/>
    </w:pPr>
  </w:style>
  <w:style w:type="paragraph" w:styleId="ListContinue">
    <w:name w:val="List Continue"/>
    <w:basedOn w:val="List"/>
    <w:rsid w:val="00585019"/>
    <w:pPr>
      <w:ind w:firstLine="0"/>
    </w:pPr>
  </w:style>
  <w:style w:type="paragraph" w:customStyle="1" w:styleId="ListNote">
    <w:name w:val="List Note"/>
    <w:basedOn w:val="List"/>
    <w:rsid w:val="005850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0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0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019"/>
    <w:rPr>
      <w:rFonts w:ascii="Courier New" w:hAnsi="Courier New"/>
    </w:rPr>
  </w:style>
  <w:style w:type="paragraph" w:customStyle="1" w:styleId="NoteBullet">
    <w:name w:val="Note Bullet"/>
    <w:basedOn w:val="Note"/>
    <w:rsid w:val="005850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0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0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0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0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50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0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019"/>
    <w:rPr>
      <w:b/>
      <w:smallCaps/>
    </w:rPr>
  </w:style>
  <w:style w:type="paragraph" w:customStyle="1" w:styleId="TableListNumber">
    <w:name w:val="Table List Number"/>
    <w:basedOn w:val="ListNumber"/>
    <w:rsid w:val="005850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0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019"/>
    <w:pPr>
      <w:numPr>
        <w:numId w:val="8"/>
      </w:numPr>
    </w:pPr>
  </w:style>
  <w:style w:type="paragraph" w:customStyle="1" w:styleId="ListAlpha2">
    <w:name w:val="List Alpha 2"/>
    <w:basedOn w:val="List2"/>
    <w:rsid w:val="00585019"/>
    <w:pPr>
      <w:numPr>
        <w:numId w:val="7"/>
      </w:numPr>
    </w:pPr>
  </w:style>
  <w:style w:type="paragraph" w:styleId="List2">
    <w:name w:val="List 2"/>
    <w:basedOn w:val="BodyText"/>
    <w:rsid w:val="005850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0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0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0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0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0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5019"/>
    <w:pPr>
      <w:numPr>
        <w:numId w:val="3"/>
      </w:numPr>
    </w:pPr>
  </w:style>
  <w:style w:type="paragraph" w:styleId="ListContinue2">
    <w:name w:val="List Continue 2"/>
    <w:basedOn w:val="List2"/>
    <w:rsid w:val="00585019"/>
    <w:pPr>
      <w:ind w:firstLine="0"/>
    </w:pPr>
  </w:style>
  <w:style w:type="paragraph" w:styleId="ListContinue3">
    <w:name w:val="List Continue 3"/>
    <w:basedOn w:val="List3"/>
    <w:rsid w:val="00585019"/>
    <w:pPr>
      <w:ind w:left="1021" w:firstLine="0"/>
    </w:pPr>
  </w:style>
  <w:style w:type="paragraph" w:styleId="ListContinue4">
    <w:name w:val="List Continue 4"/>
    <w:basedOn w:val="List4"/>
    <w:rsid w:val="00585019"/>
    <w:pPr>
      <w:ind w:firstLine="0"/>
    </w:pPr>
  </w:style>
  <w:style w:type="paragraph" w:styleId="ListContinue5">
    <w:name w:val="List Continue 5"/>
    <w:basedOn w:val="List5"/>
    <w:rsid w:val="00585019"/>
    <w:pPr>
      <w:ind w:firstLine="0"/>
    </w:pPr>
  </w:style>
  <w:style w:type="paragraph" w:styleId="ListNumber3">
    <w:name w:val="List Number 3"/>
    <w:basedOn w:val="List3"/>
    <w:rsid w:val="00585019"/>
    <w:pPr>
      <w:numPr>
        <w:numId w:val="4"/>
      </w:numPr>
    </w:pPr>
  </w:style>
  <w:style w:type="paragraph" w:styleId="ListNumber4">
    <w:name w:val="List Number 4"/>
    <w:basedOn w:val="List4"/>
    <w:rsid w:val="00585019"/>
    <w:pPr>
      <w:numPr>
        <w:numId w:val="5"/>
      </w:numPr>
    </w:pPr>
  </w:style>
  <w:style w:type="paragraph" w:styleId="ListNumber5">
    <w:name w:val="List Number 5"/>
    <w:basedOn w:val="List5"/>
    <w:rsid w:val="00585019"/>
    <w:pPr>
      <w:numPr>
        <w:numId w:val="6"/>
      </w:numPr>
    </w:pPr>
  </w:style>
  <w:style w:type="paragraph" w:styleId="BlockText">
    <w:name w:val="Block Text"/>
    <w:basedOn w:val="Normal"/>
    <w:rsid w:val="005850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0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019"/>
    <w:rPr>
      <w:sz w:val="16"/>
      <w:vertAlign w:val="superscript"/>
    </w:rPr>
  </w:style>
  <w:style w:type="character" w:customStyle="1" w:styleId="Symbols">
    <w:name w:val="Symbols"/>
    <w:basedOn w:val="DefaultParagraphFont"/>
    <w:rsid w:val="00585019"/>
    <w:rPr>
      <w:rFonts w:ascii="Symbol" w:hAnsi="Symbol"/>
    </w:rPr>
  </w:style>
  <w:style w:type="character" w:customStyle="1" w:styleId="MenuOptions">
    <w:name w:val="Menu Options"/>
    <w:basedOn w:val="DefaultParagraphFont"/>
    <w:rsid w:val="005850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019"/>
    <w:rPr>
      <w:b/>
    </w:rPr>
  </w:style>
  <w:style w:type="character" w:customStyle="1" w:styleId="Underlined">
    <w:name w:val="Underlined"/>
    <w:basedOn w:val="DefaultParagraphFont"/>
    <w:rsid w:val="00585019"/>
    <w:rPr>
      <w:u w:val="single"/>
    </w:rPr>
  </w:style>
  <w:style w:type="paragraph" w:customStyle="1" w:styleId="TableBodyTextRight">
    <w:name w:val="Table Body Text Right"/>
    <w:basedOn w:val="TableBodyText"/>
    <w:rsid w:val="005850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019"/>
    <w:rPr>
      <w:sz w:val="18"/>
    </w:rPr>
  </w:style>
  <w:style w:type="paragraph" w:customStyle="1" w:styleId="BodySmallRight">
    <w:name w:val="Body Small Right"/>
    <w:basedOn w:val="BodyTextRight"/>
    <w:rsid w:val="00585019"/>
    <w:rPr>
      <w:sz w:val="18"/>
      <w:szCs w:val="18"/>
    </w:rPr>
  </w:style>
  <w:style w:type="paragraph" w:customStyle="1" w:styleId="MarginEdition">
    <w:name w:val="Margin Edition"/>
    <w:basedOn w:val="MarginNote"/>
    <w:rsid w:val="005850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019"/>
    <w:rPr>
      <w:sz w:val="2"/>
      <w:szCs w:val="2"/>
    </w:rPr>
  </w:style>
  <w:style w:type="character" w:customStyle="1" w:styleId="Small">
    <w:name w:val="Small"/>
    <w:basedOn w:val="DefaultParagraphFont"/>
    <w:rsid w:val="00585019"/>
    <w:rPr>
      <w:sz w:val="16"/>
    </w:rPr>
  </w:style>
  <w:style w:type="paragraph" w:customStyle="1" w:styleId="WideTable">
    <w:name w:val="Wide Table"/>
    <w:basedOn w:val="Normal"/>
    <w:rsid w:val="005850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019"/>
  </w:style>
  <w:style w:type="paragraph" w:styleId="Quote">
    <w:name w:val="Quote"/>
    <w:basedOn w:val="Heading1"/>
    <w:link w:val="QuoteChar"/>
    <w:qFormat/>
    <w:rsid w:val="005850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0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019"/>
    <w:pPr>
      <w:pageBreakBefore/>
    </w:pPr>
  </w:style>
  <w:style w:type="paragraph" w:customStyle="1" w:styleId="Border">
    <w:name w:val="Border"/>
    <w:basedOn w:val="Normal"/>
    <w:qFormat/>
    <w:rsid w:val="005850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0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0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0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0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0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0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0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0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019"/>
    <w:rPr>
      <w:u w:val="single"/>
    </w:rPr>
  </w:style>
  <w:style w:type="character" w:customStyle="1" w:styleId="BoldandItalics">
    <w:name w:val="Bold and Italics"/>
    <w:qFormat/>
    <w:rsid w:val="00585019"/>
    <w:rPr>
      <w:b/>
      <w:i/>
      <w:u w:val="none"/>
    </w:rPr>
  </w:style>
  <w:style w:type="paragraph" w:styleId="BalloonText">
    <w:name w:val="Balloon Text"/>
    <w:basedOn w:val="Normal"/>
    <w:link w:val="BalloonTextChar"/>
    <w:rsid w:val="00585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0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0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0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0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0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019"/>
    <w:pPr>
      <w:spacing w:before="0" w:after="0"/>
    </w:pPr>
  </w:style>
  <w:style w:type="paragraph" w:customStyle="1" w:styleId="BodyTextBold">
    <w:name w:val="Body Text Bold"/>
    <w:basedOn w:val="BodyText"/>
    <w:qFormat/>
    <w:rsid w:val="00585019"/>
    <w:rPr>
      <w:b/>
    </w:rPr>
  </w:style>
  <w:style w:type="character" w:styleId="Hyperlink">
    <w:name w:val="Hyperlink"/>
    <w:basedOn w:val="DefaultParagraphFont"/>
    <w:uiPriority w:val="99"/>
    <w:unhideWhenUsed/>
    <w:rsid w:val="00724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1793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MSS014014 Implement social sustainability in work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2022-04-05T05:04:00Z</dcterms:created>
  <dcterms:modified xsi:type="dcterms:W3CDTF">2022-04-05T05:04:00Z</dcterms:modified>
</cp:coreProperties>
</file>