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header5.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321364" w:rsidP="00321364">
      <w:pPr>
        <w:pStyle w:val="Title"/>
      </w:pPr>
      <w:r>
        <w:fldChar w:fldCharType="begin"/>
      </w:r>
      <w:r>
        <w:instrText xml:space="preserve"> TITLE   \* MERGEFORMAT </w:instrText>
      </w:r>
      <w:r>
        <w:fldChar w:fldCharType="separate"/>
      </w:r>
      <w:r>
        <w:t>MSS014011 Facilitate team to develop and implement sustainability strategies</w:t>
      </w:r>
      <w:r>
        <w:fldChar w:fldCharType="end"/>
      </w:r>
    </w:p>
    <w:p w:rsidR="00321364" w:rsidP="00321364">
      <w:pPr>
        <w:pStyle w:val="Version"/>
        <w:sectPr w:rsidSect="00C57602">
          <w:headerReference w:type="even" r:id="rId4"/>
          <w:headerReference w:type="default" r:id="rId5"/>
          <w:footerReference w:type="even" r:id="rId6"/>
          <w:footerReference w:type="default" r:id="rId7"/>
          <w:headerReference w:type="first" r:id="rId8"/>
          <w:footerReference w:type="first" r:id="rId9"/>
          <w:pgSz w:w="11908" w:h="16833"/>
          <w:pgMar w:top="1702" w:right="1418" w:bottom="1702" w:left="1418" w:header="992" w:footer="992" w:gutter="0"/>
          <w:cols w:space="720"/>
          <w:noEndnote/>
          <w:docGrid w:linePitch="299"/>
        </w:sectPr>
      </w:pPr>
      <w:r>
        <w:fldChar w:fldCharType="begin"/>
      </w:r>
      <w:r>
        <w:instrText xml:space="preserve"> DOCPROPERTY  Keywords  \* MERGEFORMAT </w:instrText>
      </w:r>
      <w:r>
        <w:fldChar w:fldCharType="separate"/>
      </w:r>
      <w:r>
        <w:t>Release: 1</w:t>
      </w:r>
      <w:r>
        <w:fldChar w:fldCharType="end"/>
      </w:r>
    </w:p>
    <w:p w:rsidR="00000000" w:rsidRPr="00C57602" w:rsidP="00C57602">
      <w:pPr>
        <w:pStyle w:val="SuperHeading"/>
      </w:pPr>
      <w:r w:rsidRPr="00C57602">
        <w:t>MSS014011 Fac</w:t>
      </w:r>
      <w:r w:rsidRPr="00C57602">
        <w:t>ilitate team to develop and implement sustainability strategies</w:t>
      </w:r>
    </w:p>
    <w:p w:rsidR="00000000" w:rsidRPr="00C57602" w:rsidP="00C57602">
      <w:pPr>
        <w:pStyle w:val="Heading1"/>
      </w:pPr>
      <w:bookmarkStart w:id="1" w:name="O_989118"/>
      <w:bookmarkEnd w:id="1"/>
      <w:r w:rsidRPr="00C57602">
        <w:t>Modification History</w:t>
      </w:r>
    </w:p>
    <w:p w:rsidR="00000000" w:rsidRPr="00C57602" w:rsidP="00321364">
      <w:pPr>
        <w:pStyle w:val="BodyText"/>
      </w:pPr>
      <w:r w:rsidRPr="00C57602">
        <w:t>Release 1. Unit title changed. Changes to performance criteria. Range of conditions removed. Assessment requirements amended. Equivalent outcome.</w:t>
      </w:r>
    </w:p>
    <w:p w:rsidR="00000000" w:rsidRPr="00C57602" w:rsidP="00C57602">
      <w:pPr>
        <w:pStyle w:val="Heading1"/>
      </w:pPr>
      <w:bookmarkStart w:id="2" w:name="O_989119"/>
      <w:bookmarkEnd w:id="2"/>
      <w:r w:rsidRPr="00C57602">
        <w:t>Application</w:t>
      </w:r>
    </w:p>
    <w:p w:rsidR="00000000" w:rsidRPr="00C57602" w:rsidP="00321364">
      <w:pPr>
        <w:pStyle w:val="BodyText"/>
      </w:pPr>
      <w:r w:rsidRPr="00C57602">
        <w:t>This unit describes the skills and knowledge to lead teams in developing and implementing strategies for more sustainable use of resources. The team may be in operations, an operational support function or along the value chain.</w:t>
      </w:r>
    </w:p>
    <w:p w:rsidR="00000000" w:rsidRPr="00C57602" w:rsidP="00321364">
      <w:pPr>
        <w:pStyle w:val="BodyText"/>
      </w:pPr>
      <w:r w:rsidRPr="00C57602">
        <w:t>This un</w:t>
      </w:r>
      <w:r w:rsidRPr="00C57602">
        <w:t>it applies where a team leader needs to integrate a range of skills and knowledge covering process skills and knowledge and sustainability. The team leader must lead and assist team members to understand and apply a holistic view of their job and the team</w:t>
      </w:r>
      <w:r>
        <w:t>’</w:t>
      </w:r>
      <w:r w:rsidRPr="00C57602">
        <w:t>s role within the organisation, and the objectives that the team must meet as part of the sustainability impacts made by the enterprise.</w:t>
      </w:r>
    </w:p>
    <w:p w:rsidR="00000000" w:rsidRPr="00C57602" w:rsidP="00321364">
      <w:pPr>
        <w:pStyle w:val="BodyText"/>
      </w:pPr>
      <w:r w:rsidRPr="00C57602">
        <w:t>No licensing or certification requirements exist at the time of publication. Relevant legislation, industry standards a</w:t>
      </w:r>
      <w:r w:rsidRPr="00C57602">
        <w:t>nd codes of practice within Australia must be applied.</w:t>
      </w:r>
    </w:p>
    <w:p w:rsidR="00000000" w:rsidRPr="00C57602" w:rsidP="00C57602">
      <w:pPr>
        <w:pStyle w:val="Heading1"/>
      </w:pPr>
      <w:bookmarkStart w:id="3" w:name="O_989120"/>
      <w:bookmarkEnd w:id="3"/>
      <w:r w:rsidRPr="00C57602">
        <w:t>Pre-requisite Unit</w:t>
      </w:r>
    </w:p>
    <w:p w:rsidR="00000000" w:rsidRPr="00C57602" w:rsidP="00321364">
      <w:pPr>
        <w:pStyle w:val="BodyText"/>
      </w:pPr>
      <w:r w:rsidRPr="00C57602">
        <w:t>Nil</w:t>
      </w:r>
    </w:p>
    <w:p w:rsidR="00000000" w:rsidRPr="00C57602" w:rsidP="00C57602">
      <w:pPr>
        <w:pStyle w:val="Heading1"/>
      </w:pPr>
      <w:bookmarkStart w:id="4" w:name="O_989121"/>
      <w:bookmarkEnd w:id="4"/>
      <w:r w:rsidRPr="00C57602">
        <w:t>Competency Field</w:t>
      </w:r>
    </w:p>
    <w:p w:rsidR="00000000" w:rsidRPr="00C57602" w:rsidP="00321364">
      <w:pPr>
        <w:pStyle w:val="BodyText"/>
      </w:pPr>
      <w:r w:rsidRPr="00C57602">
        <w:t>Sustainable operations</w:t>
      </w:r>
    </w:p>
    <w:p w:rsidR="00000000" w:rsidRPr="00C57602" w:rsidP="00C57602">
      <w:pPr>
        <w:pStyle w:val="Heading1"/>
      </w:pPr>
      <w:bookmarkStart w:id="5" w:name="O_989122"/>
      <w:bookmarkEnd w:id="5"/>
      <w:r w:rsidRPr="00C57602">
        <w:t>Unit Sector</w:t>
      </w:r>
    </w:p>
    <w:p w:rsidR="00000000" w:rsidRPr="00C57602" w:rsidP="00321364">
      <w:pPr>
        <w:pStyle w:val="BodyText"/>
      </w:pPr>
      <w:r w:rsidRPr="00C57602">
        <w:t>Not applicable</w:t>
      </w:r>
    </w:p>
    <w:p w:rsidR="00000000" w:rsidRPr="00C57602" w:rsidP="00C57602">
      <w:pPr>
        <w:pStyle w:val="Heading1"/>
      </w:pPr>
      <w:bookmarkStart w:id="6" w:name="O_989123"/>
      <w:bookmarkEnd w:id="6"/>
      <w:r w:rsidRPr="00C57602">
        <w:t>Elements and Performance Criteria</w:t>
      </w:r>
    </w:p>
    <w:tbl>
      <w:tblPr>
        <w:tblW w:w="0" w:type="auto"/>
        <w:tblLayout w:type="fixed"/>
        <w:tblCellMar>
          <w:left w:w="62" w:type="dxa"/>
          <w:right w:w="62" w:type="dxa"/>
        </w:tblCellMar>
        <w:tblLook w:val="0000"/>
      </w:tblPr>
      <w:tblGrid>
        <w:gridCol w:w="616"/>
        <w:gridCol w:w="1962"/>
        <w:gridCol w:w="770"/>
        <w:gridCol w:w="5610"/>
      </w:tblGrid>
      <w:tr w:rsidTr="00C57602">
        <w:tblPrEx>
          <w:tblW w:w="0" w:type="auto"/>
          <w:tblLayout w:type="fixed"/>
          <w:tblCellMar>
            <w:left w:w="62" w:type="dxa"/>
            <w:right w:w="62" w:type="dxa"/>
          </w:tblCellMar>
          <w:tblLook w:val="0000"/>
        </w:tblPrEx>
        <w:trPr>
          <w:tblHeader/>
        </w:trPr>
        <w:tc>
          <w:tcPr>
            <w:tcW w:w="2578" w:type="dxa"/>
            <w:gridSpan w:val="2"/>
            <w:tcBorders>
              <w:top w:val="nil"/>
              <w:left w:val="nil"/>
              <w:bottom w:val="nil"/>
              <w:right w:val="nil"/>
            </w:tcBorders>
            <w:tcMar>
              <w:top w:w="0" w:type="dxa"/>
              <w:left w:w="62" w:type="dxa"/>
              <w:bottom w:w="0" w:type="dxa"/>
              <w:right w:w="62" w:type="dxa"/>
            </w:tcMar>
          </w:tcPr>
          <w:p w:rsidR="00000000" w:rsidP="00C57602">
            <w:pPr>
              <w:pStyle w:val="BodyText"/>
              <w:rPr>
                <w:lang w:val="en-NZ"/>
              </w:rPr>
            </w:pPr>
            <w:r w:rsidRPr="00C57602">
              <w:t xml:space="preserve">Elements </w:t>
            </w:r>
            <w:r w:rsidRPr="00C57602">
              <w:t>describe the essential outcomes.</w:t>
            </w:r>
          </w:p>
        </w:tc>
        <w:tc>
          <w:tcPr>
            <w:tcW w:w="6380" w:type="dxa"/>
            <w:gridSpan w:val="2"/>
            <w:tcBorders>
              <w:top w:val="nil"/>
              <w:left w:val="nil"/>
              <w:bottom w:val="nil"/>
              <w:right w:val="nil"/>
            </w:tcBorders>
            <w:tcMar>
              <w:top w:w="0" w:type="dxa"/>
              <w:left w:w="62" w:type="dxa"/>
              <w:bottom w:w="0" w:type="dxa"/>
              <w:right w:w="62" w:type="dxa"/>
            </w:tcMar>
          </w:tcPr>
          <w:p w:rsidR="00000000" w:rsidP="00C57602">
            <w:pPr>
              <w:pStyle w:val="BodyText"/>
              <w:rPr>
                <w:lang w:val="en-NZ"/>
              </w:rPr>
            </w:pPr>
            <w:r w:rsidRPr="00C57602">
              <w:t>Performance criteria describe the performance needed to demonstrate achievement of the element.</w:t>
            </w:r>
          </w:p>
        </w:tc>
      </w:tr>
      <w:tr w:rsidTr="00C57602">
        <w:tblPrEx>
          <w:tblW w:w="0" w:type="auto"/>
          <w:tblLayout w:type="fixed"/>
          <w:tblCellMar>
            <w:left w:w="62" w:type="dxa"/>
            <w:right w:w="62" w:type="dxa"/>
          </w:tblCellMar>
          <w:tblLook w:val="0000"/>
        </w:tblPrEx>
        <w:tc>
          <w:tcPr>
            <w:tcW w:w="616" w:type="dxa"/>
            <w:tcBorders>
              <w:top w:val="nil"/>
              <w:left w:val="nil"/>
              <w:bottom w:val="nil"/>
              <w:right w:val="nil"/>
            </w:tcBorders>
            <w:tcMar>
              <w:top w:w="0" w:type="dxa"/>
              <w:left w:w="62" w:type="dxa"/>
              <w:bottom w:w="0" w:type="dxa"/>
              <w:right w:w="62" w:type="dxa"/>
            </w:tcMar>
          </w:tcPr>
          <w:p w:rsidR="00000000" w:rsidRPr="00C57602" w:rsidP="00C57602">
            <w:pPr>
              <w:pStyle w:val="BodyText"/>
            </w:pPr>
            <w:r w:rsidRPr="00C57602">
              <w:t>1</w:t>
            </w:r>
          </w:p>
        </w:tc>
        <w:tc>
          <w:tcPr>
            <w:tcW w:w="1962" w:type="dxa"/>
            <w:vMerge w:val="restart"/>
            <w:tcBorders>
              <w:top w:val="nil"/>
              <w:left w:val="nil"/>
              <w:bottom w:val="nil"/>
              <w:right w:val="nil"/>
            </w:tcBorders>
            <w:tcMar>
              <w:top w:w="0" w:type="dxa"/>
              <w:left w:w="62" w:type="dxa"/>
              <w:bottom w:w="0" w:type="dxa"/>
              <w:right w:w="62" w:type="dxa"/>
            </w:tcMar>
          </w:tcPr>
          <w:p w:rsidR="00000000" w:rsidP="00C57602">
            <w:pPr>
              <w:pStyle w:val="BodyText"/>
              <w:rPr>
                <w:lang w:val="en-NZ"/>
              </w:rPr>
            </w:pPr>
            <w:r w:rsidRPr="00C57602">
              <w:rPr>
                <w:rStyle w:val="SpecialBold"/>
              </w:rPr>
              <w:t xml:space="preserve">Facilitate the development of process and sustainability </w:t>
            </w:r>
            <w:r w:rsidRPr="00C57602">
              <w:rPr>
                <w:rStyle w:val="SpecialBold"/>
              </w:rPr>
              <w:t>knowledge</w:t>
            </w:r>
          </w:p>
        </w:tc>
        <w:tc>
          <w:tcPr>
            <w:tcW w:w="770" w:type="dxa"/>
            <w:tcBorders>
              <w:top w:val="nil"/>
              <w:left w:val="nil"/>
              <w:bottom w:val="nil"/>
              <w:right w:val="nil"/>
            </w:tcBorders>
            <w:tcMar>
              <w:top w:w="0" w:type="dxa"/>
              <w:left w:w="62" w:type="dxa"/>
              <w:bottom w:w="0" w:type="dxa"/>
              <w:right w:w="62" w:type="dxa"/>
            </w:tcMar>
          </w:tcPr>
          <w:p w:rsidR="00000000" w:rsidP="00C57602">
            <w:pPr>
              <w:pStyle w:val="BodyText"/>
              <w:rPr>
                <w:lang w:val="en-NZ"/>
              </w:rPr>
            </w:pPr>
            <w:r w:rsidRPr="00C57602">
              <w:t>1.1</w:t>
            </w:r>
          </w:p>
        </w:tc>
        <w:tc>
          <w:tcPr>
            <w:tcW w:w="5610" w:type="dxa"/>
            <w:tcBorders>
              <w:top w:val="nil"/>
              <w:left w:val="nil"/>
              <w:bottom w:val="nil"/>
              <w:right w:val="nil"/>
            </w:tcBorders>
            <w:tcMar>
              <w:top w:w="0" w:type="dxa"/>
              <w:left w:w="62" w:type="dxa"/>
              <w:bottom w:w="0" w:type="dxa"/>
              <w:right w:w="62" w:type="dxa"/>
            </w:tcMar>
          </w:tcPr>
          <w:p w:rsidR="00000000" w:rsidP="00C57602">
            <w:pPr>
              <w:pStyle w:val="BodyText"/>
              <w:rPr>
                <w:lang w:val="en-NZ"/>
              </w:rPr>
            </w:pPr>
            <w:r w:rsidRPr="00C57602">
              <w:t xml:space="preserve">Identify </w:t>
            </w:r>
            <w:r w:rsidRPr="00C57602">
              <w:t>sustainability goals of enterprise as they relate to work area</w:t>
            </w:r>
          </w:p>
        </w:tc>
      </w:tr>
      <w:tr w:rsidTr="00C57602">
        <w:tblPrEx>
          <w:tblW w:w="0" w:type="auto"/>
          <w:tblLayout w:type="fixed"/>
          <w:tblCellMar>
            <w:left w:w="62" w:type="dxa"/>
            <w:right w:w="62" w:type="dxa"/>
          </w:tblCellMar>
          <w:tblLook w:val="0000"/>
        </w:tblPrEx>
        <w:tc>
          <w:tcPr>
            <w:tcW w:w="616"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C57602">
            <w:pPr>
              <w:pStyle w:val="BodyText"/>
              <w:rPr>
                <w:lang w:val="en-NZ"/>
              </w:rPr>
            </w:pPr>
            <w:r w:rsidRPr="00C57602">
              <w:t>1.2</w:t>
            </w:r>
          </w:p>
        </w:tc>
        <w:tc>
          <w:tcPr>
            <w:tcW w:w="5610" w:type="dxa"/>
            <w:tcBorders>
              <w:top w:val="nil"/>
              <w:left w:val="nil"/>
              <w:bottom w:val="nil"/>
              <w:right w:val="nil"/>
            </w:tcBorders>
            <w:tcMar>
              <w:top w:w="0" w:type="dxa"/>
              <w:left w:w="62" w:type="dxa"/>
              <w:bottom w:w="0" w:type="dxa"/>
              <w:right w:w="62" w:type="dxa"/>
            </w:tcMar>
          </w:tcPr>
          <w:p w:rsidR="00000000" w:rsidP="00C57602">
            <w:pPr>
              <w:pStyle w:val="BodyText"/>
              <w:rPr>
                <w:lang w:val="en-NZ"/>
              </w:rPr>
            </w:pPr>
            <w:r w:rsidRPr="00C57602">
              <w:t>Assess capability of the team</w:t>
            </w:r>
          </w:p>
        </w:tc>
      </w:tr>
      <w:tr w:rsidTr="00C57602">
        <w:tblPrEx>
          <w:tblW w:w="0" w:type="auto"/>
          <w:tblLayout w:type="fixed"/>
          <w:tblCellMar>
            <w:left w:w="62" w:type="dxa"/>
            <w:right w:w="62" w:type="dxa"/>
          </w:tblCellMar>
          <w:tblLook w:val="0000"/>
        </w:tblPrEx>
        <w:tc>
          <w:tcPr>
            <w:tcW w:w="616"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C57602">
            <w:pPr>
              <w:pStyle w:val="BodyText"/>
              <w:rPr>
                <w:lang w:val="en-NZ"/>
              </w:rPr>
            </w:pPr>
            <w:r w:rsidRPr="00C57602">
              <w:t>1.3</w:t>
            </w:r>
          </w:p>
        </w:tc>
        <w:tc>
          <w:tcPr>
            <w:tcW w:w="5610" w:type="dxa"/>
            <w:tcBorders>
              <w:top w:val="nil"/>
              <w:left w:val="nil"/>
              <w:bottom w:val="nil"/>
              <w:right w:val="nil"/>
            </w:tcBorders>
            <w:tcMar>
              <w:top w:w="0" w:type="dxa"/>
              <w:left w:w="62" w:type="dxa"/>
              <w:bottom w:w="0" w:type="dxa"/>
              <w:right w:w="62" w:type="dxa"/>
            </w:tcMar>
          </w:tcPr>
          <w:p w:rsidR="00000000" w:rsidP="00C57602">
            <w:pPr>
              <w:pStyle w:val="BodyText"/>
              <w:rPr>
                <w:lang w:val="en-NZ"/>
              </w:rPr>
            </w:pPr>
            <w:r w:rsidRPr="00C57602">
              <w:t>Develop mentoring processes for team members in process and sustainability related skills</w:t>
            </w:r>
          </w:p>
        </w:tc>
      </w:tr>
      <w:tr w:rsidTr="00C57602">
        <w:tblPrEx>
          <w:tblW w:w="0" w:type="auto"/>
          <w:tblLayout w:type="fixed"/>
          <w:tblCellMar>
            <w:left w:w="62" w:type="dxa"/>
            <w:right w:w="62" w:type="dxa"/>
          </w:tblCellMar>
          <w:tblLook w:val="0000"/>
        </w:tblPrEx>
        <w:tc>
          <w:tcPr>
            <w:tcW w:w="616"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C57602">
            <w:pPr>
              <w:pStyle w:val="BodyText"/>
              <w:rPr>
                <w:lang w:val="en-NZ"/>
              </w:rPr>
            </w:pPr>
            <w:r w:rsidRPr="00C57602">
              <w:t>1.4</w:t>
            </w:r>
          </w:p>
        </w:tc>
        <w:tc>
          <w:tcPr>
            <w:tcW w:w="5610" w:type="dxa"/>
            <w:tcBorders>
              <w:top w:val="nil"/>
              <w:left w:val="nil"/>
              <w:bottom w:val="nil"/>
              <w:right w:val="nil"/>
            </w:tcBorders>
            <w:tcMar>
              <w:top w:w="0" w:type="dxa"/>
              <w:left w:w="62" w:type="dxa"/>
              <w:bottom w:w="0" w:type="dxa"/>
              <w:right w:w="62" w:type="dxa"/>
            </w:tcMar>
          </w:tcPr>
          <w:p w:rsidR="00000000" w:rsidP="00C57602">
            <w:pPr>
              <w:pStyle w:val="BodyText"/>
              <w:rPr>
                <w:lang w:val="en-NZ"/>
              </w:rPr>
            </w:pPr>
            <w:r w:rsidRPr="00C57602">
              <w:t>Structure team activities to facilitate the ongoing development of team members</w:t>
            </w:r>
          </w:p>
        </w:tc>
      </w:tr>
      <w:tr w:rsidTr="00C57602">
        <w:tblPrEx>
          <w:tblW w:w="0" w:type="auto"/>
          <w:tblLayout w:type="fixed"/>
          <w:tblCellMar>
            <w:left w:w="62" w:type="dxa"/>
            <w:right w:w="62" w:type="dxa"/>
          </w:tblCellMar>
          <w:tblLook w:val="0000"/>
        </w:tblPrEx>
        <w:tc>
          <w:tcPr>
            <w:tcW w:w="616"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C57602">
            <w:pPr>
              <w:pStyle w:val="BodyText"/>
              <w:rPr>
                <w:lang w:val="en-NZ"/>
              </w:rPr>
            </w:pPr>
            <w:r w:rsidRPr="00C57602">
              <w:t>1.5</w:t>
            </w:r>
          </w:p>
        </w:tc>
        <w:tc>
          <w:tcPr>
            <w:tcW w:w="5610" w:type="dxa"/>
            <w:tcBorders>
              <w:top w:val="nil"/>
              <w:left w:val="nil"/>
              <w:bottom w:val="nil"/>
              <w:right w:val="nil"/>
            </w:tcBorders>
            <w:tcMar>
              <w:top w:w="0" w:type="dxa"/>
              <w:left w:w="62" w:type="dxa"/>
              <w:bottom w:w="0" w:type="dxa"/>
              <w:right w:w="62" w:type="dxa"/>
            </w:tcMar>
          </w:tcPr>
          <w:p w:rsidR="00000000" w:rsidP="00C57602">
            <w:pPr>
              <w:pStyle w:val="BodyText"/>
              <w:rPr>
                <w:lang w:val="en-NZ"/>
              </w:rPr>
            </w:pPr>
            <w:r w:rsidRPr="00C57602">
              <w:t>Arrange workforce development for team members in sustainability processes</w:t>
            </w:r>
          </w:p>
        </w:tc>
      </w:tr>
      <w:tr w:rsidTr="00C57602">
        <w:tblPrEx>
          <w:tblW w:w="0" w:type="auto"/>
          <w:tblLayout w:type="fixed"/>
          <w:tblCellMar>
            <w:left w:w="62" w:type="dxa"/>
            <w:right w:w="62" w:type="dxa"/>
          </w:tblCellMar>
          <w:tblLook w:val="0000"/>
        </w:tblPrEx>
        <w:tc>
          <w:tcPr>
            <w:tcW w:w="616"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C57602">
            <w:pPr>
              <w:pStyle w:val="BodyText"/>
              <w:rPr>
                <w:lang w:val="en-NZ"/>
              </w:rPr>
            </w:pPr>
            <w:r w:rsidRPr="00C57602">
              <w:t>1.6</w:t>
            </w:r>
          </w:p>
        </w:tc>
        <w:tc>
          <w:tcPr>
            <w:tcW w:w="5610" w:type="dxa"/>
            <w:tcBorders>
              <w:top w:val="nil"/>
              <w:left w:val="nil"/>
              <w:bottom w:val="nil"/>
              <w:right w:val="nil"/>
            </w:tcBorders>
            <w:tcMar>
              <w:top w:w="0" w:type="dxa"/>
              <w:left w:w="62" w:type="dxa"/>
              <w:bottom w:w="0" w:type="dxa"/>
              <w:right w:w="62" w:type="dxa"/>
            </w:tcMar>
          </w:tcPr>
          <w:p w:rsidR="00000000" w:rsidP="00C57602">
            <w:pPr>
              <w:pStyle w:val="BodyText"/>
              <w:rPr>
                <w:lang w:val="en-NZ"/>
              </w:rPr>
            </w:pPr>
            <w:r w:rsidRPr="00C57602">
              <w:t>Encourage and support team members to apply technical knowledge to the process</w:t>
            </w:r>
          </w:p>
        </w:tc>
      </w:tr>
      <w:tr w:rsidTr="00C57602">
        <w:tblPrEx>
          <w:tblW w:w="0" w:type="auto"/>
          <w:tblLayout w:type="fixed"/>
          <w:tblCellMar>
            <w:left w:w="62" w:type="dxa"/>
            <w:right w:w="62" w:type="dxa"/>
          </w:tblCellMar>
          <w:tblLook w:val="0000"/>
        </w:tblPrEx>
        <w:tc>
          <w:tcPr>
            <w:tcW w:w="8958" w:type="dxa"/>
            <w:gridSpan w:val="4"/>
            <w:tcBorders>
              <w:top w:val="nil"/>
              <w:left w:val="nil"/>
              <w:bottom w:val="nil"/>
              <w:right w:val="nil"/>
            </w:tcBorders>
            <w:tcMar>
              <w:top w:w="0" w:type="dxa"/>
              <w:left w:w="62" w:type="dxa"/>
              <w:bottom w:w="0" w:type="dxa"/>
              <w:right w:w="62" w:type="dxa"/>
            </w:tcMar>
          </w:tcPr>
          <w:p w:rsidR="00000000" w:rsidP="00C57602">
            <w:pPr>
              <w:pStyle w:val="BodyText"/>
              <w:rPr>
                <w:lang w:val="en-NZ"/>
              </w:rPr>
            </w:pPr>
          </w:p>
        </w:tc>
      </w:tr>
      <w:tr w:rsidTr="00C57602">
        <w:tblPrEx>
          <w:tblW w:w="0" w:type="auto"/>
          <w:tblLayout w:type="fixed"/>
          <w:tblCellMar>
            <w:left w:w="62" w:type="dxa"/>
            <w:right w:w="62" w:type="dxa"/>
          </w:tblCellMar>
          <w:tblLook w:val="0000"/>
        </w:tblPrEx>
        <w:tc>
          <w:tcPr>
            <w:tcW w:w="616" w:type="dxa"/>
            <w:tcBorders>
              <w:top w:val="nil"/>
              <w:left w:val="nil"/>
              <w:bottom w:val="nil"/>
              <w:right w:val="nil"/>
            </w:tcBorders>
            <w:tcMar>
              <w:top w:w="0" w:type="dxa"/>
              <w:left w:w="62" w:type="dxa"/>
              <w:bottom w:w="0" w:type="dxa"/>
              <w:right w:w="62" w:type="dxa"/>
            </w:tcMar>
          </w:tcPr>
          <w:p w:rsidR="00000000" w:rsidRPr="00C57602" w:rsidP="00C57602">
            <w:pPr>
              <w:pStyle w:val="BodyText"/>
            </w:pPr>
            <w:r w:rsidRPr="00C57602">
              <w:t>2</w:t>
            </w:r>
          </w:p>
        </w:tc>
        <w:tc>
          <w:tcPr>
            <w:tcW w:w="1962" w:type="dxa"/>
            <w:vMerge w:val="restart"/>
            <w:tcBorders>
              <w:top w:val="nil"/>
              <w:left w:val="nil"/>
              <w:bottom w:val="nil"/>
              <w:right w:val="nil"/>
            </w:tcBorders>
            <w:tcMar>
              <w:top w:w="0" w:type="dxa"/>
              <w:left w:w="62" w:type="dxa"/>
              <w:bottom w:w="0" w:type="dxa"/>
              <w:right w:w="62" w:type="dxa"/>
            </w:tcMar>
          </w:tcPr>
          <w:p w:rsidR="00000000" w:rsidP="00C57602">
            <w:pPr>
              <w:pStyle w:val="BodyText"/>
              <w:rPr>
                <w:lang w:val="en-NZ"/>
              </w:rPr>
            </w:pPr>
            <w:r w:rsidRPr="00C57602">
              <w:rPr>
                <w:rStyle w:val="SpecialBold"/>
              </w:rPr>
              <w:t>Facilitate team improvements to sustainability</w:t>
            </w:r>
          </w:p>
        </w:tc>
        <w:tc>
          <w:tcPr>
            <w:tcW w:w="770" w:type="dxa"/>
            <w:tcBorders>
              <w:top w:val="nil"/>
              <w:left w:val="nil"/>
              <w:bottom w:val="nil"/>
              <w:right w:val="nil"/>
            </w:tcBorders>
            <w:tcMar>
              <w:top w:w="0" w:type="dxa"/>
              <w:left w:w="62" w:type="dxa"/>
              <w:bottom w:w="0" w:type="dxa"/>
              <w:right w:w="62" w:type="dxa"/>
            </w:tcMar>
          </w:tcPr>
          <w:p w:rsidR="00000000" w:rsidP="00C57602">
            <w:pPr>
              <w:pStyle w:val="BodyText"/>
              <w:rPr>
                <w:lang w:val="en-NZ"/>
              </w:rPr>
            </w:pPr>
            <w:r w:rsidRPr="00C57602">
              <w:t>2.1</w:t>
            </w:r>
          </w:p>
        </w:tc>
        <w:tc>
          <w:tcPr>
            <w:tcW w:w="5610" w:type="dxa"/>
            <w:tcBorders>
              <w:top w:val="nil"/>
              <w:left w:val="nil"/>
              <w:bottom w:val="nil"/>
              <w:right w:val="nil"/>
            </w:tcBorders>
            <w:tcMar>
              <w:top w:w="0" w:type="dxa"/>
              <w:left w:w="62" w:type="dxa"/>
              <w:bottom w:w="0" w:type="dxa"/>
              <w:right w:w="62" w:type="dxa"/>
            </w:tcMar>
          </w:tcPr>
          <w:p w:rsidR="00000000" w:rsidP="00C57602">
            <w:pPr>
              <w:pStyle w:val="BodyText"/>
              <w:rPr>
                <w:lang w:val="en-NZ"/>
              </w:rPr>
            </w:pPr>
            <w:r w:rsidRPr="00C57602">
              <w:t>Make sustainability requirements, operating procedures and other relevant documents available to the team</w:t>
            </w:r>
          </w:p>
        </w:tc>
      </w:tr>
      <w:tr w:rsidTr="00C57602">
        <w:tblPrEx>
          <w:tblW w:w="0" w:type="auto"/>
          <w:tblLayout w:type="fixed"/>
          <w:tblCellMar>
            <w:left w:w="62" w:type="dxa"/>
            <w:right w:w="62" w:type="dxa"/>
          </w:tblCellMar>
          <w:tblLook w:val="0000"/>
        </w:tblPrEx>
        <w:tc>
          <w:tcPr>
            <w:tcW w:w="616"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C57602">
            <w:pPr>
              <w:pStyle w:val="BodyText"/>
              <w:rPr>
                <w:lang w:val="en-NZ"/>
              </w:rPr>
            </w:pPr>
            <w:r w:rsidRPr="00C57602">
              <w:t>2.2</w:t>
            </w:r>
          </w:p>
        </w:tc>
        <w:tc>
          <w:tcPr>
            <w:tcW w:w="5610" w:type="dxa"/>
            <w:tcBorders>
              <w:top w:val="nil"/>
              <w:left w:val="nil"/>
              <w:bottom w:val="nil"/>
              <w:right w:val="nil"/>
            </w:tcBorders>
            <w:tcMar>
              <w:top w:w="0" w:type="dxa"/>
              <w:left w:w="62" w:type="dxa"/>
              <w:bottom w:w="0" w:type="dxa"/>
              <w:right w:w="62" w:type="dxa"/>
            </w:tcMar>
          </w:tcPr>
          <w:p w:rsidR="00000000" w:rsidP="00C57602">
            <w:pPr>
              <w:pStyle w:val="BodyText"/>
              <w:rPr>
                <w:lang w:val="en-NZ"/>
              </w:rPr>
            </w:pPr>
            <w:r w:rsidRPr="00C57602">
              <w:t>Assist team members apply relevant information to the sustainability requirements of the tea</w:t>
            </w:r>
            <w:r w:rsidRPr="00C57602">
              <w:t>m</w:t>
            </w:r>
          </w:p>
        </w:tc>
      </w:tr>
      <w:tr w:rsidTr="00C57602">
        <w:tblPrEx>
          <w:tblW w:w="0" w:type="auto"/>
          <w:tblLayout w:type="fixed"/>
          <w:tblCellMar>
            <w:left w:w="62" w:type="dxa"/>
            <w:right w:w="62" w:type="dxa"/>
          </w:tblCellMar>
          <w:tblLook w:val="0000"/>
        </w:tblPrEx>
        <w:tc>
          <w:tcPr>
            <w:tcW w:w="616"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C57602">
            <w:pPr>
              <w:pStyle w:val="BodyText"/>
              <w:rPr>
                <w:lang w:val="en-NZ"/>
              </w:rPr>
            </w:pPr>
            <w:r w:rsidRPr="00C57602">
              <w:t>2.3</w:t>
            </w:r>
          </w:p>
        </w:tc>
        <w:tc>
          <w:tcPr>
            <w:tcW w:w="5610" w:type="dxa"/>
            <w:tcBorders>
              <w:top w:val="nil"/>
              <w:left w:val="nil"/>
              <w:bottom w:val="nil"/>
              <w:right w:val="nil"/>
            </w:tcBorders>
            <w:tcMar>
              <w:top w:w="0" w:type="dxa"/>
              <w:left w:w="62" w:type="dxa"/>
              <w:bottom w:w="0" w:type="dxa"/>
              <w:right w:w="62" w:type="dxa"/>
            </w:tcMar>
          </w:tcPr>
          <w:p w:rsidR="00000000" w:rsidP="00C57602">
            <w:pPr>
              <w:pStyle w:val="BodyText"/>
              <w:rPr>
                <w:lang w:val="en-NZ"/>
              </w:rPr>
            </w:pPr>
            <w:r w:rsidRPr="00C57602">
              <w:t>Encourage team members to identify sub-optimal sustainability performance and make improvement suggestions</w:t>
            </w:r>
          </w:p>
        </w:tc>
      </w:tr>
      <w:tr w:rsidTr="00C57602">
        <w:tblPrEx>
          <w:tblW w:w="0" w:type="auto"/>
          <w:tblLayout w:type="fixed"/>
          <w:tblCellMar>
            <w:left w:w="62" w:type="dxa"/>
            <w:right w:w="62" w:type="dxa"/>
          </w:tblCellMar>
          <w:tblLook w:val="0000"/>
        </w:tblPrEx>
        <w:tc>
          <w:tcPr>
            <w:tcW w:w="8958" w:type="dxa"/>
            <w:gridSpan w:val="4"/>
            <w:tcBorders>
              <w:top w:val="nil"/>
              <w:left w:val="nil"/>
              <w:bottom w:val="nil"/>
              <w:right w:val="nil"/>
            </w:tcBorders>
            <w:tcMar>
              <w:top w:w="0" w:type="dxa"/>
              <w:left w:w="62" w:type="dxa"/>
              <w:bottom w:w="0" w:type="dxa"/>
              <w:right w:w="62" w:type="dxa"/>
            </w:tcMar>
          </w:tcPr>
          <w:p w:rsidR="00000000" w:rsidP="00C57602">
            <w:pPr>
              <w:pStyle w:val="BodyText"/>
              <w:rPr>
                <w:lang w:val="en-NZ"/>
              </w:rPr>
            </w:pPr>
          </w:p>
        </w:tc>
      </w:tr>
      <w:tr w:rsidTr="00C57602">
        <w:tblPrEx>
          <w:tblW w:w="0" w:type="auto"/>
          <w:tblLayout w:type="fixed"/>
          <w:tblCellMar>
            <w:left w:w="62" w:type="dxa"/>
            <w:right w:w="62" w:type="dxa"/>
          </w:tblCellMar>
          <w:tblLook w:val="0000"/>
        </w:tblPrEx>
        <w:tc>
          <w:tcPr>
            <w:tcW w:w="616" w:type="dxa"/>
            <w:tcBorders>
              <w:top w:val="nil"/>
              <w:left w:val="nil"/>
              <w:bottom w:val="nil"/>
              <w:right w:val="nil"/>
            </w:tcBorders>
            <w:tcMar>
              <w:top w:w="0" w:type="dxa"/>
              <w:left w:w="62" w:type="dxa"/>
              <w:bottom w:w="0" w:type="dxa"/>
              <w:right w:w="62" w:type="dxa"/>
            </w:tcMar>
          </w:tcPr>
          <w:p w:rsidR="00000000" w:rsidRPr="00C57602" w:rsidP="00C57602">
            <w:pPr>
              <w:pStyle w:val="BodyText"/>
            </w:pPr>
            <w:r w:rsidRPr="00C57602">
              <w:t>3</w:t>
            </w:r>
          </w:p>
        </w:tc>
        <w:tc>
          <w:tcPr>
            <w:tcW w:w="1962" w:type="dxa"/>
            <w:vMerge w:val="restart"/>
            <w:tcBorders>
              <w:top w:val="nil"/>
              <w:left w:val="nil"/>
              <w:bottom w:val="nil"/>
              <w:right w:val="nil"/>
            </w:tcBorders>
            <w:tcMar>
              <w:top w:w="0" w:type="dxa"/>
              <w:left w:w="62" w:type="dxa"/>
              <w:bottom w:w="0" w:type="dxa"/>
              <w:right w:w="62" w:type="dxa"/>
            </w:tcMar>
          </w:tcPr>
          <w:p w:rsidR="00000000" w:rsidP="00C57602">
            <w:pPr>
              <w:pStyle w:val="BodyText"/>
              <w:rPr>
                <w:lang w:val="en-NZ"/>
              </w:rPr>
            </w:pPr>
            <w:r w:rsidRPr="00C57602">
              <w:rPr>
                <w:rStyle w:val="SpecialBold"/>
              </w:rPr>
              <w:t>Resource a proactive approach to sustainability</w:t>
            </w:r>
          </w:p>
        </w:tc>
        <w:tc>
          <w:tcPr>
            <w:tcW w:w="770" w:type="dxa"/>
            <w:tcBorders>
              <w:top w:val="nil"/>
              <w:left w:val="nil"/>
              <w:bottom w:val="nil"/>
              <w:right w:val="nil"/>
            </w:tcBorders>
            <w:tcMar>
              <w:top w:w="0" w:type="dxa"/>
              <w:left w:w="62" w:type="dxa"/>
              <w:bottom w:w="0" w:type="dxa"/>
              <w:right w:w="62" w:type="dxa"/>
            </w:tcMar>
          </w:tcPr>
          <w:p w:rsidR="00000000" w:rsidP="00C57602">
            <w:pPr>
              <w:pStyle w:val="BodyText"/>
              <w:rPr>
                <w:lang w:val="en-NZ"/>
              </w:rPr>
            </w:pPr>
            <w:r w:rsidRPr="00C57602">
              <w:t>3.1</w:t>
            </w:r>
          </w:p>
        </w:tc>
        <w:tc>
          <w:tcPr>
            <w:tcW w:w="5610" w:type="dxa"/>
            <w:tcBorders>
              <w:top w:val="nil"/>
              <w:left w:val="nil"/>
              <w:bottom w:val="nil"/>
              <w:right w:val="nil"/>
            </w:tcBorders>
            <w:tcMar>
              <w:top w:w="0" w:type="dxa"/>
              <w:left w:w="62" w:type="dxa"/>
              <w:bottom w:w="0" w:type="dxa"/>
              <w:right w:w="62" w:type="dxa"/>
            </w:tcMar>
          </w:tcPr>
          <w:p w:rsidR="00000000" w:rsidP="00C57602">
            <w:pPr>
              <w:pStyle w:val="BodyText"/>
              <w:rPr>
                <w:lang w:val="en-NZ"/>
              </w:rPr>
            </w:pPr>
            <w:r w:rsidRPr="00C57602">
              <w:t>Develop communications between specialists outside the team and team members</w:t>
            </w:r>
          </w:p>
        </w:tc>
      </w:tr>
      <w:tr w:rsidTr="00C57602">
        <w:tblPrEx>
          <w:tblW w:w="0" w:type="auto"/>
          <w:tblLayout w:type="fixed"/>
          <w:tblCellMar>
            <w:left w:w="62" w:type="dxa"/>
            <w:right w:w="62" w:type="dxa"/>
          </w:tblCellMar>
          <w:tblLook w:val="0000"/>
        </w:tblPrEx>
        <w:tc>
          <w:tcPr>
            <w:tcW w:w="616"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C57602">
            <w:pPr>
              <w:pStyle w:val="BodyText"/>
              <w:rPr>
                <w:lang w:val="en-NZ"/>
              </w:rPr>
            </w:pPr>
            <w:r w:rsidRPr="00C57602">
              <w:t>3.2</w:t>
            </w:r>
          </w:p>
        </w:tc>
        <w:tc>
          <w:tcPr>
            <w:tcW w:w="5610" w:type="dxa"/>
            <w:tcBorders>
              <w:top w:val="nil"/>
              <w:left w:val="nil"/>
              <w:bottom w:val="nil"/>
              <w:right w:val="nil"/>
            </w:tcBorders>
            <w:tcMar>
              <w:top w:w="0" w:type="dxa"/>
              <w:left w:w="62" w:type="dxa"/>
              <w:bottom w:w="0" w:type="dxa"/>
              <w:right w:w="62" w:type="dxa"/>
            </w:tcMar>
          </w:tcPr>
          <w:p w:rsidR="00000000" w:rsidP="00C57602">
            <w:pPr>
              <w:pStyle w:val="BodyText"/>
              <w:rPr>
                <w:lang w:val="en-NZ"/>
              </w:rPr>
            </w:pPr>
            <w:r w:rsidRPr="00C57602">
              <w:t>Develop strategies to monitor and deal with key sustainability issues in work area</w:t>
            </w:r>
          </w:p>
        </w:tc>
      </w:tr>
      <w:tr w:rsidTr="00C57602">
        <w:tblPrEx>
          <w:tblW w:w="0" w:type="auto"/>
          <w:tblLayout w:type="fixed"/>
          <w:tblCellMar>
            <w:left w:w="62" w:type="dxa"/>
            <w:right w:w="62" w:type="dxa"/>
          </w:tblCellMar>
          <w:tblLook w:val="0000"/>
        </w:tblPrEx>
        <w:tc>
          <w:tcPr>
            <w:tcW w:w="616"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C57602">
            <w:pPr>
              <w:pStyle w:val="BodyText"/>
              <w:rPr>
                <w:lang w:val="en-NZ"/>
              </w:rPr>
            </w:pPr>
            <w:r w:rsidRPr="00C57602">
              <w:t>3.3</w:t>
            </w:r>
          </w:p>
        </w:tc>
        <w:tc>
          <w:tcPr>
            <w:tcW w:w="5610" w:type="dxa"/>
            <w:tcBorders>
              <w:top w:val="nil"/>
              <w:left w:val="nil"/>
              <w:bottom w:val="nil"/>
              <w:right w:val="nil"/>
            </w:tcBorders>
            <w:tcMar>
              <w:top w:w="0" w:type="dxa"/>
              <w:left w:w="62" w:type="dxa"/>
              <w:bottom w:w="0" w:type="dxa"/>
              <w:right w:w="62" w:type="dxa"/>
            </w:tcMar>
          </w:tcPr>
          <w:p w:rsidR="00000000" w:rsidP="00C57602">
            <w:pPr>
              <w:pStyle w:val="BodyText"/>
              <w:rPr>
                <w:lang w:val="en-NZ"/>
              </w:rPr>
            </w:pPr>
            <w:r w:rsidRPr="00C57602">
              <w:t>Arrange for resources for team members to identify and take action on sustainability issues</w:t>
            </w:r>
          </w:p>
        </w:tc>
      </w:tr>
      <w:tr w:rsidTr="00C57602">
        <w:tblPrEx>
          <w:tblW w:w="0" w:type="auto"/>
          <w:tblLayout w:type="fixed"/>
          <w:tblCellMar>
            <w:left w:w="62" w:type="dxa"/>
            <w:right w:w="62" w:type="dxa"/>
          </w:tblCellMar>
          <w:tblLook w:val="0000"/>
        </w:tblPrEx>
        <w:tc>
          <w:tcPr>
            <w:tcW w:w="616"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C57602">
            <w:pPr>
              <w:pStyle w:val="BodyText"/>
              <w:rPr>
                <w:lang w:val="en-NZ"/>
              </w:rPr>
            </w:pPr>
            <w:r w:rsidRPr="00C57602">
              <w:t>3.4</w:t>
            </w:r>
          </w:p>
        </w:tc>
        <w:tc>
          <w:tcPr>
            <w:tcW w:w="5610" w:type="dxa"/>
            <w:tcBorders>
              <w:top w:val="nil"/>
              <w:left w:val="nil"/>
              <w:bottom w:val="nil"/>
              <w:right w:val="nil"/>
            </w:tcBorders>
            <w:tcMar>
              <w:top w:w="0" w:type="dxa"/>
              <w:left w:w="62" w:type="dxa"/>
              <w:bottom w:w="0" w:type="dxa"/>
              <w:right w:w="62" w:type="dxa"/>
            </w:tcMar>
          </w:tcPr>
          <w:p w:rsidR="00000000" w:rsidP="00C57602">
            <w:pPr>
              <w:pStyle w:val="BodyText"/>
              <w:rPr>
                <w:lang w:val="en-NZ"/>
              </w:rPr>
            </w:pPr>
            <w:r w:rsidRPr="00C57602">
              <w:t>Arrange workforce development for team members in proactive sus</w:t>
            </w:r>
            <w:r w:rsidRPr="00C57602">
              <w:t>tainability techniques</w:t>
            </w:r>
          </w:p>
        </w:tc>
      </w:tr>
      <w:tr w:rsidTr="00C57602">
        <w:tblPrEx>
          <w:tblW w:w="0" w:type="auto"/>
          <w:tblLayout w:type="fixed"/>
          <w:tblCellMar>
            <w:left w:w="62" w:type="dxa"/>
            <w:right w:w="62" w:type="dxa"/>
          </w:tblCellMar>
          <w:tblLook w:val="0000"/>
        </w:tblPrEx>
        <w:tc>
          <w:tcPr>
            <w:tcW w:w="8958" w:type="dxa"/>
            <w:gridSpan w:val="4"/>
            <w:tcBorders>
              <w:top w:val="nil"/>
              <w:left w:val="nil"/>
              <w:bottom w:val="nil"/>
              <w:right w:val="nil"/>
            </w:tcBorders>
            <w:tcMar>
              <w:top w:w="0" w:type="dxa"/>
              <w:left w:w="62" w:type="dxa"/>
              <w:bottom w:w="0" w:type="dxa"/>
              <w:right w:w="62" w:type="dxa"/>
            </w:tcMar>
          </w:tcPr>
          <w:p w:rsidR="00000000" w:rsidP="00C57602">
            <w:pPr>
              <w:pStyle w:val="BodyText"/>
              <w:rPr>
                <w:lang w:val="en-NZ"/>
              </w:rPr>
            </w:pPr>
          </w:p>
        </w:tc>
      </w:tr>
      <w:tr w:rsidTr="00C57602">
        <w:tblPrEx>
          <w:tblW w:w="0" w:type="auto"/>
          <w:tblLayout w:type="fixed"/>
          <w:tblCellMar>
            <w:left w:w="62" w:type="dxa"/>
            <w:right w:w="62" w:type="dxa"/>
          </w:tblCellMar>
          <w:tblLook w:val="0000"/>
        </w:tblPrEx>
        <w:tc>
          <w:tcPr>
            <w:tcW w:w="616" w:type="dxa"/>
            <w:tcBorders>
              <w:top w:val="nil"/>
              <w:left w:val="nil"/>
              <w:bottom w:val="nil"/>
              <w:right w:val="nil"/>
            </w:tcBorders>
            <w:tcMar>
              <w:top w:w="0" w:type="dxa"/>
              <w:left w:w="62" w:type="dxa"/>
              <w:bottom w:w="0" w:type="dxa"/>
              <w:right w:w="62" w:type="dxa"/>
            </w:tcMar>
          </w:tcPr>
          <w:p w:rsidR="00000000" w:rsidRPr="00C57602" w:rsidP="00C57602">
            <w:pPr>
              <w:pStyle w:val="BodyText"/>
            </w:pPr>
            <w:r w:rsidRPr="00C57602">
              <w:t>4</w:t>
            </w:r>
          </w:p>
        </w:tc>
        <w:tc>
          <w:tcPr>
            <w:tcW w:w="1962" w:type="dxa"/>
            <w:vMerge w:val="restart"/>
            <w:tcBorders>
              <w:top w:val="nil"/>
              <w:left w:val="nil"/>
              <w:bottom w:val="nil"/>
              <w:right w:val="nil"/>
            </w:tcBorders>
            <w:tcMar>
              <w:top w:w="0" w:type="dxa"/>
              <w:left w:w="62" w:type="dxa"/>
              <w:bottom w:w="0" w:type="dxa"/>
              <w:right w:w="62" w:type="dxa"/>
            </w:tcMar>
          </w:tcPr>
          <w:p w:rsidR="00000000" w:rsidP="00C57602">
            <w:pPr>
              <w:pStyle w:val="BodyText"/>
              <w:rPr>
                <w:lang w:val="en-NZ"/>
              </w:rPr>
            </w:pPr>
            <w:r w:rsidRPr="00C57602">
              <w:rPr>
                <w:rStyle w:val="SpecialBold"/>
              </w:rPr>
              <w:t>Implement sustainability improvements for work area</w:t>
            </w:r>
          </w:p>
        </w:tc>
        <w:tc>
          <w:tcPr>
            <w:tcW w:w="770" w:type="dxa"/>
            <w:tcBorders>
              <w:top w:val="nil"/>
              <w:left w:val="nil"/>
              <w:bottom w:val="nil"/>
              <w:right w:val="nil"/>
            </w:tcBorders>
            <w:tcMar>
              <w:top w:w="0" w:type="dxa"/>
              <w:left w:w="62" w:type="dxa"/>
              <w:bottom w:w="0" w:type="dxa"/>
              <w:right w:w="62" w:type="dxa"/>
            </w:tcMar>
          </w:tcPr>
          <w:p w:rsidR="00000000" w:rsidP="00C57602">
            <w:pPr>
              <w:pStyle w:val="BodyText"/>
              <w:rPr>
                <w:lang w:val="en-NZ"/>
              </w:rPr>
            </w:pPr>
            <w:r w:rsidRPr="00C57602">
              <w:t>4.1</w:t>
            </w:r>
          </w:p>
        </w:tc>
        <w:tc>
          <w:tcPr>
            <w:tcW w:w="5610" w:type="dxa"/>
            <w:tcBorders>
              <w:top w:val="nil"/>
              <w:left w:val="nil"/>
              <w:bottom w:val="nil"/>
              <w:right w:val="nil"/>
            </w:tcBorders>
            <w:tcMar>
              <w:top w:w="0" w:type="dxa"/>
              <w:left w:w="62" w:type="dxa"/>
              <w:bottom w:w="0" w:type="dxa"/>
              <w:right w:w="62" w:type="dxa"/>
            </w:tcMar>
          </w:tcPr>
          <w:p w:rsidR="00000000" w:rsidP="00C57602">
            <w:pPr>
              <w:pStyle w:val="BodyText"/>
              <w:rPr>
                <w:lang w:val="en-NZ"/>
              </w:rPr>
            </w:pPr>
            <w:r w:rsidRPr="00C57602">
              <w:t>Plan the implementation of team suggested and externally directed sustainability improvements</w:t>
            </w:r>
          </w:p>
        </w:tc>
      </w:tr>
      <w:tr w:rsidTr="00C57602">
        <w:tblPrEx>
          <w:tblW w:w="0" w:type="auto"/>
          <w:tblLayout w:type="fixed"/>
          <w:tblCellMar>
            <w:left w:w="62" w:type="dxa"/>
            <w:right w:w="62" w:type="dxa"/>
          </w:tblCellMar>
          <w:tblLook w:val="0000"/>
        </w:tblPrEx>
        <w:tc>
          <w:tcPr>
            <w:tcW w:w="616"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C57602">
            <w:pPr>
              <w:pStyle w:val="BodyText"/>
              <w:rPr>
                <w:lang w:val="en-NZ"/>
              </w:rPr>
            </w:pPr>
            <w:r w:rsidRPr="00C57602">
              <w:t>4.2</w:t>
            </w:r>
          </w:p>
        </w:tc>
        <w:tc>
          <w:tcPr>
            <w:tcW w:w="5610" w:type="dxa"/>
            <w:tcBorders>
              <w:top w:val="nil"/>
              <w:left w:val="nil"/>
              <w:bottom w:val="nil"/>
              <w:right w:val="nil"/>
            </w:tcBorders>
            <w:tcMar>
              <w:top w:w="0" w:type="dxa"/>
              <w:left w:w="62" w:type="dxa"/>
              <w:bottom w:w="0" w:type="dxa"/>
              <w:right w:w="62" w:type="dxa"/>
            </w:tcMar>
          </w:tcPr>
          <w:p w:rsidR="00000000" w:rsidP="00C57602">
            <w:pPr>
              <w:pStyle w:val="BodyText"/>
              <w:rPr>
                <w:lang w:val="en-NZ"/>
              </w:rPr>
            </w:pPr>
            <w:r w:rsidRPr="00C57602">
              <w:t>Facilitate team memb</w:t>
            </w:r>
            <w:r w:rsidRPr="00C57602">
              <w:t>er commitment to and involvement in the implementation and monitoring of improvements</w:t>
            </w:r>
          </w:p>
        </w:tc>
      </w:tr>
      <w:tr w:rsidTr="00C57602">
        <w:tblPrEx>
          <w:tblW w:w="0" w:type="auto"/>
          <w:tblLayout w:type="fixed"/>
          <w:tblCellMar>
            <w:left w:w="62" w:type="dxa"/>
            <w:right w:w="62" w:type="dxa"/>
          </w:tblCellMar>
          <w:tblLook w:val="0000"/>
        </w:tblPrEx>
        <w:tc>
          <w:tcPr>
            <w:tcW w:w="616"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C57602">
            <w:pPr>
              <w:pStyle w:val="BodyText"/>
              <w:rPr>
                <w:lang w:val="en-NZ"/>
              </w:rPr>
            </w:pPr>
            <w:r w:rsidRPr="00C57602">
              <w:t>4.3</w:t>
            </w:r>
          </w:p>
        </w:tc>
        <w:tc>
          <w:tcPr>
            <w:tcW w:w="5610" w:type="dxa"/>
            <w:tcBorders>
              <w:top w:val="nil"/>
              <w:left w:val="nil"/>
              <w:bottom w:val="nil"/>
              <w:right w:val="nil"/>
            </w:tcBorders>
            <w:tcMar>
              <w:top w:w="0" w:type="dxa"/>
              <w:left w:w="62" w:type="dxa"/>
              <w:bottom w:w="0" w:type="dxa"/>
              <w:right w:w="62" w:type="dxa"/>
            </w:tcMar>
          </w:tcPr>
          <w:p w:rsidR="00000000" w:rsidP="00C57602">
            <w:pPr>
              <w:pStyle w:val="BodyText"/>
              <w:rPr>
                <w:lang w:val="en-NZ"/>
              </w:rPr>
            </w:pPr>
            <w:r w:rsidRPr="00C57602">
              <w:t xml:space="preserve">Encourage the application of the Plan, Do, Check, Act </w:t>
            </w:r>
            <w:r w:rsidRPr="00C57602">
              <w:t>(PDCA) approach to the job</w:t>
            </w:r>
          </w:p>
        </w:tc>
      </w:tr>
      <w:tr w:rsidTr="00C57602">
        <w:tblPrEx>
          <w:tblW w:w="0" w:type="auto"/>
          <w:tblLayout w:type="fixed"/>
          <w:tblCellMar>
            <w:left w:w="62" w:type="dxa"/>
            <w:right w:w="62" w:type="dxa"/>
          </w:tblCellMar>
          <w:tblLook w:val="0000"/>
        </w:tblPrEx>
        <w:tc>
          <w:tcPr>
            <w:tcW w:w="616"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C57602">
            <w:pPr>
              <w:pStyle w:val="BodyText"/>
              <w:rPr>
                <w:lang w:val="en-NZ"/>
              </w:rPr>
            </w:pPr>
            <w:r w:rsidRPr="00C57602">
              <w:t>4.4</w:t>
            </w:r>
          </w:p>
        </w:tc>
        <w:tc>
          <w:tcPr>
            <w:tcW w:w="5610" w:type="dxa"/>
            <w:tcBorders>
              <w:top w:val="nil"/>
              <w:left w:val="nil"/>
              <w:bottom w:val="nil"/>
              <w:right w:val="nil"/>
            </w:tcBorders>
            <w:tcMar>
              <w:top w:w="0" w:type="dxa"/>
              <w:left w:w="62" w:type="dxa"/>
              <w:bottom w:w="0" w:type="dxa"/>
              <w:right w:w="62" w:type="dxa"/>
            </w:tcMar>
          </w:tcPr>
          <w:p w:rsidR="00000000" w:rsidRPr="00C57602" w:rsidP="00C57602">
            <w:pPr>
              <w:pStyle w:val="BodyText"/>
            </w:pPr>
            <w:r w:rsidRPr="00C57602">
              <w:t>Arrange for ongoing workforce development to facilitate continued team invo</w:t>
            </w:r>
            <w:r w:rsidRPr="00C57602">
              <w:t>lvement in sustainability improvement</w:t>
            </w:r>
          </w:p>
        </w:tc>
      </w:tr>
    </w:tbl>
    <w:p w:rsidR="00000000" w:rsidRPr="00C57602" w:rsidP="00C57602">
      <w:pPr>
        <w:pStyle w:val="BodyText"/>
      </w:pPr>
    </w:p>
    <w:p w:rsidR="00000000" w:rsidRPr="00C57602" w:rsidP="00C57602">
      <w:pPr>
        <w:pStyle w:val="AllowPageBreak"/>
      </w:pPr>
    </w:p>
    <w:p w:rsidR="00000000" w:rsidRPr="00C57602" w:rsidP="00C57602">
      <w:pPr>
        <w:pStyle w:val="Heading1"/>
      </w:pPr>
      <w:bookmarkStart w:id="7" w:name="O_989124"/>
      <w:bookmarkEnd w:id="7"/>
      <w:r w:rsidRPr="00C57602">
        <w:t>Foundation Skills</w:t>
      </w:r>
    </w:p>
    <w:p w:rsidR="00000000" w:rsidRPr="00C57602" w:rsidP="00321364">
      <w:pPr>
        <w:pStyle w:val="BodyText"/>
      </w:pPr>
      <w:r w:rsidRPr="00C57602">
        <w:t>This section describes those language, literacy, numeracy and employment skills that are essential to performance.</w:t>
      </w:r>
    </w:p>
    <w:p w:rsidR="00000000" w:rsidRPr="00C57602" w:rsidP="00321364">
      <w:pPr>
        <w:pStyle w:val="BodyText"/>
      </w:pPr>
      <w:r w:rsidRPr="00C57602">
        <w:t>Foundation skills essential to performance are explicit in the performance criteria of this unit of competency.</w:t>
      </w:r>
    </w:p>
    <w:p w:rsidR="00000000" w:rsidRPr="00C57602" w:rsidP="00C57602">
      <w:pPr>
        <w:pStyle w:val="Heading1"/>
      </w:pPr>
      <w:bookmarkStart w:id="8" w:name="O_989126"/>
      <w:bookmarkEnd w:id="8"/>
      <w:r w:rsidRPr="00C57602">
        <w:t>Unit Mapping Information</w:t>
      </w:r>
    </w:p>
    <w:p w:rsidR="00000000" w:rsidRPr="00C57602" w:rsidP="00321364">
      <w:pPr>
        <w:pStyle w:val="BodyText"/>
      </w:pPr>
      <w:r w:rsidRPr="00C57602">
        <w:t xml:space="preserve">Release 1. Supersedes and is equivalent to MSS014004 Develop team strategies for more sustainable use </w:t>
      </w:r>
      <w:r w:rsidRPr="00C57602">
        <w:t>of resources.</w:t>
      </w:r>
    </w:p>
    <w:p w:rsidR="00000000" w:rsidRPr="00C57602" w:rsidP="00C57602">
      <w:pPr>
        <w:pStyle w:val="Heading1"/>
      </w:pPr>
      <w:bookmarkStart w:id="9" w:name="O_989133"/>
      <w:bookmarkEnd w:id="9"/>
      <w:r w:rsidRPr="00C57602">
        <w:t>Links</w:t>
      </w:r>
    </w:p>
    <w:p w:rsidR="00000000" w:rsidRPr="00C57602" w:rsidP="00321364">
      <w:pPr>
        <w:pStyle w:val="BodyText"/>
      </w:pPr>
      <w:r w:rsidRPr="00C57602">
        <w:t xml:space="preserve">The MSS Sustainability Companion Volume implementation Guides are available from VETNet: - </w:t>
      </w:r>
      <w:r>
        <w:fldChar w:fldCharType="begin"/>
      </w:r>
      <w:r>
        <w:instrText xml:space="preserve"> HYPERLINK "https://vetnet.gov.au/Pages/TrainingDocs.aspx?q=5b04f318-804f-4dc0-9463-c3fb9a3fe998" </w:instrText>
      </w:r>
      <w:r>
        <w:fldChar w:fldCharType="separate"/>
      </w:r>
      <w:r w:rsidRPr="00135A38">
        <w:rPr>
          <w:rStyle w:val="Hyperlink"/>
        </w:rPr>
        <w:t>https://vetnet.gov.au/Pages/TrainingDocs.aspx?q=5b04f318-804f-4dc0-9463-c3fb9a3fe998</w:t>
      </w:r>
      <w:r>
        <w:fldChar w:fldCharType="end"/>
      </w:r>
    </w:p>
    <w:p w:rsidR="00000000" w:rsidRPr="00C57602" w:rsidP="00321364">
      <w:pPr>
        <w:pStyle w:val="BodyText"/>
        <w:sectPr w:rsidSect="00C57602">
          <w:headerReference w:type="default" r:id="rId10"/>
          <w:footerReference w:type="default" r:id="rId11"/>
          <w:pgSz w:w="11908" w:h="16833"/>
          <w:pgMar w:top="1702" w:right="1418" w:bottom="1702" w:left="1418" w:header="992" w:footer="992" w:gutter="0"/>
          <w:cols w:space="720"/>
          <w:noEndnote/>
          <w:docGrid w:linePitch="299"/>
        </w:sectPr>
      </w:pPr>
    </w:p>
    <w:p w:rsidR="00000000" w:rsidRPr="00C57602" w:rsidP="00C57602">
      <w:pPr>
        <w:pStyle w:val="SuperHeading"/>
      </w:pPr>
      <w:r w:rsidRPr="00C57602">
        <w:t>Assessment Requirements for MSS014011 Facilitate team to develop and implement sustainability strategies</w:t>
      </w:r>
    </w:p>
    <w:p w:rsidR="00000000" w:rsidRPr="00C57602" w:rsidP="00C57602">
      <w:pPr>
        <w:pStyle w:val="Heading1"/>
      </w:pPr>
      <w:bookmarkStart w:id="10" w:name="O_989128"/>
      <w:bookmarkEnd w:id="10"/>
      <w:r w:rsidRPr="00C57602">
        <w:t>Modification History</w:t>
      </w:r>
    </w:p>
    <w:p w:rsidR="00000000" w:rsidRPr="00C57602" w:rsidP="00321364">
      <w:pPr>
        <w:pStyle w:val="BodyText"/>
      </w:pPr>
      <w:r w:rsidRPr="00C57602">
        <w:t>Release 1. Unit title changed. Changes to performance criteria. Range of conditions removed. Assessment requir</w:t>
      </w:r>
      <w:r w:rsidRPr="00C57602">
        <w:t>ements amended. Equivalent outcome.</w:t>
      </w:r>
    </w:p>
    <w:p w:rsidR="00000000" w:rsidRPr="00C57602" w:rsidP="00C57602">
      <w:pPr>
        <w:pStyle w:val="Heading1"/>
      </w:pPr>
      <w:bookmarkStart w:id="11" w:name="O_989129"/>
      <w:bookmarkEnd w:id="11"/>
      <w:r w:rsidRPr="00C57602">
        <w:t>Performance Evidence</w:t>
      </w:r>
    </w:p>
    <w:p w:rsidR="00000000" w:rsidRPr="00C57602" w:rsidP="00321364">
      <w:pPr>
        <w:pStyle w:val="BodyText"/>
      </w:pPr>
      <w:r w:rsidRPr="00C57602">
        <w:t>There must be evidence the candidate has completed the tasks outlined in the elements and performance criteria of this unit, and:</w:t>
      </w:r>
    </w:p>
    <w:p w:rsidR="00000000" w:rsidRPr="00C57602" w:rsidP="00C57602">
      <w:pPr>
        <w:pStyle w:val="ListBullet"/>
      </w:pPr>
      <w:r w:rsidRPr="00C57602">
        <w:t>led and mentored at least 1 team to develop compete</w:t>
      </w:r>
      <w:r w:rsidRPr="00C57602">
        <w:t>ncies in identifying and acting on sustainability issues.</w:t>
      </w:r>
    </w:p>
    <w:p w:rsidR="00000000" w:rsidRPr="00C57602" w:rsidP="00C57602">
      <w:pPr>
        <w:pStyle w:val="AllowPageBreak"/>
      </w:pPr>
    </w:p>
    <w:p w:rsidR="00000000" w:rsidRPr="00C57602" w:rsidP="00C57602">
      <w:pPr>
        <w:pStyle w:val="Heading1"/>
      </w:pPr>
      <w:bookmarkStart w:id="12" w:name="O_989130"/>
      <w:bookmarkEnd w:id="12"/>
      <w:r w:rsidRPr="00C57602">
        <w:t>Knowledge Evidence</w:t>
      </w:r>
    </w:p>
    <w:p w:rsidR="00000000" w:rsidRPr="00C57602" w:rsidP="00321364">
      <w:pPr>
        <w:pStyle w:val="BodyText"/>
      </w:pPr>
      <w:r w:rsidRPr="00C57602">
        <w:t>There must be evidence the candidate has knowledge of:</w:t>
      </w:r>
    </w:p>
    <w:p w:rsidR="00000000" w:rsidRPr="00C57602" w:rsidP="00C57602">
      <w:pPr>
        <w:pStyle w:val="ListBullet"/>
      </w:pPr>
      <w:r w:rsidRPr="00C57602">
        <w:t>techniques to assess skills and knowledge of team members</w:t>
      </w:r>
    </w:p>
    <w:p w:rsidR="00000000" w:rsidRPr="00C57602" w:rsidP="00C57602">
      <w:pPr>
        <w:pStyle w:val="ListBullet"/>
      </w:pPr>
      <w:r w:rsidRPr="00C57602">
        <w:t>procedures relevant to jobs and processes in work area</w:t>
      </w:r>
    </w:p>
    <w:p w:rsidR="00000000" w:rsidRPr="00C57602" w:rsidP="00C57602">
      <w:pPr>
        <w:pStyle w:val="ListBullet"/>
      </w:pPr>
      <w:r w:rsidRPr="00C57602">
        <w:t>methods of making and recommending improvements</w:t>
      </w:r>
    </w:p>
    <w:p w:rsidR="00000000" w:rsidRPr="00C57602" w:rsidP="00C57602">
      <w:pPr>
        <w:pStyle w:val="ListBullet"/>
      </w:pPr>
      <w:r w:rsidRPr="00C57602">
        <w:t>environmental impacts of materials and energy used and emitted</w:t>
      </w:r>
    </w:p>
    <w:p w:rsidR="00000000" w:rsidRPr="00C57602" w:rsidP="00C57602">
      <w:pPr>
        <w:pStyle w:val="ListBullet"/>
      </w:pPr>
      <w:r w:rsidRPr="00C57602">
        <w:t>environmental sensitivities of all areas impacted by the work, process area or containment</w:t>
      </w:r>
      <w:r w:rsidRPr="00C57602">
        <w:t xml:space="preserve"> </w:t>
      </w:r>
    </w:p>
    <w:p w:rsidR="00000000" w:rsidRPr="00C57602" w:rsidP="00C57602">
      <w:pPr>
        <w:pStyle w:val="ListBullet"/>
      </w:pPr>
      <w:r w:rsidRPr="00C57602">
        <w:t>root cause analysis and problem solving</w:t>
      </w:r>
    </w:p>
    <w:p w:rsidR="00000000" w:rsidRPr="00C57602" w:rsidP="00C57602">
      <w:pPr>
        <w:pStyle w:val="ListBullet"/>
      </w:pPr>
      <w:r w:rsidRPr="00C57602">
        <w:t>mitigation strategies as relevant to work or process area</w:t>
      </w:r>
    </w:p>
    <w:p w:rsidR="00000000" w:rsidRPr="00C57602" w:rsidP="00C57602">
      <w:pPr>
        <w:pStyle w:val="ListBullet"/>
      </w:pPr>
      <w:r w:rsidRPr="00C57602">
        <w:t>sustainability issues relevant to the work or process area</w:t>
      </w:r>
    </w:p>
    <w:p w:rsidR="00000000" w:rsidRPr="00C57602" w:rsidP="00C57602">
      <w:pPr>
        <w:pStyle w:val="ListBullet"/>
      </w:pPr>
      <w:r w:rsidRPr="00C57602">
        <w:t>standards and regulations relevant to work or process area.</w:t>
      </w:r>
    </w:p>
    <w:p w:rsidR="00000000" w:rsidRPr="00C57602" w:rsidP="00C57602">
      <w:pPr>
        <w:pStyle w:val="AllowPageBreak"/>
      </w:pPr>
    </w:p>
    <w:p w:rsidR="00000000" w:rsidRPr="00C57602" w:rsidP="00C57602">
      <w:pPr>
        <w:pStyle w:val="Heading1"/>
      </w:pPr>
      <w:bookmarkStart w:id="13" w:name="O_989131"/>
      <w:bookmarkEnd w:id="13"/>
      <w:r w:rsidRPr="00C57602">
        <w:t>Assessment Condition</w:t>
      </w:r>
      <w:r w:rsidRPr="00C57602">
        <w:t>s</w:t>
      </w:r>
    </w:p>
    <w:p w:rsidR="00000000" w:rsidRPr="00C57602" w:rsidP="00321364">
      <w:pPr>
        <w:pStyle w:val="BodyText"/>
      </w:pPr>
      <w:r w:rsidRPr="00C57602">
        <w:t xml:space="preserve">Skills must have been demonstrated in the workplace or in a simulated environment that reflects workplace conditions, contingencies, facilities, equipment and resources. </w:t>
      </w:r>
    </w:p>
    <w:p w:rsidR="00000000" w:rsidRPr="00C57602" w:rsidP="00321364">
      <w:pPr>
        <w:pStyle w:val="BodyText"/>
      </w:pPr>
      <w:r w:rsidRPr="00C57602">
        <w:t>Assessors must satisfy the NVR/AQTF mandatory competency requirements for assessors.</w:t>
      </w:r>
    </w:p>
    <w:p w:rsidR="00000000" w:rsidRPr="00C57602" w:rsidP="00C57602">
      <w:pPr>
        <w:pStyle w:val="Heading1"/>
      </w:pPr>
      <w:bookmarkStart w:id="14" w:name="O_989134"/>
      <w:bookmarkEnd w:id="14"/>
      <w:r w:rsidRPr="00C57602">
        <w:t>Links</w:t>
      </w:r>
    </w:p>
    <w:p w:rsidR="00000000" w:rsidRPr="00C57602" w:rsidP="00321364">
      <w:pPr>
        <w:pStyle w:val="BodyText"/>
      </w:pPr>
      <w:r w:rsidRPr="00C57602">
        <w:t xml:space="preserve">The MSS Sustainability Companion Volume implementation Guides are available from VETNet: - </w:t>
      </w:r>
      <w:r>
        <w:fldChar w:fldCharType="begin"/>
      </w:r>
      <w:r>
        <w:instrText xml:space="preserve"> HYPERLINK "https://vetnet.gov.au/Pages/TrainingDocs.aspx?q=5b04f318-804f-4dc0-9463-c3fb9a3fe998" </w:instrText>
      </w:r>
      <w:r>
        <w:fldChar w:fldCharType="separate"/>
      </w:r>
      <w:r w:rsidRPr="00135A38">
        <w:rPr>
          <w:rStyle w:val="Hyperlink"/>
        </w:rPr>
        <w:t>https://vetnet.gov.au/Pages/TrainingDocs.aspx?q=5b04f318-804f-4dc0-9463-c3fb9a3fe998</w:t>
      </w:r>
      <w:r>
        <w:fldChar w:fldCharType="end"/>
      </w:r>
    </w:p>
    <w:p w:rsidR="00000000" w:rsidRPr="00C57602" w:rsidP="00C57602"/>
    <w:sectPr w:rsidSect="00C57602">
      <w:headerReference w:type="default" r:id="rId12"/>
      <w:footerReference w:type="default" r:id="rId13"/>
      <w:pgSz w:w="11908" w:h="16833"/>
      <w:pgMar w:top="1702" w:right="1418" w:bottom="1702"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Calibri">
    <w:panose1 w:val="020F0502020204030204"/>
    <w:charset w:val="00"/>
    <w:family w:val="swiss"/>
    <w:pitch w:val="variable"/>
    <w:sig w:usb0="E0002EFF" w:usb1="C0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Trebuchet MS">
    <w:panose1 w:val="020B0603020202020204"/>
    <w:charset w:val="00"/>
    <w:family w:val="swiss"/>
    <w:pitch w:val="variable"/>
    <w:sig w:usb0="000006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57602">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57602" w:rsidRPr="00321364" w:rsidP="00321364">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57602">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321364" w:rsidP="00C57602">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2</w:t>
    </w:r>
    <w:r>
      <w:fldChar w:fldCharType="end"/>
    </w:r>
    <w:r>
      <w:t xml:space="preserve"> of </w:t>
    </w:r>
    <w:r>
      <w:rPr>
        <w:noProof/>
      </w:rPr>
      <w:fldChar w:fldCharType="begin"/>
    </w:r>
    <w:r>
      <w:rPr>
        <w:noProof/>
      </w:rPr>
      <w:instrText xml:space="preserve"> NUMPAGES  \* Arabic  \* MERGEFORMAT </w:instrText>
    </w:r>
    <w:r>
      <w:rPr>
        <w:noProof/>
      </w:rPr>
      <w:fldChar w:fldCharType="separate"/>
    </w:r>
    <w:r>
      <w:rPr>
        <w:noProof/>
      </w:rPr>
      <w:t>4</w:t>
    </w:r>
    <w:r>
      <w:rPr>
        <w:noProof/>
      </w:rPr>
      <w:fldChar w:fldCharType="end"/>
    </w:r>
  </w:p>
  <w:p w:rsidR="00321364" w:rsidP="00C57602">
    <w:pPr>
      <w:pStyle w:val="Footer"/>
      <w:framePr w:wrap="around"/>
    </w:pPr>
    <w:r>
      <w:t xml:space="preserve">© Commonwealth of Australia, </w:t>
    </w:r>
    <w:r>
      <w:fldChar w:fldCharType="begin"/>
    </w:r>
    <w:r>
      <w:instrText xml:space="preserve"> DATE  \@ "yyyy"  \* MERGEFORMAT </w:instrText>
    </w:r>
    <w:r>
      <w:fldChar w:fldCharType="separate"/>
    </w:r>
    <w:r>
      <w:rPr>
        <w:noProof/>
      </w:rPr>
      <w:t>2025</w:t>
    </w:r>
    <w:r>
      <w:fldChar w:fldCharType="end"/>
    </w:r>
    <w:r>
      <w:tab/>
    </w:r>
    <w:r>
      <w:fldChar w:fldCharType="begin"/>
    </w:r>
    <w:r>
      <w:instrText xml:space="preserve"> DOCPROPERTY  Author  \* MERGEFORMAT </w:instrText>
    </w:r>
    <w:r>
      <w:fldChar w:fldCharType="separate"/>
    </w:r>
    <w:r>
      <w:t>Manufacturing Industry Skills Alliance</w:t>
    </w:r>
    <w:r>
      <w:fldChar w:fldCharType="end"/>
    </w:r>
  </w:p>
  <w:p w:rsidR="00321364" w:rsidP="00C57602">
    <w:pPr>
      <w:pStyle w:val="Footer"/>
      <w:framePr w:wrap="around"/>
      <w:pBdr>
        <w:top w:val="nil"/>
      </w:pBdr>
    </w:pPr>
  </w:p>
</w:ftr>
</file>

<file path=word/footer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57602" w:rsidP="00C57602">
    <w:pPr>
      <w:pStyle w:val="Footer"/>
      <w:framePr w:wrap="around"/>
    </w:pPr>
    <w:r>
      <w:fldChar w:fldCharType="begin"/>
    </w:r>
    <w:r>
      <w:instrText xml:space="preserve"> DOCPROPERTY  Subject  \* MERGEFORMAT </w:instrText>
    </w:r>
    <w:r>
      <w:fldChar w:fldCharType="separate"/>
    </w:r>
    <w:r w:rsidR="00321364">
      <w:t>Approved</w:t>
    </w:r>
    <w:r w:rsidR="00321364">
      <w:fldChar w:fldCharType="end"/>
    </w:r>
    <w:r>
      <w:tab/>
      <w:t xml:space="preserve">Page </w:t>
    </w:r>
    <w:r>
      <w:fldChar w:fldCharType="begin"/>
    </w:r>
    <w:r>
      <w:instrText xml:space="preserve"> PAGE  \* Arabic  \* MERGEFORMAT </w:instrText>
    </w:r>
    <w:r>
      <w:fldChar w:fldCharType="separate"/>
    </w:r>
    <w:r w:rsidR="00321364">
      <w:rPr>
        <w:noProof/>
      </w:rPr>
      <w:t>4</w:t>
    </w:r>
    <w:r>
      <w:fldChar w:fldCharType="end"/>
    </w:r>
    <w:r>
      <w:t xml:space="preserve"> of </w:t>
    </w:r>
    <w:r>
      <w:rPr>
        <w:noProof/>
      </w:rPr>
      <w:fldChar w:fldCharType="begin"/>
    </w:r>
    <w:r>
      <w:rPr>
        <w:noProof/>
      </w:rPr>
      <w:instrText xml:space="preserve"> NUMPAGES  \* Arabic  \* MERGEFORMAT </w:instrText>
    </w:r>
    <w:r>
      <w:rPr>
        <w:noProof/>
      </w:rPr>
      <w:fldChar w:fldCharType="separate"/>
    </w:r>
    <w:r w:rsidR="00321364">
      <w:rPr>
        <w:noProof/>
      </w:rPr>
      <w:t>4</w:t>
    </w:r>
    <w:r>
      <w:rPr>
        <w:noProof/>
      </w:rPr>
      <w:fldChar w:fldCharType="end"/>
    </w:r>
  </w:p>
  <w:p w:rsidR="00C57602" w:rsidP="00C57602">
    <w:pPr>
      <w:pStyle w:val="Footer"/>
      <w:framePr w:wrap="around"/>
    </w:pPr>
    <w:r>
      <w:t xml:space="preserve">© Commonwealth of Australia, </w:t>
    </w:r>
    <w:r>
      <w:fldChar w:fldCharType="begin"/>
    </w:r>
    <w:r>
      <w:instrText xml:space="preserve"> DATE  \@ "yyyy"  \* MERGEFORMAT </w:instrText>
    </w:r>
    <w:r>
      <w:fldChar w:fldCharType="separate"/>
    </w:r>
    <w:r w:rsidR="00321364">
      <w:rPr>
        <w:noProof/>
      </w:rPr>
      <w:t>2025</w:t>
    </w:r>
    <w:r>
      <w:fldChar w:fldCharType="end"/>
    </w:r>
    <w:r>
      <w:tab/>
    </w:r>
    <w:r>
      <w:fldChar w:fldCharType="begin"/>
    </w:r>
    <w:r>
      <w:instrText xml:space="preserve"> DOCPROPERTY  Author  \* MERGEFORMAT </w:instrText>
    </w:r>
    <w:r>
      <w:fldChar w:fldCharType="separate"/>
    </w:r>
    <w:r w:rsidR="00321364">
      <w:t>Manufacturing Industry Skills Alliance</w:t>
    </w:r>
    <w:r w:rsidR="00321364">
      <w:fldChar w:fldCharType="end"/>
    </w:r>
  </w:p>
  <w:p w:rsidR="00C57602" w:rsidP="00C57602">
    <w:pPr>
      <w:pStyle w:val="Footer"/>
      <w:framePr w:wrap="around"/>
      <w:pBdr>
        <w:top w:val="nil"/>
      </w:pBd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57602">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321364" w:rsidP="00900329">
    <w:pPr>
      <w:pStyle w:val="ListBullet4"/>
      <w:numPr>
        <w:ilvl w:val="0"/>
        <w:numId w:val="0"/>
      </w:numPr>
    </w:pPr>
    <w:r>
      <w:rPr>
        <w:noProof/>
        <w:lang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2800" cy="10900800"/>
          <wp:effectExtent l="0" t="0" r="0" b="0"/>
          <wp:wrapNone/>
          <wp:docPr id="2" name="Picture 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cstate="print">
                    <a:extLst>
                      <a:ext uri="{28A0092B-C50C-407E-A947-70E740481C1C}">
                        <a14:useLocalDpi xmlns:a14="http://schemas.microsoft.com/office/drawing/2010/main" val="0"/>
                      </a:ext>
                    </a:extLst>
                  </a:blip>
                  <a:stretch>
                    <a:fillRect/>
                  </a:stretch>
                </pic:blipFill>
                <pic:spPr>
                  <a:xfrm>
                    <a:off x="0" y="0"/>
                    <a:ext cx="7732800" cy="10900800"/>
                  </a:xfrm>
                  <a:prstGeom prst="rect">
                    <a:avLst/>
                  </a:prstGeom>
                </pic:spPr>
              </pic:pic>
            </a:graphicData>
          </a:graphic>
        </wp:anchor>
      </w:drawing>
    </w:r>
  </w:p>
  <w:p w:rsidR="00C57602" w:rsidRPr="00321364" w:rsidP="00321364">
    <w:pPr>
      <w:pStyle w:val="BodyText"/>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57602">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321364" w:rsidRPr="002D2AF8" w:rsidP="00C57602">
    <w:pPr>
      <w:pStyle w:val="Header"/>
      <w:framePr w:wrap="around"/>
    </w:pPr>
    <w:r>
      <w:fldChar w:fldCharType="begin"/>
    </w:r>
    <w:r>
      <w:instrText xml:space="preserve"> TITLE   \* MERGEFORMAT </w:instrText>
    </w:r>
    <w:r>
      <w:fldChar w:fldCharType="separate"/>
    </w:r>
    <w:r>
      <w:t>MSS014011 Facilitate team to develop and implement sustainability strategies</w:t>
    </w:r>
    <w:r>
      <w:fldChar w:fldCharType="end"/>
    </w:r>
    <w:r>
      <w:tab/>
      <w:t xml:space="preserve">Date this document was generated: </w:t>
    </w:r>
    <w:r>
      <w:fldChar w:fldCharType="begin"/>
    </w:r>
    <w:r>
      <w:instrText xml:space="preserve"> CREATEDATE  \@ "d MMMM yyyy"  \* MERGEFORMAT </w:instrText>
    </w:r>
    <w:r>
      <w:fldChar w:fldCharType="separate"/>
    </w:r>
    <w:r>
      <w:rPr>
        <w:noProof/>
      </w:rPr>
      <w:t>2 March 2025</w:t>
    </w:r>
    <w:r>
      <w:fldChar w:fldCharType="end"/>
    </w:r>
  </w:p>
  <w:p w:rsidR="00321364" w:rsidP="00C57602">
    <w:pPr>
      <w:pStyle w:val="Header"/>
      <w:framePr w:wrap="around"/>
      <w:pBdr>
        <w:bottom w:val="nil"/>
      </w:pBdr>
    </w:pPr>
  </w:p>
</w:hdr>
</file>

<file path=word/header5.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57602" w:rsidRPr="002D2AF8" w:rsidP="00C57602">
    <w:pPr>
      <w:pStyle w:val="Header"/>
      <w:framePr w:wrap="around"/>
    </w:pPr>
    <w:r>
      <w:fldChar w:fldCharType="begin"/>
    </w:r>
    <w:r>
      <w:instrText xml:space="preserve"> TITLE   \* MERGEFORMAT </w:instrText>
    </w:r>
    <w:r>
      <w:fldChar w:fldCharType="separate"/>
    </w:r>
    <w:r w:rsidR="00321364">
      <w:t>MSS014011 Facilitate team to develop and implement sustainability strategies</w:t>
    </w:r>
    <w:r w:rsidR="00321364">
      <w:fldChar w:fldCharType="end"/>
    </w:r>
    <w:r>
      <w:tab/>
      <w:t xml:space="preserve">Date this document was generated: </w:t>
    </w:r>
    <w:r>
      <w:fldChar w:fldCharType="begin"/>
    </w:r>
    <w:r>
      <w:instrText xml:space="preserve"> CREATEDATE  \@ "d MMMM yyyy"  \* MERGEFORMAT </w:instrText>
    </w:r>
    <w:r>
      <w:fldChar w:fldCharType="separate"/>
    </w:r>
    <w:r w:rsidR="00321364">
      <w:rPr>
        <w:noProof/>
      </w:rPr>
      <w:t>2 March 2025</w:t>
    </w:r>
    <w:r>
      <w:fldChar w:fldCharType="end"/>
    </w:r>
  </w:p>
  <w:p w:rsidR="00C57602" w:rsidP="00C57602">
    <w:pPr>
      <w:pStyle w:val="Header"/>
      <w:framePr w:wrap="around"/>
      <w:pBdr>
        <w:bottom w:val="nil"/>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5CC2D560"/>
    <w:lvl w:ilvl="0">
      <w:start w:val="1"/>
      <w:numFmt w:val="bullet"/>
      <w:pStyle w:val="ListBullet4"/>
      <w:lvlText w:val="•"/>
      <w:lvlJc w:val="left"/>
      <w:pPr>
        <w:ind w:left="1381" w:hanging="360"/>
      </w:pPr>
      <w:rPr>
        <w:rFonts w:ascii="Times New Roman" w:hAnsi="Times New Roman" w:cs="Times New Roman"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9"/>
    <w:multiLevelType w:val="singleLevel"/>
    <w:tmpl w:val="D8F0E89A"/>
    <w:lvl w:ilvl="0">
      <w:start w:val="1"/>
      <w:numFmt w:val="bullet"/>
      <w:pStyle w:val="ListBullet"/>
      <w:lvlText w:val=""/>
      <w:lvlJc w:val="left"/>
      <w:pPr>
        <w:tabs>
          <w:tab w:val="num" w:pos="360"/>
        </w:tabs>
        <w:ind w:left="360" w:hanging="360"/>
      </w:pPr>
      <w:rPr>
        <w:rFonts w:ascii="Symbol" w:hAnsi="Symbol" w:hint="default"/>
      </w:rPr>
    </w:lvl>
  </w:abstractNum>
  <w:abstractNum w:abstractNumId="7">
    <w:nsid w:val="FFFFFFFE"/>
    <w:multiLevelType w:val="singleLevel"/>
    <w:tmpl w:val="D7A6B57E"/>
    <w:lvl w:ilvl="0">
      <w:start w:val="0"/>
      <w:numFmt w:val="bullet"/>
      <w:lvlText w:val="*"/>
      <w:lvlJc w:val="left"/>
    </w:lvl>
  </w:abstractNum>
  <w:abstractNum w:abstractNumId="8">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9">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0">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1">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2">
    <w:nsid w:val="61571FB4"/>
    <w:multiLevelType w:val="singleLevel"/>
    <w:tmpl w:val="29F272F8"/>
    <w:lvl w:ilvl="0">
      <w:start w:val="1"/>
      <w:numFmt w:val="decimal"/>
      <w:pStyle w:val="ListNumber"/>
      <w:lvlText w:val="%1."/>
      <w:lvlJc w:val="left"/>
      <w:pPr>
        <w:ind w:left="360" w:hanging="360"/>
      </w:pPr>
      <w:rPr>
        <w:rFonts w:hint="default"/>
        <w:b w:val="0"/>
        <w:i w:val="0"/>
        <w:color w:val="auto"/>
      </w:rPr>
    </w:lvl>
  </w:abstractNum>
  <w:abstractNum w:abstractNumId="13">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4">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6"/>
  </w:num>
  <w:num w:numId="2">
    <w:abstractNumId w:val="4"/>
  </w:num>
  <w:num w:numId="3">
    <w:abstractNumId w:val="3"/>
  </w:num>
  <w:num w:numId="4">
    <w:abstractNumId w:val="2"/>
  </w:num>
  <w:num w:numId="5">
    <w:abstractNumId w:val="1"/>
  </w:num>
  <w:num w:numId="6">
    <w:abstractNumId w:val="0"/>
  </w:num>
  <w:num w:numId="7">
    <w:abstractNumId w:val="13"/>
  </w:num>
  <w:num w:numId="8">
    <w:abstractNumId w:val="10"/>
  </w:num>
  <w:num w:numId="9">
    <w:abstractNumId w:val="14"/>
  </w:num>
  <w:num w:numId="10">
    <w:abstractNumId w:val="8"/>
  </w:num>
  <w:num w:numId="11">
    <w:abstractNumId w:val="11"/>
  </w:num>
  <w:num w:numId="12">
    <w:abstractNumId w:val="9"/>
  </w:num>
  <w:num w:numId="13">
    <w:abstractNumId w:val="5"/>
  </w:num>
  <w:num w:numId="14">
    <w:abstractNumId w:val="12"/>
  </w:num>
  <w:num w:numId="15">
    <w:abstractNumId w:val="7"/>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lsdException w:name="footer" w:uiPriority="0"/>
    <w:lsdException w:name="index heading" w:uiPriority="0"/>
    <w:lsdException w:name="caption" w:uiPriority="0" w:qFormat="1"/>
    <w:lsdException w:name="table of figures" w:uiPriority="0"/>
    <w:lsdException w:name="page number" w:uiPriority="0"/>
    <w:lsdException w:name="List" w:uiPriority="0"/>
    <w:lsdException w:name="List Bullet" w:uiPriority="0" w:unhideWhenUsed="0"/>
    <w:lsdException w:name="List Number" w:uiPriority="0"/>
    <w:lsdException w:name="List 2" w:uiPriority="0"/>
    <w:lsdException w:name="List 3" w:uiPriority="0"/>
    <w:lsdException w:name="List 4" w:uiPriority="0"/>
    <w:lsdException w:name="List 5" w:uiPriority="0"/>
    <w:lsdException w:name="List Bullet 2" w:uiPriority="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C57602"/>
    <w:pPr>
      <w:keepNext/>
      <w:keepLines/>
      <w:spacing w:after="0" w:line="240" w:lineRule="auto"/>
    </w:pPr>
    <w:rPr>
      <w:rFonts w:ascii="Courier New" w:eastAsia="Times New Roman" w:hAnsi="Courier New" w:cs="Times New Roman"/>
      <w:szCs w:val="20"/>
      <w:lang w:eastAsia="en-US"/>
    </w:rPr>
  </w:style>
  <w:style w:type="paragraph" w:styleId="Heading1">
    <w:name w:val="heading 1"/>
    <w:basedOn w:val="HeadingBase"/>
    <w:next w:val="Heading2"/>
    <w:link w:val="Heading1Char"/>
    <w:qFormat/>
    <w:rsid w:val="00C57602"/>
    <w:pPr>
      <w:spacing w:before="360" w:after="60"/>
      <w:outlineLvl w:val="0"/>
    </w:pPr>
    <w:rPr>
      <w:sz w:val="32"/>
    </w:rPr>
  </w:style>
  <w:style w:type="paragraph" w:styleId="Heading2">
    <w:name w:val="heading 2"/>
    <w:basedOn w:val="HeadingBase"/>
    <w:next w:val="BodyText"/>
    <w:link w:val="Heading2Char"/>
    <w:qFormat/>
    <w:rsid w:val="00C57602"/>
    <w:pPr>
      <w:keepLines/>
      <w:spacing w:before="240" w:after="120"/>
      <w:outlineLvl w:val="1"/>
    </w:pPr>
    <w:rPr>
      <w:sz w:val="28"/>
      <w:szCs w:val="40"/>
    </w:rPr>
  </w:style>
  <w:style w:type="paragraph" w:styleId="Heading3">
    <w:name w:val="heading 3"/>
    <w:basedOn w:val="HeadingBase"/>
    <w:next w:val="BodyText"/>
    <w:link w:val="Heading3Char"/>
    <w:qFormat/>
    <w:rsid w:val="00C57602"/>
    <w:pPr>
      <w:spacing w:before="180" w:after="120"/>
      <w:outlineLvl w:val="2"/>
    </w:pPr>
    <w:rPr>
      <w:spacing w:val="-10"/>
      <w:kern w:val="32"/>
    </w:rPr>
  </w:style>
  <w:style w:type="paragraph" w:styleId="Heading4">
    <w:name w:val="heading 4"/>
    <w:basedOn w:val="HeadingBase"/>
    <w:next w:val="BodyText"/>
    <w:link w:val="Heading4Char"/>
    <w:qFormat/>
    <w:rsid w:val="00C57602"/>
    <w:pPr>
      <w:spacing w:before="160" w:after="120"/>
      <w:outlineLvl w:val="3"/>
    </w:pPr>
    <w:rPr>
      <w:sz w:val="22"/>
    </w:rPr>
  </w:style>
  <w:style w:type="paragraph" w:styleId="Heading5">
    <w:name w:val="heading 5"/>
    <w:basedOn w:val="HeadingBase"/>
    <w:next w:val="Normal"/>
    <w:link w:val="Heading5Char"/>
    <w:qFormat/>
    <w:rsid w:val="00C57602"/>
    <w:pPr>
      <w:spacing w:before="80"/>
      <w:outlineLvl w:val="4"/>
    </w:pPr>
    <w:rPr>
      <w:color w:val="918585"/>
      <w:sz w:val="20"/>
    </w:rPr>
  </w:style>
  <w:style w:type="paragraph" w:styleId="Heading6">
    <w:name w:val="heading 6"/>
    <w:basedOn w:val="HeadingBase"/>
    <w:next w:val="Normal"/>
    <w:link w:val="Heading6Char"/>
    <w:qFormat/>
    <w:rsid w:val="00C57602"/>
    <w:pPr>
      <w:spacing w:before="60"/>
      <w:outlineLvl w:val="5"/>
    </w:pPr>
    <w:rPr>
      <w:color w:val="918585"/>
      <w:sz w:val="20"/>
    </w:rPr>
  </w:style>
  <w:style w:type="paragraph" w:styleId="Heading7">
    <w:name w:val="heading 7"/>
    <w:basedOn w:val="Normal"/>
    <w:next w:val="Normal"/>
    <w:link w:val="Heading7Char"/>
    <w:qFormat/>
    <w:rsid w:val="00C57602"/>
    <w:pPr>
      <w:ind w:left="720"/>
      <w:outlineLvl w:val="6"/>
    </w:pPr>
    <w:rPr>
      <w:i/>
    </w:rPr>
  </w:style>
  <w:style w:type="paragraph" w:styleId="Heading8">
    <w:name w:val="heading 8"/>
    <w:basedOn w:val="Normal"/>
    <w:next w:val="Normal"/>
    <w:link w:val="Heading8Char"/>
    <w:qFormat/>
    <w:rsid w:val="00C57602"/>
    <w:pPr>
      <w:ind w:left="720"/>
      <w:outlineLvl w:val="7"/>
    </w:pPr>
    <w:rPr>
      <w:i/>
    </w:rPr>
  </w:style>
  <w:style w:type="paragraph" w:styleId="Heading9">
    <w:name w:val="heading 9"/>
    <w:basedOn w:val="Normal"/>
    <w:next w:val="Normal"/>
    <w:link w:val="Heading9Char"/>
    <w:qFormat/>
    <w:rsid w:val="00C57602"/>
    <w:pPr>
      <w:ind w:left="720"/>
      <w:outlineLvl w:val="8"/>
    </w:pPr>
    <w:rPr>
      <w:i/>
    </w:rPr>
  </w:style>
  <w:style w:type="character" w:default="1" w:styleId="DefaultParagraphFont">
    <w:name w:val="Default Paragraph Font"/>
    <w:uiPriority w:val="1"/>
    <w:unhideWhenUsed/>
    <w:rsid w:val="00C57602"/>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C57602"/>
  </w:style>
  <w:style w:type="character" w:customStyle="1" w:styleId="Heading1Char">
    <w:name w:val="Heading 1 Char"/>
    <w:basedOn w:val="DefaultParagraphFont"/>
    <w:link w:val="Heading1"/>
    <w:rsid w:val="00C57602"/>
    <w:rPr>
      <w:rFonts w:ascii="Times New Roman" w:eastAsia="Times New Roman" w:hAnsi="Times New Roman" w:cs="Times New Roman"/>
      <w:b/>
      <w:sz w:val="32"/>
      <w:szCs w:val="20"/>
      <w:lang w:eastAsia="en-US"/>
    </w:rPr>
  </w:style>
  <w:style w:type="paragraph" w:styleId="BodyText">
    <w:name w:val="Body Text"/>
    <w:basedOn w:val="Normal"/>
    <w:link w:val="BodyTextChar"/>
    <w:rsid w:val="00C57602"/>
    <w:pPr>
      <w:keepNext w:val="0"/>
      <w:spacing w:before="120" w:after="120"/>
    </w:pPr>
    <w:rPr>
      <w:rFonts w:ascii="Times New Roman" w:hAnsi="Times New Roman"/>
      <w:sz w:val="24"/>
      <w:szCs w:val="22"/>
    </w:rPr>
  </w:style>
  <w:style w:type="character" w:customStyle="1" w:styleId="BodyTextChar">
    <w:name w:val="Body Text Char"/>
    <w:basedOn w:val="DefaultParagraphFont"/>
    <w:link w:val="BodyText"/>
    <w:rsid w:val="00C57602"/>
    <w:rPr>
      <w:rFonts w:ascii="Times New Roman" w:eastAsia="Times New Roman" w:hAnsi="Times New Roman" w:cs="Times New Roman"/>
      <w:sz w:val="24"/>
      <w:lang w:eastAsia="en-US"/>
    </w:rPr>
  </w:style>
  <w:style w:type="paragraph" w:styleId="ListBullet">
    <w:name w:val="List Bullet"/>
    <w:basedOn w:val="List"/>
    <w:rsid w:val="00C57602"/>
    <w:pPr>
      <w:numPr>
        <w:numId w:val="11"/>
      </w:numPr>
      <w:tabs>
        <w:tab w:val="clear" w:pos="340"/>
      </w:tabs>
      <w:spacing w:before="40" w:after="40"/>
    </w:pPr>
  </w:style>
  <w:style w:type="character" w:customStyle="1" w:styleId="SpecialBold">
    <w:name w:val="Special Bold"/>
    <w:basedOn w:val="DefaultParagraphFont"/>
    <w:rsid w:val="00C57602"/>
    <w:rPr>
      <w:b/>
      <w:spacing w:val="0"/>
    </w:rPr>
  </w:style>
  <w:style w:type="paragraph" w:customStyle="1" w:styleId="SuperHeading">
    <w:name w:val="SuperHeading"/>
    <w:basedOn w:val="Normal"/>
    <w:rsid w:val="00C57602"/>
    <w:pPr>
      <w:spacing w:before="240" w:after="120"/>
      <w:outlineLvl w:val="0"/>
    </w:pPr>
    <w:rPr>
      <w:rFonts w:ascii="Times New Roman" w:hAnsi="Times New Roman"/>
      <w:b/>
      <w:sz w:val="32"/>
    </w:rPr>
  </w:style>
  <w:style w:type="paragraph" w:customStyle="1" w:styleId="AllowPageBreak">
    <w:name w:val="AllowPageBreak"/>
    <w:rsid w:val="00C57602"/>
    <w:pPr>
      <w:widowControl w:val="0"/>
      <w:spacing w:after="0" w:line="240" w:lineRule="auto"/>
    </w:pPr>
    <w:rPr>
      <w:rFonts w:ascii="Times New Roman" w:eastAsia="Times New Roman" w:hAnsi="Times New Roman" w:cs="Times New Roman"/>
      <w:noProof/>
      <w:sz w:val="2"/>
      <w:szCs w:val="20"/>
      <w:lang w:eastAsia="en-US"/>
    </w:rPr>
  </w:style>
  <w:style w:type="character" w:customStyle="1" w:styleId="Heading2Char">
    <w:name w:val="Heading 2 Char"/>
    <w:basedOn w:val="DefaultParagraphFont"/>
    <w:link w:val="Heading2"/>
    <w:rsid w:val="00C57602"/>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C57602"/>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C57602"/>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C57602"/>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C57602"/>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C57602"/>
    <w:rPr>
      <w:rFonts w:ascii="Courier New" w:eastAsia="Times New Roman" w:hAnsi="Courier New" w:cs="Times New Roman"/>
      <w:i/>
      <w:szCs w:val="20"/>
      <w:lang w:eastAsia="en-US"/>
    </w:rPr>
  </w:style>
  <w:style w:type="character" w:customStyle="1" w:styleId="Heading8Char">
    <w:name w:val="Heading 8 Char"/>
    <w:basedOn w:val="DefaultParagraphFont"/>
    <w:link w:val="Heading8"/>
    <w:rsid w:val="00C57602"/>
    <w:rPr>
      <w:rFonts w:ascii="Courier New" w:eastAsia="Times New Roman" w:hAnsi="Courier New" w:cs="Times New Roman"/>
      <w:i/>
      <w:szCs w:val="20"/>
      <w:lang w:eastAsia="en-US"/>
    </w:rPr>
  </w:style>
  <w:style w:type="character" w:customStyle="1" w:styleId="Heading9Char">
    <w:name w:val="Heading 9 Char"/>
    <w:basedOn w:val="DefaultParagraphFont"/>
    <w:link w:val="Heading9"/>
    <w:rsid w:val="00C57602"/>
    <w:rPr>
      <w:rFonts w:ascii="Courier New" w:eastAsia="Times New Roman" w:hAnsi="Courier New" w:cs="Times New Roman"/>
      <w:i/>
      <w:szCs w:val="20"/>
      <w:lang w:eastAsia="en-US"/>
    </w:rPr>
  </w:style>
  <w:style w:type="paragraph" w:customStyle="1" w:styleId="HeadingBase">
    <w:name w:val="Heading Base"/>
    <w:rsid w:val="00C57602"/>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C57602"/>
    <w:pPr>
      <w:tabs>
        <w:tab w:val="right" w:leader="dot" w:pos="9072"/>
      </w:tabs>
      <w:ind w:left="567"/>
    </w:pPr>
    <w:rPr>
      <w:szCs w:val="22"/>
    </w:rPr>
  </w:style>
  <w:style w:type="paragraph" w:customStyle="1" w:styleId="TOCBase">
    <w:name w:val="TOC Base"/>
    <w:rsid w:val="00C57602"/>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C57602"/>
    <w:pPr>
      <w:tabs>
        <w:tab w:val="right" w:leader="dot" w:pos="9072"/>
      </w:tabs>
      <w:spacing w:before="40" w:after="40"/>
      <w:ind w:left="284"/>
    </w:pPr>
    <w:rPr>
      <w:rFonts w:ascii="Times New Roman" w:hAnsi="Times New Roman"/>
    </w:rPr>
  </w:style>
  <w:style w:type="paragraph" w:styleId="TOC1">
    <w:name w:val="toc 1"/>
    <w:basedOn w:val="TOCBase"/>
    <w:next w:val="Normal"/>
    <w:rsid w:val="00C57602"/>
    <w:pPr>
      <w:keepNext/>
      <w:tabs>
        <w:tab w:val="right" w:leader="dot" w:pos="9072"/>
      </w:tabs>
      <w:spacing w:before="120" w:after="60"/>
    </w:pPr>
    <w:rPr>
      <w:rFonts w:ascii="Times New Roman" w:hAnsi="Times New Roman"/>
      <w:b/>
      <w:szCs w:val="24"/>
    </w:rPr>
  </w:style>
  <w:style w:type="paragraph" w:styleId="Footer">
    <w:name w:val="footer"/>
    <w:basedOn w:val="Normal"/>
    <w:link w:val="FooterChar"/>
    <w:rsid w:val="00C57602"/>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C57602"/>
    <w:rPr>
      <w:rFonts w:ascii="Times New Roman" w:eastAsia="Times New Roman" w:hAnsi="Times New Roman" w:cs="Times New Roman"/>
      <w:sz w:val="16"/>
      <w:lang w:eastAsia="en-US"/>
    </w:rPr>
  </w:style>
  <w:style w:type="paragraph" w:styleId="Title">
    <w:name w:val="Title"/>
    <w:basedOn w:val="HeadingBase"/>
    <w:link w:val="TitleChar"/>
    <w:qFormat/>
    <w:rsid w:val="00C57602"/>
    <w:pPr>
      <w:spacing w:before="5040"/>
      <w:jc w:val="center"/>
    </w:pPr>
    <w:rPr>
      <w:sz w:val="48"/>
      <w:szCs w:val="72"/>
      <w:lang w:val="en-US"/>
    </w:rPr>
  </w:style>
  <w:style w:type="character" w:customStyle="1" w:styleId="TitleChar">
    <w:name w:val="Title Char"/>
    <w:basedOn w:val="DefaultParagraphFont"/>
    <w:link w:val="Title"/>
    <w:rsid w:val="00C57602"/>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C57602"/>
    <w:pPr>
      <w:tabs>
        <w:tab w:val="left" w:pos="3600"/>
        <w:tab w:val="left" w:pos="3958"/>
      </w:tabs>
    </w:pPr>
  </w:style>
  <w:style w:type="paragraph" w:styleId="List">
    <w:name w:val="List"/>
    <w:basedOn w:val="BodyText"/>
    <w:next w:val="BodyText"/>
    <w:rsid w:val="00C57602"/>
    <w:pPr>
      <w:tabs>
        <w:tab w:val="left" w:pos="340"/>
      </w:tabs>
      <w:spacing w:before="60" w:after="60"/>
      <w:ind w:left="340" w:hanging="340"/>
    </w:pPr>
  </w:style>
  <w:style w:type="paragraph" w:customStyle="1" w:styleId="Note">
    <w:name w:val="Note"/>
    <w:basedOn w:val="BodyText"/>
    <w:rsid w:val="00C57602"/>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C57602"/>
    <w:pPr>
      <w:framePr w:wrap="auto" w:hAnchor="text" w:y="6049"/>
    </w:pPr>
    <w:rPr>
      <w:color w:val="000000"/>
      <w:sz w:val="40"/>
    </w:rPr>
  </w:style>
  <w:style w:type="paragraph" w:customStyle="1" w:styleId="TOCTitle">
    <w:name w:val="TOCTitle"/>
    <w:basedOn w:val="Heading1"/>
    <w:rsid w:val="00C57602"/>
    <w:pPr>
      <w:spacing w:after="240"/>
      <w:jc w:val="center"/>
      <w:outlineLvl w:val="9"/>
    </w:pPr>
    <w:rPr>
      <w:caps/>
    </w:rPr>
  </w:style>
  <w:style w:type="paragraph" w:customStyle="1" w:styleId="Version">
    <w:name w:val="Version"/>
    <w:rsid w:val="00C57602"/>
    <w:pPr>
      <w:spacing w:before="5600" w:after="0" w:line="240" w:lineRule="auto"/>
    </w:pPr>
    <w:rPr>
      <w:rFonts w:ascii="Times New Roman" w:eastAsia="Times New Roman" w:hAnsi="Times New Roman" w:cs="Times New Roman"/>
      <w:b/>
      <w:sz w:val="20"/>
      <w:szCs w:val="72"/>
      <w:lang w:val="en-US" w:eastAsia="en-US"/>
    </w:rPr>
  </w:style>
  <w:style w:type="paragraph" w:styleId="ListBullet2">
    <w:name w:val="List Bullet 2"/>
    <w:basedOn w:val="List2"/>
    <w:rsid w:val="00C57602"/>
    <w:pPr>
      <w:numPr>
        <w:numId w:val="12"/>
      </w:numPr>
      <w:tabs>
        <w:tab w:val="clear" w:pos="680"/>
      </w:tabs>
    </w:pPr>
  </w:style>
  <w:style w:type="paragraph" w:styleId="Index1">
    <w:name w:val="index 1"/>
    <w:basedOn w:val="Normal"/>
    <w:next w:val="Normal"/>
    <w:semiHidden/>
    <w:rsid w:val="00C57602"/>
    <w:pPr>
      <w:keepNext w:val="0"/>
      <w:tabs>
        <w:tab w:val="right" w:pos="4176"/>
      </w:tabs>
      <w:ind w:left="198" w:hanging="198"/>
    </w:pPr>
    <w:rPr>
      <w:rFonts w:ascii="Garamond" w:hAnsi="Garamond"/>
    </w:rPr>
  </w:style>
  <w:style w:type="paragraph" w:styleId="IndexHeading">
    <w:name w:val="index heading"/>
    <w:basedOn w:val="Normal"/>
    <w:next w:val="Index1"/>
    <w:semiHidden/>
    <w:rsid w:val="00C57602"/>
    <w:pPr>
      <w:spacing w:before="120" w:after="120"/>
    </w:pPr>
    <w:rPr>
      <w:rFonts w:ascii="Arial" w:hAnsi="Arial"/>
      <w:b/>
      <w:color w:val="918585"/>
      <w:sz w:val="24"/>
    </w:rPr>
  </w:style>
  <w:style w:type="paragraph" w:styleId="Header">
    <w:name w:val="header"/>
    <w:basedOn w:val="Normal"/>
    <w:link w:val="HeaderChar"/>
    <w:rsid w:val="00C57602"/>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C57602"/>
    <w:rPr>
      <w:rFonts w:ascii="Times New Roman" w:eastAsia="Times New Roman" w:hAnsi="Times New Roman" w:cs="Times New Roman"/>
      <w:sz w:val="16"/>
      <w:szCs w:val="20"/>
      <w:lang w:val="en-GB" w:eastAsia="en-US"/>
    </w:rPr>
  </w:style>
  <w:style w:type="paragraph" w:customStyle="1" w:styleId="Chapter">
    <w:name w:val="Chapter"/>
    <w:basedOn w:val="Normal"/>
    <w:rsid w:val="00C57602"/>
    <w:pPr>
      <w:spacing w:before="240"/>
    </w:pPr>
    <w:rPr>
      <w:rFonts w:ascii="Times New Roman" w:hAnsi="Times New Roman"/>
      <w:smallCaps/>
      <w:spacing w:val="80"/>
      <w:sz w:val="28"/>
    </w:rPr>
  </w:style>
  <w:style w:type="paragraph" w:customStyle="1" w:styleId="InChapter">
    <w:name w:val="InChapter"/>
    <w:basedOn w:val="Heading3"/>
    <w:rsid w:val="00C57602"/>
    <w:pPr>
      <w:spacing w:after="240"/>
      <w:outlineLvl w:val="9"/>
    </w:pPr>
    <w:rPr>
      <w:noProof/>
    </w:rPr>
  </w:style>
  <w:style w:type="paragraph" w:styleId="Index2">
    <w:name w:val="index 2"/>
    <w:basedOn w:val="Normal"/>
    <w:next w:val="Normal"/>
    <w:semiHidden/>
    <w:rsid w:val="00C57602"/>
    <w:pPr>
      <w:tabs>
        <w:tab w:val="right" w:pos="4176"/>
      </w:tabs>
      <w:ind w:left="568" w:hanging="284"/>
    </w:pPr>
    <w:rPr>
      <w:rFonts w:ascii="Garamond" w:hAnsi="Garamond"/>
    </w:rPr>
  </w:style>
  <w:style w:type="paragraph" w:customStyle="1" w:styleId="Byline">
    <w:name w:val="Byline"/>
    <w:rsid w:val="00C57602"/>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C57602"/>
    <w:pPr>
      <w:tabs>
        <w:tab w:val="clear" w:pos="3600"/>
        <w:tab w:val="clear" w:pos="3958"/>
      </w:tabs>
      <w:jc w:val="right"/>
    </w:pPr>
  </w:style>
  <w:style w:type="character" w:styleId="Emphasis">
    <w:name w:val="Emphasis"/>
    <w:basedOn w:val="DefaultParagraphFont"/>
    <w:qFormat/>
    <w:rsid w:val="00C57602"/>
    <w:rPr>
      <w:i/>
    </w:rPr>
  </w:style>
  <w:style w:type="paragraph" w:styleId="Caption">
    <w:name w:val="caption"/>
    <w:basedOn w:val="BodyText"/>
    <w:next w:val="Normal"/>
    <w:qFormat/>
    <w:rsid w:val="00C57602"/>
    <w:pPr>
      <w:framePr w:w="2268" w:hSpace="181" w:vSpace="181" w:wrap="around" w:vAnchor="text" w:hAnchor="page" w:x="1135" w:y="285" w:anchorLock="1"/>
    </w:pPr>
    <w:rPr>
      <w:i/>
    </w:rPr>
  </w:style>
  <w:style w:type="paragraph" w:customStyle="1" w:styleId="MiniTOCTitle">
    <w:name w:val="MiniTOCTitle"/>
    <w:basedOn w:val="Heading4"/>
    <w:rsid w:val="00C57602"/>
    <w:pPr>
      <w:spacing w:before="240"/>
      <w:outlineLvl w:val="9"/>
    </w:pPr>
    <w:rPr>
      <w:noProof/>
      <w:sz w:val="24"/>
    </w:rPr>
  </w:style>
  <w:style w:type="paragraph" w:customStyle="1" w:styleId="MiniTOCItem">
    <w:name w:val="MiniTOCItem"/>
    <w:basedOn w:val="ListBullet"/>
    <w:rsid w:val="00C57602"/>
    <w:pPr>
      <w:numPr>
        <w:numId w:val="0"/>
      </w:numPr>
      <w:tabs>
        <w:tab w:val="right" w:leader="dot" w:pos="6521"/>
      </w:tabs>
      <w:spacing w:before="0" w:after="0"/>
    </w:pPr>
  </w:style>
  <w:style w:type="paragraph" w:customStyle="1" w:styleId="TOFTitle">
    <w:name w:val="TOFTitle"/>
    <w:basedOn w:val="TOCTitle"/>
    <w:rsid w:val="00C57602"/>
  </w:style>
  <w:style w:type="paragraph" w:styleId="TableofFigures">
    <w:name w:val="table of figures"/>
    <w:basedOn w:val="Normal"/>
    <w:next w:val="Normal"/>
    <w:semiHidden/>
    <w:rsid w:val="00C57602"/>
    <w:pPr>
      <w:tabs>
        <w:tab w:val="right" w:leader="dot" w:pos="9072"/>
      </w:tabs>
      <w:ind w:left="970" w:hanging="403"/>
    </w:pPr>
    <w:rPr>
      <w:rFonts w:ascii="Times New Roman" w:hAnsi="Times New Roman"/>
      <w:b/>
    </w:rPr>
  </w:style>
  <w:style w:type="paragraph" w:styleId="ListNumber">
    <w:name w:val="List Number"/>
    <w:basedOn w:val="List"/>
    <w:rsid w:val="00C57602"/>
    <w:pPr>
      <w:numPr>
        <w:numId w:val="14"/>
      </w:numPr>
      <w:tabs>
        <w:tab w:val="clear" w:pos="340"/>
      </w:tabs>
    </w:pPr>
  </w:style>
  <w:style w:type="character" w:customStyle="1" w:styleId="WingdingSymbols">
    <w:name w:val="Wingding Symbols"/>
    <w:rsid w:val="00C57602"/>
    <w:rPr>
      <w:rFonts w:ascii="Wingdings" w:hAnsi="Wingdings"/>
    </w:rPr>
  </w:style>
  <w:style w:type="paragraph" w:customStyle="1" w:styleId="TableHeading">
    <w:name w:val="Table Heading"/>
    <w:basedOn w:val="HeadingBase"/>
    <w:rsid w:val="00C57602"/>
    <w:pPr>
      <w:keepLines/>
      <w:pBdr>
        <w:bottom w:val="single" w:sz="6" w:space="1" w:color="918585"/>
      </w:pBdr>
      <w:spacing w:before="240"/>
    </w:pPr>
  </w:style>
  <w:style w:type="character" w:customStyle="1" w:styleId="HotSpot">
    <w:name w:val="HotSpot"/>
    <w:rsid w:val="00C57602"/>
    <w:rPr>
      <w:color w:val="0033CC"/>
      <w:u w:val="none"/>
    </w:rPr>
  </w:style>
  <w:style w:type="paragraph" w:customStyle="1" w:styleId="BodyTextRight">
    <w:name w:val="Body Text Right"/>
    <w:basedOn w:val="BodyText"/>
    <w:rsid w:val="00C57602"/>
    <w:pPr>
      <w:spacing w:before="0" w:after="0"/>
      <w:jc w:val="right"/>
    </w:pPr>
  </w:style>
  <w:style w:type="paragraph" w:styleId="Index3">
    <w:name w:val="index 3"/>
    <w:basedOn w:val="ListNumber2"/>
    <w:next w:val="Normal"/>
    <w:semiHidden/>
    <w:rsid w:val="00C57602"/>
    <w:pPr>
      <w:numPr>
        <w:numId w:val="0"/>
      </w:numPr>
      <w:tabs>
        <w:tab w:val="right" w:leader="dot" w:pos="4176"/>
      </w:tabs>
    </w:pPr>
  </w:style>
  <w:style w:type="paragraph" w:styleId="ListNumber2">
    <w:name w:val="List Number 2"/>
    <w:basedOn w:val="List2"/>
    <w:rsid w:val="00C57602"/>
    <w:pPr>
      <w:numPr>
        <w:numId w:val="9"/>
      </w:numPr>
      <w:tabs>
        <w:tab w:val="clear" w:pos="1060"/>
      </w:tabs>
    </w:pPr>
  </w:style>
  <w:style w:type="paragraph" w:customStyle="1" w:styleId="MarginNote">
    <w:name w:val="Margin Note"/>
    <w:basedOn w:val="BodyText"/>
    <w:rsid w:val="00C57602"/>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C57602"/>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C57602"/>
    <w:rPr>
      <w:rFonts w:ascii="Times New Roman" w:eastAsia="Times New Roman" w:hAnsi="Times New Roman" w:cs="Times New Roman"/>
      <w:b/>
      <w:sz w:val="20"/>
      <w:szCs w:val="20"/>
      <w:lang w:eastAsia="en-US"/>
    </w:rPr>
  </w:style>
  <w:style w:type="paragraph" w:customStyle="1" w:styleId="GlossaryHeading">
    <w:name w:val="Glossary Heading"/>
    <w:basedOn w:val="HeadingBase"/>
    <w:rsid w:val="00C57602"/>
    <w:rPr>
      <w:sz w:val="32"/>
    </w:rPr>
  </w:style>
  <w:style w:type="paragraph" w:customStyle="1" w:styleId="HeadingProcedure">
    <w:name w:val="Heading Procedure"/>
    <w:basedOn w:val="HeadingBase"/>
    <w:next w:val="Normal"/>
    <w:rsid w:val="00C57602"/>
    <w:pPr>
      <w:tabs>
        <w:tab w:val="left" w:pos="0"/>
      </w:tabs>
      <w:spacing w:before="120" w:after="60"/>
    </w:pPr>
    <w:rPr>
      <w:i/>
      <w:color w:val="918585"/>
      <w:sz w:val="22"/>
    </w:rPr>
  </w:style>
  <w:style w:type="paragraph" w:customStyle="1" w:styleId="TableBodyText">
    <w:name w:val="Table Body Text"/>
    <w:basedOn w:val="BodyText"/>
    <w:rsid w:val="00C57602"/>
    <w:pPr>
      <w:spacing w:before="60" w:after="60"/>
    </w:pPr>
  </w:style>
  <w:style w:type="paragraph" w:styleId="ListContinue">
    <w:name w:val="List Continue"/>
    <w:basedOn w:val="List"/>
    <w:rsid w:val="00C57602"/>
    <w:pPr>
      <w:ind w:firstLine="0"/>
    </w:pPr>
  </w:style>
  <w:style w:type="paragraph" w:customStyle="1" w:styleId="ListNote">
    <w:name w:val="List Note"/>
    <w:basedOn w:val="List"/>
    <w:rsid w:val="00C57602"/>
    <w:pPr>
      <w:pBdr>
        <w:top w:val="single" w:sz="6" w:space="2" w:color="918585"/>
        <w:bottom w:val="single" w:sz="6" w:space="2" w:color="918585"/>
      </w:pBdr>
      <w:tabs>
        <w:tab w:val="left" w:pos="1021"/>
      </w:tabs>
      <w:ind w:firstLine="0"/>
    </w:pPr>
  </w:style>
  <w:style w:type="paragraph" w:customStyle="1" w:styleId="Warning">
    <w:name w:val="Warning"/>
    <w:basedOn w:val="BodyText"/>
    <w:rsid w:val="00C57602"/>
    <w:pPr>
      <w:shd w:val="clear" w:color="auto" w:fill="D9D9D9"/>
      <w:tabs>
        <w:tab w:val="left" w:pos="992"/>
      </w:tabs>
      <w:ind w:left="119" w:right="119"/>
    </w:pPr>
    <w:rPr>
      <w:sz w:val="20"/>
    </w:rPr>
  </w:style>
  <w:style w:type="paragraph" w:customStyle="1" w:styleId="MarginIcons">
    <w:name w:val="Margin Icons"/>
    <w:basedOn w:val="BodyText"/>
    <w:rsid w:val="00C57602"/>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C57602"/>
    <w:rPr>
      <w:rFonts w:ascii="Courier New" w:hAnsi="Courier New"/>
    </w:rPr>
  </w:style>
  <w:style w:type="paragraph" w:customStyle="1" w:styleId="NoteBullet">
    <w:name w:val="Note Bullet"/>
    <w:basedOn w:val="Note"/>
    <w:rsid w:val="00C57602"/>
    <w:pPr>
      <w:tabs>
        <w:tab w:val="clear" w:pos="680"/>
      </w:tabs>
      <w:spacing w:before="60" w:after="60"/>
    </w:pPr>
  </w:style>
  <w:style w:type="paragraph" w:customStyle="1" w:styleId="SubHeading2">
    <w:name w:val="SubHeading2"/>
    <w:basedOn w:val="HeadingBase"/>
    <w:rsid w:val="00C57602"/>
    <w:pPr>
      <w:spacing w:before="240" w:after="60"/>
    </w:pPr>
    <w:rPr>
      <w:sz w:val="20"/>
    </w:rPr>
  </w:style>
  <w:style w:type="paragraph" w:customStyle="1" w:styleId="SubHeading1">
    <w:name w:val="SubHeading1"/>
    <w:basedOn w:val="HeadingBase"/>
    <w:rsid w:val="00C57602"/>
    <w:pPr>
      <w:spacing w:before="240" w:after="60"/>
    </w:pPr>
    <w:rPr>
      <w:color w:val="918585"/>
      <w:sz w:val="22"/>
    </w:rPr>
  </w:style>
  <w:style w:type="paragraph" w:customStyle="1" w:styleId="SideHeading">
    <w:name w:val="Side Heading"/>
    <w:basedOn w:val="HeadingBase"/>
    <w:rsid w:val="00C57602"/>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C57602"/>
    <w:pPr>
      <w:numPr>
        <w:numId w:val="10"/>
      </w:numPr>
    </w:pPr>
  </w:style>
  <w:style w:type="paragraph" w:styleId="PlainText">
    <w:name w:val="Plain Text"/>
    <w:basedOn w:val="Normal"/>
    <w:link w:val="PlainTextChar"/>
    <w:rsid w:val="00C57602"/>
    <w:rPr>
      <w:sz w:val="20"/>
    </w:rPr>
  </w:style>
  <w:style w:type="character" w:customStyle="1" w:styleId="PlainTextChar">
    <w:name w:val="Plain Text Char"/>
    <w:basedOn w:val="DefaultParagraphFont"/>
    <w:link w:val="PlainText"/>
    <w:rsid w:val="00C57602"/>
    <w:rPr>
      <w:rFonts w:ascii="Courier New" w:eastAsia="Times New Roman" w:hAnsi="Courier New" w:cs="Times New Roman"/>
      <w:sz w:val="20"/>
      <w:szCs w:val="20"/>
      <w:lang w:eastAsia="en-US"/>
    </w:rPr>
  </w:style>
  <w:style w:type="character" w:customStyle="1" w:styleId="MenuOption">
    <w:name w:val="Menu Option"/>
    <w:basedOn w:val="DefaultParagraphFont"/>
    <w:rsid w:val="00C57602"/>
    <w:rPr>
      <w:b/>
      <w:smallCaps/>
    </w:rPr>
  </w:style>
  <w:style w:type="paragraph" w:customStyle="1" w:styleId="TableListNumber">
    <w:name w:val="Table List Number"/>
    <w:basedOn w:val="ListNumber"/>
    <w:rsid w:val="00C57602"/>
    <w:pPr>
      <w:numPr>
        <w:numId w:val="0"/>
      </w:numPr>
    </w:pPr>
  </w:style>
  <w:style w:type="paragraph" w:styleId="TOC4">
    <w:name w:val="toc 4"/>
    <w:basedOn w:val="TOCBase"/>
    <w:next w:val="Normal"/>
    <w:semiHidden/>
    <w:rsid w:val="00C57602"/>
    <w:pPr>
      <w:tabs>
        <w:tab w:val="right" w:leader="dot" w:pos="9071"/>
      </w:tabs>
      <w:ind w:left="1701"/>
    </w:pPr>
  </w:style>
  <w:style w:type="paragraph" w:customStyle="1" w:styleId="ListAlpha">
    <w:name w:val="List Alpha"/>
    <w:basedOn w:val="List"/>
    <w:rsid w:val="00C57602"/>
    <w:pPr>
      <w:numPr>
        <w:numId w:val="8"/>
      </w:numPr>
    </w:pPr>
  </w:style>
  <w:style w:type="paragraph" w:customStyle="1" w:styleId="ListAlpha2">
    <w:name w:val="List Alpha 2"/>
    <w:basedOn w:val="List2"/>
    <w:rsid w:val="00C57602"/>
    <w:pPr>
      <w:numPr>
        <w:numId w:val="7"/>
      </w:numPr>
    </w:pPr>
  </w:style>
  <w:style w:type="paragraph" w:styleId="List2">
    <w:name w:val="List 2"/>
    <w:basedOn w:val="BodyText"/>
    <w:rsid w:val="00C57602"/>
    <w:pPr>
      <w:tabs>
        <w:tab w:val="left" w:pos="680"/>
      </w:tabs>
      <w:spacing w:before="60" w:after="60"/>
      <w:ind w:left="680" w:hanging="340"/>
    </w:pPr>
  </w:style>
  <w:style w:type="paragraph" w:styleId="List3">
    <w:name w:val="List 3"/>
    <w:basedOn w:val="BodyText"/>
    <w:rsid w:val="00C57602"/>
    <w:pPr>
      <w:tabs>
        <w:tab w:val="left" w:pos="1021"/>
      </w:tabs>
      <w:spacing w:before="60" w:after="60"/>
      <w:ind w:left="1020" w:hanging="340"/>
    </w:pPr>
  </w:style>
  <w:style w:type="paragraph" w:styleId="List4">
    <w:name w:val="List 4"/>
    <w:basedOn w:val="BodyText"/>
    <w:rsid w:val="00C57602"/>
    <w:pPr>
      <w:tabs>
        <w:tab w:val="left" w:pos="1361"/>
      </w:tabs>
      <w:spacing w:before="60" w:after="60"/>
      <w:ind w:left="1361" w:hanging="340"/>
    </w:pPr>
  </w:style>
  <w:style w:type="paragraph" w:styleId="List5">
    <w:name w:val="List 5"/>
    <w:basedOn w:val="BodyText"/>
    <w:rsid w:val="00C57602"/>
    <w:pPr>
      <w:tabs>
        <w:tab w:val="left" w:pos="1701"/>
      </w:tabs>
      <w:spacing w:before="60" w:after="60"/>
      <w:ind w:left="1701" w:hanging="340"/>
    </w:pPr>
  </w:style>
  <w:style w:type="paragraph" w:styleId="ListBullet3">
    <w:name w:val="List Bullet 3"/>
    <w:basedOn w:val="List3"/>
    <w:rsid w:val="00C57602"/>
    <w:pPr>
      <w:numPr>
        <w:numId w:val="13"/>
      </w:numPr>
      <w:tabs>
        <w:tab w:val="clear" w:pos="1021"/>
      </w:tabs>
      <w:ind w:left="1037" w:hanging="357"/>
    </w:pPr>
  </w:style>
  <w:style w:type="paragraph" w:styleId="ListBullet4">
    <w:name w:val="List Bullet 4"/>
    <w:basedOn w:val="List4"/>
    <w:rsid w:val="00C57602"/>
    <w:pPr>
      <w:numPr>
        <w:numId w:val="2"/>
      </w:numPr>
      <w:tabs>
        <w:tab w:val="clear" w:pos="1361"/>
      </w:tabs>
    </w:pPr>
  </w:style>
  <w:style w:type="paragraph" w:styleId="ListBullet5">
    <w:name w:val="List Bullet 5"/>
    <w:basedOn w:val="List5"/>
    <w:rsid w:val="00C57602"/>
    <w:pPr>
      <w:numPr>
        <w:numId w:val="3"/>
      </w:numPr>
    </w:pPr>
  </w:style>
  <w:style w:type="paragraph" w:styleId="ListContinue2">
    <w:name w:val="List Continue 2"/>
    <w:basedOn w:val="List2"/>
    <w:rsid w:val="00C57602"/>
    <w:pPr>
      <w:ind w:firstLine="0"/>
    </w:pPr>
  </w:style>
  <w:style w:type="paragraph" w:styleId="ListContinue3">
    <w:name w:val="List Continue 3"/>
    <w:basedOn w:val="List3"/>
    <w:rsid w:val="00C57602"/>
    <w:pPr>
      <w:ind w:left="1021" w:firstLine="0"/>
    </w:pPr>
  </w:style>
  <w:style w:type="paragraph" w:styleId="ListContinue4">
    <w:name w:val="List Continue 4"/>
    <w:basedOn w:val="List4"/>
    <w:rsid w:val="00C57602"/>
    <w:pPr>
      <w:ind w:firstLine="0"/>
    </w:pPr>
  </w:style>
  <w:style w:type="paragraph" w:styleId="ListContinue5">
    <w:name w:val="List Continue 5"/>
    <w:basedOn w:val="List5"/>
    <w:rsid w:val="00C57602"/>
    <w:pPr>
      <w:ind w:firstLine="0"/>
    </w:pPr>
  </w:style>
  <w:style w:type="paragraph" w:styleId="ListNumber3">
    <w:name w:val="List Number 3"/>
    <w:basedOn w:val="List3"/>
    <w:rsid w:val="00C57602"/>
    <w:pPr>
      <w:numPr>
        <w:numId w:val="4"/>
      </w:numPr>
    </w:pPr>
  </w:style>
  <w:style w:type="paragraph" w:styleId="ListNumber4">
    <w:name w:val="List Number 4"/>
    <w:basedOn w:val="List4"/>
    <w:rsid w:val="00C57602"/>
    <w:pPr>
      <w:numPr>
        <w:numId w:val="5"/>
      </w:numPr>
    </w:pPr>
  </w:style>
  <w:style w:type="paragraph" w:styleId="ListNumber5">
    <w:name w:val="List Number 5"/>
    <w:basedOn w:val="List5"/>
    <w:rsid w:val="00C57602"/>
    <w:pPr>
      <w:numPr>
        <w:numId w:val="6"/>
      </w:numPr>
    </w:pPr>
  </w:style>
  <w:style w:type="paragraph" w:styleId="BlockText">
    <w:name w:val="Block Text"/>
    <w:basedOn w:val="Normal"/>
    <w:rsid w:val="00C57602"/>
    <w:pPr>
      <w:spacing w:after="120"/>
      <w:ind w:left="1440" w:right="1440"/>
    </w:pPr>
  </w:style>
  <w:style w:type="character" w:customStyle="1" w:styleId="Subscript">
    <w:name w:val="Subscript"/>
    <w:basedOn w:val="DefaultParagraphFont"/>
    <w:rsid w:val="00C57602"/>
    <w:rPr>
      <w:sz w:val="16"/>
      <w:vertAlign w:val="subscript"/>
    </w:rPr>
  </w:style>
  <w:style w:type="character" w:customStyle="1" w:styleId="Superscript">
    <w:name w:val="Superscript"/>
    <w:basedOn w:val="DefaultParagraphFont"/>
    <w:rsid w:val="00C57602"/>
    <w:rPr>
      <w:sz w:val="16"/>
      <w:vertAlign w:val="superscript"/>
    </w:rPr>
  </w:style>
  <w:style w:type="character" w:customStyle="1" w:styleId="Symbols">
    <w:name w:val="Symbols"/>
    <w:basedOn w:val="DefaultParagraphFont"/>
    <w:rsid w:val="00C57602"/>
    <w:rPr>
      <w:rFonts w:ascii="Symbol" w:hAnsi="Symbol"/>
    </w:rPr>
  </w:style>
  <w:style w:type="character" w:customStyle="1" w:styleId="MenuOptions">
    <w:name w:val="Menu Options"/>
    <w:basedOn w:val="DefaultParagraphFont"/>
    <w:rsid w:val="00C57602"/>
    <w:rPr>
      <w:rFonts w:ascii="Arial Narrow" w:hAnsi="Arial Narrow"/>
      <w:smallCaps/>
    </w:rPr>
  </w:style>
  <w:style w:type="character" w:customStyle="1" w:styleId="Buttons">
    <w:name w:val="Buttons"/>
    <w:basedOn w:val="DefaultParagraphFont"/>
    <w:rsid w:val="00C57602"/>
    <w:rPr>
      <w:b/>
    </w:rPr>
  </w:style>
  <w:style w:type="character" w:customStyle="1" w:styleId="Underlined">
    <w:name w:val="Underlined"/>
    <w:basedOn w:val="DefaultParagraphFont"/>
    <w:rsid w:val="00C57602"/>
    <w:rPr>
      <w:u w:val="single"/>
    </w:rPr>
  </w:style>
  <w:style w:type="paragraph" w:customStyle="1" w:styleId="TableBodyTextRight">
    <w:name w:val="Table Body Text Right"/>
    <w:basedOn w:val="TableBodyText"/>
    <w:rsid w:val="00C57602"/>
    <w:pPr>
      <w:widowControl w:val="0"/>
      <w:autoSpaceDE w:val="0"/>
      <w:autoSpaceDN w:val="0"/>
      <w:adjustRightInd w:val="0"/>
      <w:jc w:val="right"/>
    </w:pPr>
    <w:rPr>
      <w:rFonts w:cs="Arial"/>
      <w:szCs w:val="18"/>
    </w:rPr>
  </w:style>
  <w:style w:type="paragraph" w:customStyle="1" w:styleId="CopyrightText">
    <w:name w:val="Copyright Text"/>
    <w:basedOn w:val="BodyText"/>
    <w:rsid w:val="00C57602"/>
    <w:rPr>
      <w:sz w:val="18"/>
    </w:rPr>
  </w:style>
  <w:style w:type="paragraph" w:customStyle="1" w:styleId="BodySmallRight">
    <w:name w:val="Body Small Right"/>
    <w:basedOn w:val="BodyTextRight"/>
    <w:rsid w:val="00C57602"/>
    <w:rPr>
      <w:sz w:val="18"/>
      <w:szCs w:val="18"/>
    </w:rPr>
  </w:style>
  <w:style w:type="paragraph" w:customStyle="1" w:styleId="MarginEdition">
    <w:name w:val="Margin Edition"/>
    <w:basedOn w:val="MarginNote"/>
    <w:rsid w:val="00C57602"/>
    <w:pPr>
      <w:spacing w:before="0" w:after="0"/>
    </w:pPr>
    <w:rPr>
      <w:rFonts w:ascii="Times New Roman" w:hAnsi="Times New Roman"/>
      <w:color w:val="999999"/>
    </w:rPr>
  </w:style>
  <w:style w:type="paragraph" w:customStyle="1" w:styleId="Spacer">
    <w:name w:val="Spacer"/>
    <w:basedOn w:val="Normal"/>
    <w:rsid w:val="00C57602"/>
    <w:rPr>
      <w:sz w:val="2"/>
      <w:szCs w:val="2"/>
    </w:rPr>
  </w:style>
  <w:style w:type="character" w:customStyle="1" w:styleId="Small">
    <w:name w:val="Small"/>
    <w:basedOn w:val="DefaultParagraphFont"/>
    <w:rsid w:val="00C57602"/>
    <w:rPr>
      <w:sz w:val="16"/>
    </w:rPr>
  </w:style>
  <w:style w:type="paragraph" w:customStyle="1" w:styleId="WideTable">
    <w:name w:val="Wide Table"/>
    <w:basedOn w:val="Normal"/>
    <w:rsid w:val="00C57602"/>
    <w:pPr>
      <w:ind w:left="-1418"/>
    </w:pPr>
    <w:rPr>
      <w:sz w:val="2"/>
      <w:szCs w:val="2"/>
    </w:rPr>
  </w:style>
  <w:style w:type="character" w:styleId="PageNumber">
    <w:name w:val="page number"/>
    <w:basedOn w:val="DefaultParagraphFont"/>
    <w:rsid w:val="00C57602"/>
  </w:style>
  <w:style w:type="paragraph" w:styleId="Quote">
    <w:name w:val="Quote"/>
    <w:basedOn w:val="Heading1"/>
    <w:link w:val="QuoteChar"/>
    <w:qFormat/>
    <w:rsid w:val="00C57602"/>
    <w:rPr>
      <w:b w:val="0"/>
      <w:sz w:val="72"/>
      <w:szCs w:val="72"/>
      <w:lang w:val="en-NZ"/>
    </w:rPr>
  </w:style>
  <w:style w:type="character" w:customStyle="1" w:styleId="QuoteChar">
    <w:name w:val="Quote Char"/>
    <w:basedOn w:val="DefaultParagraphFont"/>
    <w:link w:val="Quote"/>
    <w:rsid w:val="00C57602"/>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C57602"/>
    <w:pPr>
      <w:pageBreakBefore/>
    </w:pPr>
  </w:style>
  <w:style w:type="paragraph" w:customStyle="1" w:styleId="Border">
    <w:name w:val="Border"/>
    <w:basedOn w:val="Normal"/>
    <w:qFormat/>
    <w:rsid w:val="00C57602"/>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C57602"/>
    <w:rPr>
      <w:b/>
      <w:bCs/>
      <w:i/>
      <w:iCs/>
      <w:color w:val="auto"/>
    </w:rPr>
  </w:style>
  <w:style w:type="paragraph" w:styleId="IntenseQuote">
    <w:name w:val="Intense Quote"/>
    <w:basedOn w:val="Normal"/>
    <w:next w:val="Normal"/>
    <w:link w:val="IntenseQuoteChar"/>
    <w:uiPriority w:val="30"/>
    <w:qFormat/>
    <w:rsid w:val="00C57602"/>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C57602"/>
    <w:rPr>
      <w:rFonts w:ascii="Courier New" w:eastAsia="Times New Roman" w:hAnsi="Courier New" w:cs="Times New Roman"/>
      <w:b/>
      <w:bCs/>
      <w:i/>
      <w:iCs/>
      <w:szCs w:val="20"/>
      <w:lang w:eastAsia="en-US"/>
    </w:rPr>
  </w:style>
  <w:style w:type="character" w:styleId="SubtleReference">
    <w:name w:val="Subtle Reference"/>
    <w:basedOn w:val="DefaultParagraphFont"/>
    <w:uiPriority w:val="31"/>
    <w:qFormat/>
    <w:rsid w:val="00C57602"/>
    <w:rPr>
      <w:smallCaps/>
      <w:color w:val="auto"/>
      <w:u w:val="single"/>
    </w:rPr>
  </w:style>
  <w:style w:type="character" w:styleId="IntenseReference">
    <w:name w:val="Intense Reference"/>
    <w:basedOn w:val="DefaultParagraphFont"/>
    <w:uiPriority w:val="32"/>
    <w:qFormat/>
    <w:rsid w:val="00C57602"/>
    <w:rPr>
      <w:b/>
      <w:bCs/>
      <w:smallCaps/>
      <w:color w:val="auto"/>
      <w:spacing w:val="5"/>
      <w:u w:val="single"/>
    </w:rPr>
  </w:style>
  <w:style w:type="paragraph" w:customStyle="1" w:styleId="2ColumnHeading">
    <w:name w:val="2Column Heading"/>
    <w:basedOn w:val="BodyText"/>
    <w:qFormat/>
    <w:rsid w:val="00C57602"/>
    <w:pPr>
      <w:spacing w:after="60"/>
      <w:ind w:left="-2268"/>
    </w:pPr>
    <w:rPr>
      <w:b/>
    </w:rPr>
  </w:style>
  <w:style w:type="paragraph" w:customStyle="1" w:styleId="Heading1TOC">
    <w:name w:val="Heading1 TOC"/>
    <w:basedOn w:val="Normal"/>
    <w:qFormat/>
    <w:rsid w:val="00C57602"/>
    <w:pPr>
      <w:spacing w:before="240" w:after="120"/>
    </w:pPr>
    <w:rPr>
      <w:rFonts w:ascii="Times New Roman" w:hAnsi="Times New Roman"/>
      <w:b/>
      <w:sz w:val="32"/>
    </w:rPr>
  </w:style>
  <w:style w:type="paragraph" w:customStyle="1" w:styleId="Heading2TOC">
    <w:name w:val="Heading2 TOC"/>
    <w:basedOn w:val="Normal"/>
    <w:qFormat/>
    <w:rsid w:val="00C57602"/>
    <w:pPr>
      <w:spacing w:before="240" w:after="60"/>
    </w:pPr>
    <w:rPr>
      <w:rFonts w:ascii="Times New Roman" w:hAnsi="Times New Roman"/>
      <w:b/>
      <w:sz w:val="28"/>
    </w:rPr>
  </w:style>
  <w:style w:type="character" w:customStyle="1" w:styleId="Underline">
    <w:name w:val="Underline"/>
    <w:basedOn w:val="DefaultParagraphFont"/>
    <w:qFormat/>
    <w:rsid w:val="00C57602"/>
    <w:rPr>
      <w:u w:val="single"/>
    </w:rPr>
  </w:style>
  <w:style w:type="character" w:customStyle="1" w:styleId="BoldandItalics">
    <w:name w:val="Bold and Italics"/>
    <w:qFormat/>
    <w:rsid w:val="00C57602"/>
    <w:rPr>
      <w:b/>
      <w:i/>
      <w:u w:val="none"/>
    </w:rPr>
  </w:style>
  <w:style w:type="paragraph" w:styleId="BalloonText">
    <w:name w:val="Balloon Text"/>
    <w:basedOn w:val="Normal"/>
    <w:link w:val="BalloonTextChar"/>
    <w:rsid w:val="00C57602"/>
    <w:rPr>
      <w:rFonts w:ascii="Tahoma" w:hAnsi="Tahoma" w:cs="Tahoma"/>
      <w:sz w:val="16"/>
      <w:szCs w:val="16"/>
    </w:rPr>
  </w:style>
  <w:style w:type="character" w:customStyle="1" w:styleId="BalloonTextChar">
    <w:name w:val="Balloon Text Char"/>
    <w:basedOn w:val="DefaultParagraphFont"/>
    <w:link w:val="BalloonText"/>
    <w:rsid w:val="00C57602"/>
    <w:rPr>
      <w:rFonts w:ascii="Tahoma" w:eastAsia="Times New Roman" w:hAnsi="Tahoma" w:cs="Tahoma"/>
      <w:sz w:val="16"/>
      <w:szCs w:val="16"/>
      <w:lang w:eastAsia="en-US"/>
    </w:rPr>
  </w:style>
  <w:style w:type="paragraph" w:styleId="BodyTextFirstIndent">
    <w:name w:val="Body Text First Indent"/>
    <w:basedOn w:val="BodyText"/>
    <w:link w:val="BodyTextFirstIndentChar"/>
    <w:rsid w:val="00C57602"/>
    <w:pPr>
      <w:spacing w:before="0" w:after="0"/>
      <w:ind w:firstLine="360"/>
    </w:pPr>
    <w:rPr>
      <w:rFonts w:ascii="Courier New" w:hAnsi="Courier New"/>
      <w:szCs w:val="20"/>
    </w:rPr>
  </w:style>
  <w:style w:type="character" w:customStyle="1" w:styleId="BodyTextFirstIndentChar">
    <w:name w:val="Body Text First Indent Char"/>
    <w:basedOn w:val="BodyTextChar"/>
    <w:link w:val="BodyTextFirstIndent"/>
    <w:rsid w:val="00C57602"/>
    <w:rPr>
      <w:rFonts w:ascii="Courier New" w:eastAsia="Times New Roman" w:hAnsi="Courier New" w:cs="Times New Roman"/>
      <w:sz w:val="24"/>
      <w:szCs w:val="20"/>
      <w:lang w:eastAsia="en-US"/>
    </w:rPr>
  </w:style>
  <w:style w:type="character" w:customStyle="1" w:styleId="SpecialBold2">
    <w:name w:val="Special Bold 2"/>
    <w:basedOn w:val="SpecialBold"/>
    <w:uiPriority w:val="1"/>
    <w:qFormat/>
    <w:rsid w:val="00C57602"/>
    <w:rPr>
      <w:b/>
      <w:color w:val="660033"/>
      <w:spacing w:val="0"/>
    </w:rPr>
  </w:style>
  <w:style w:type="paragraph" w:customStyle="1" w:styleId="Nameditemlist">
    <w:name w:val="Named item list"/>
    <w:basedOn w:val="BodyText"/>
    <w:qFormat/>
    <w:rsid w:val="00C57602"/>
    <w:pPr>
      <w:tabs>
        <w:tab w:val="left" w:pos="2835"/>
      </w:tabs>
      <w:ind w:left="2835" w:hanging="2835"/>
    </w:pPr>
  </w:style>
  <w:style w:type="paragraph" w:customStyle="1" w:styleId="BodyTextnopadding">
    <w:name w:val="Body Text no padding"/>
    <w:basedOn w:val="BodyText"/>
    <w:qFormat/>
    <w:rsid w:val="00C57602"/>
    <w:pPr>
      <w:spacing w:before="0" w:after="0"/>
    </w:pPr>
  </w:style>
  <w:style w:type="paragraph" w:customStyle="1" w:styleId="BodyTextBold">
    <w:name w:val="Body Text Bold"/>
    <w:basedOn w:val="BodyText"/>
    <w:qFormat/>
    <w:rsid w:val="00C57602"/>
    <w:rPr>
      <w:b/>
    </w:rPr>
  </w:style>
  <w:style w:type="character" w:styleId="Hyperlink">
    <w:name w:val="Hyperlink"/>
    <w:basedOn w:val="DefaultParagraphFont"/>
    <w:uiPriority w:val="99"/>
    <w:unhideWhenUsed/>
    <w:rsid w:val="00321364"/>
    <w:rPr>
      <w:color w:val="0000FF" w:themeColor="hyperlink"/>
      <w:u w:val="single"/>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header" Target="header5.xml" /><Relationship Id="rId13" Type="http://schemas.openxmlformats.org/officeDocument/2006/relationships/footer" Target="footer5.xml" /><Relationship Id="rId14" Type="http://schemas.openxmlformats.org/officeDocument/2006/relationships/theme" Target="theme/theme1.xml" /><Relationship Id="rId15" Type="http://schemas.openxmlformats.org/officeDocument/2006/relationships/numbering" Target="numbering.xml" /><Relationship Id="rId16"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4</Pages>
  <Words>763</Words>
  <Characters>4895</Characters>
  <Application>Microsoft Office Word</Application>
  <DocSecurity>0</DocSecurity>
  <Lines>203</Lines>
  <Paragraphs>108</Paragraphs>
  <ScaleCrop>false</ScaleCrop>
  <Company>Author-it Software Corporation Ltd.</Company>
  <LinksUpToDate>false</LinksUpToDate>
  <CharactersWithSpaces>5550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MSS014011 Facilitate team to develop and implement sustainability strategies</dc:title>
  <dc:subject>Approved</dc:subject>
  <dc:creator>Manufacturing Industry Skills Alliance</dc:creator>
  <cp:keywords>Release: 1</cp:keywords>
  <dc:description>Review Date: 12 April 2008</dc:description>
  <cp:lastModifiedBy>HSD_TPCMSd.prod</cp:lastModifiedBy>
  <cp:revision>3</cp:revision>
  <dcterms:created xsi:type="dcterms:W3CDTF">2025-03-01T16:25:00Z</dcterms:created>
  <dcterms:modified xsi:type="dcterms:W3CDTF">2025-03-01T16:25:00Z</dcterms:modified>
</cp:coreProperties>
</file>