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180" w:rsidP="00AF7180">
      <w:pPr>
        <w:pStyle w:val="Title"/>
      </w:pPr>
      <w:r>
        <w:fldChar w:fldCharType="begin"/>
      </w:r>
      <w:r>
        <w:instrText xml:space="preserve"> TITLE   \* MERGEFORMAT </w:instrText>
      </w:r>
      <w:r>
        <w:fldChar w:fldCharType="separate"/>
      </w:r>
      <w:r>
        <w:t>MSMWJ301 Operate a high pressure water jetting system</w:t>
      </w:r>
      <w:r>
        <w:fldChar w:fldCharType="end"/>
      </w:r>
    </w:p>
    <w:p w:rsidR="00AF7180" w:rsidP="00AF7180">
      <w:pPr>
        <w:pStyle w:val="Version"/>
        <w:sectPr w:rsidSect="00882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773" w:rsidP="00882773">
      <w:pPr>
        <w:pStyle w:val="SuperHeading"/>
      </w:pPr>
      <w:r w:rsidRPr="00882773">
        <w:t>MSMWJ301 Operate a high pressure water jetting system</w:t>
      </w:r>
    </w:p>
    <w:p w:rsidR="00000000" w:rsidRPr="00882773" w:rsidP="00882773">
      <w:pPr>
        <w:pStyle w:val="Heading1"/>
      </w:pPr>
      <w:bookmarkStart w:id="1" w:name="O_851655"/>
      <w:bookmarkEnd w:id="1"/>
      <w:r w:rsidRPr="00882773">
        <w:t>Modification History</w:t>
      </w:r>
    </w:p>
    <w:p w:rsidR="00000000" w:rsidRPr="00882773" w:rsidP="00AF7180">
      <w:pPr>
        <w:pStyle w:val="BodyText"/>
      </w:pPr>
      <w:r w:rsidRPr="00882773">
        <w:t>Release 1. Supersedes and is equivalent to MSAPMWJ301A Operate a high pressure water jetting system</w:t>
      </w:r>
    </w:p>
    <w:p w:rsidR="00000000" w:rsidRPr="00882773" w:rsidP="00882773">
      <w:pPr>
        <w:pStyle w:val="Heading1"/>
      </w:pPr>
      <w:bookmarkStart w:id="2" w:name="O_851663"/>
      <w:bookmarkEnd w:id="2"/>
      <w:r w:rsidRPr="00882773">
        <w:t>Application</w:t>
      </w:r>
    </w:p>
    <w:p w:rsidR="00000000" w:rsidRPr="00882773" w:rsidP="00AF7180">
      <w:pPr>
        <w:pStyle w:val="BodyText"/>
      </w:pPr>
      <w:r w:rsidRPr="00882773">
        <w:t>This unit of competency covers the skills and knowledge required to operate a high pressur</w:t>
      </w:r>
      <w:r w:rsidRPr="00882773">
        <w:t xml:space="preserve">e water jetting system which may be used to clean, prepare, abrade, cut or demolish concrete, steel or other plant, equipment, vessels or infrastructure. </w:t>
      </w:r>
    </w:p>
    <w:p w:rsidR="00000000" w:rsidRPr="00882773" w:rsidP="00AF7180">
      <w:pPr>
        <w:pStyle w:val="BodyText"/>
      </w:pPr>
      <w:r w:rsidRPr="00882773">
        <w:t xml:space="preserve">This work is undertaken in compliance with AS/NZS 4233.1:2013 High pressure water jetting systems - </w:t>
      </w:r>
      <w:r w:rsidRPr="00882773">
        <w:t>Safe operation and maintenance, or its authorised replacement and Safe Work Australia Guide for Managing Risks from High Pressure Water Jetting December 2013, its state/territory equivalent (where one exists) or the authorised replacement.</w:t>
      </w:r>
    </w:p>
    <w:p w:rsidR="00000000" w:rsidRPr="00882773" w:rsidP="00AF7180">
      <w:pPr>
        <w:pStyle w:val="BodyText"/>
      </w:pPr>
      <w:r w:rsidRPr="00882773">
        <w:t>Work will be un</w:t>
      </w:r>
      <w:r w:rsidRPr="00882773">
        <w:t>dertaken on a worksite which may be a client</w:t>
      </w:r>
      <w:r>
        <w:t>’</w:t>
      </w:r>
      <w:r w:rsidRPr="00882773">
        <w:t xml:space="preserve">s site or a site belonging to the organisation. </w:t>
      </w:r>
    </w:p>
    <w:p w:rsidR="00000000" w:rsidRPr="00882773" w:rsidP="00AF7180">
      <w:pPr>
        <w:pStyle w:val="BodyText"/>
      </w:pPr>
      <w:r w:rsidRPr="00882773">
        <w:t>AS/NZS 4233.1:2013 High pressure water jetting systems - Safe operation and maintenance defines this work as work with:</w:t>
      </w:r>
    </w:p>
    <w:p w:rsidR="00000000" w:rsidRPr="00882773" w:rsidP="00AF7180">
      <w:pPr>
        <w:pStyle w:val="List"/>
      </w:pPr>
      <w:r w:rsidRPr="00882773">
        <w:t>(a)</w:t>
      </w:r>
      <w:r>
        <w:tab/>
      </w:r>
      <w:r w:rsidRPr="00882773">
        <w:t>High pressure water jetting systems p</w:t>
      </w:r>
      <w:r w:rsidRPr="00882773">
        <w:t>ressurised by positive displacement pumps with an output capability greater than 800 bar litres per minute.</w:t>
      </w:r>
    </w:p>
    <w:p w:rsidR="00000000" w:rsidRPr="00882773" w:rsidP="00AF7180">
      <w:pPr>
        <w:pStyle w:val="List"/>
      </w:pPr>
      <w:r w:rsidRPr="00882773">
        <w:t>(b)</w:t>
      </w:r>
      <w:r>
        <w:tab/>
      </w:r>
      <w:r w:rsidRPr="00882773">
        <w:t>High pressure water jetting operations carried out at pressures above 800 bar litres per minute and includes jetting operations involving the us</w:t>
      </w:r>
      <w:r w:rsidRPr="00882773">
        <w:t>e of additives and abrasives.</w:t>
      </w:r>
    </w:p>
    <w:p w:rsidR="00000000" w:rsidRPr="00882773" w:rsidP="00AF7180">
      <w:pPr>
        <w:pStyle w:val="List"/>
      </w:pPr>
      <w:r w:rsidRPr="00882773">
        <w:t>(c)</w:t>
      </w:r>
      <w:r>
        <w:tab/>
      </w:r>
      <w:r w:rsidRPr="00882773">
        <w:t>Water jetting operations below 800 bar litres per minute where there is a foreseeable risk of injury to operators.</w:t>
      </w:r>
    </w:p>
    <w:p w:rsidR="00000000" w:rsidRPr="00882773" w:rsidP="00882773">
      <w:pPr>
        <w:pStyle w:val="BodyText"/>
      </w:pPr>
    </w:p>
    <w:p w:rsidR="00000000" w:rsidRPr="00882773" w:rsidP="00AF7180">
      <w:pPr>
        <w:pStyle w:val="BodyText"/>
      </w:pPr>
      <w:r w:rsidRPr="00882773">
        <w:t>It further defines:</w:t>
      </w:r>
    </w:p>
    <w:p w:rsidR="00000000" w:rsidRPr="00882773" w:rsidP="00AF7180">
      <w:pPr>
        <w:pStyle w:val="BodyText"/>
      </w:pPr>
      <w:r w:rsidRPr="00882773">
        <w:t>High pressure water jetting systems with an output capability greater than 800 bar lit</w:t>
      </w:r>
      <w:r w:rsidRPr="00882773">
        <w:t>res per minute and less than 5600 bar litres per minute are identified as Class A and systems with an output capability in excess of 5600 bar litres per minute are identified as Class B.</w:t>
      </w:r>
    </w:p>
    <w:p w:rsidR="00000000" w:rsidRPr="00882773" w:rsidP="00AF7180">
      <w:pPr>
        <w:pStyle w:val="BodyText"/>
      </w:pPr>
      <w:r w:rsidRPr="00882773">
        <w:t>The competent operator as defined by this unit of competency will be</w:t>
      </w:r>
      <w:r w:rsidRPr="00882773">
        <w:t xml:space="preserve"> able to operate independently. Operators who are not competent to operate independently should be competent to operate under supervision (refer to MSMWJ201 Use high pressure water jetting equipment).</w:t>
      </w:r>
    </w:p>
    <w:p w:rsidR="00000000" w:rsidRPr="00882773" w:rsidP="00AF7180">
      <w:pPr>
        <w:pStyle w:val="BodyText"/>
      </w:pPr>
      <w:r w:rsidRPr="00882773">
        <w:t>Operators will also need to be competent in a range of</w:t>
      </w:r>
      <w:r w:rsidRPr="00882773">
        <w:t xml:space="preserve"> other units of competency in order to be allowed to operate independently on site. Work will be undertaken on a worksite which may be a client</w:t>
      </w:r>
      <w:r>
        <w:t>’</w:t>
      </w:r>
      <w:r w:rsidRPr="00882773">
        <w:t>s site or a site belonging to the organisation.</w:t>
      </w:r>
    </w:p>
    <w:p w:rsidR="00000000" w:rsidRPr="00882773" w:rsidP="00AF7180">
      <w:pPr>
        <w:pStyle w:val="BodyText"/>
      </w:pPr>
      <w:r w:rsidRPr="00882773">
        <w:t>AS/NZS 4233.1:2013 High pressure water jetting systems - Safe o</w:t>
      </w:r>
      <w:r w:rsidRPr="00882773">
        <w:t xml:space="preserve">peration and maintenance states that </w:t>
      </w:r>
      <w:r>
        <w:t>‘</w:t>
      </w:r>
      <w:r w:rsidRPr="00882773">
        <w:t>Verification of competency or refresher training on high pressure water jetting operations shall be carried out and documented at appropriate intervals not exceeding two years to ensure the continued competency of oper</w:t>
      </w:r>
      <w:r w:rsidRPr="00882773">
        <w:t>ators</w:t>
      </w:r>
      <w:r>
        <w:t>’</w:t>
      </w:r>
      <w:r w:rsidRPr="00882773">
        <w:t>.</w:t>
      </w:r>
    </w:p>
    <w:p w:rsidR="00000000" w:rsidRPr="00882773" w:rsidP="00AF7180">
      <w:pPr>
        <w:pStyle w:val="BodyText"/>
      </w:pPr>
      <w:r w:rsidRPr="00882773">
        <w:t>No other licensing, legislative or certification requirements apply to this unit at the time of publication.</w:t>
      </w:r>
    </w:p>
    <w:p w:rsidR="00000000" w:rsidRPr="00882773" w:rsidP="00882773">
      <w:pPr>
        <w:pStyle w:val="Heading1"/>
      </w:pPr>
      <w:bookmarkStart w:id="3" w:name="O_851662"/>
      <w:bookmarkEnd w:id="3"/>
      <w:r w:rsidRPr="00882773">
        <w:t>Pre-requisite Unit</w:t>
      </w:r>
    </w:p>
    <w:p w:rsidR="00000000" w:rsidRPr="00882773" w:rsidP="00AF7180">
      <w:pPr>
        <w:pStyle w:val="BodyText"/>
      </w:pPr>
      <w:r w:rsidRPr="00882773">
        <w:t>Nil</w:t>
      </w:r>
    </w:p>
    <w:p w:rsidR="00000000" w:rsidRPr="00882773" w:rsidP="00882773">
      <w:pPr>
        <w:pStyle w:val="Heading1"/>
      </w:pPr>
      <w:bookmarkStart w:id="4" w:name="O_851661"/>
      <w:bookmarkEnd w:id="4"/>
      <w:r w:rsidRPr="00882773">
        <w:t>Competency Field</w:t>
      </w:r>
    </w:p>
    <w:p w:rsidR="00000000" w:rsidRPr="00882773" w:rsidP="00AF7180">
      <w:pPr>
        <w:pStyle w:val="BodyText"/>
      </w:pPr>
      <w:r w:rsidRPr="00882773">
        <w:t>Operations</w:t>
      </w:r>
    </w:p>
    <w:p w:rsidR="00000000" w:rsidRPr="00882773" w:rsidP="00882773">
      <w:pPr>
        <w:pStyle w:val="Heading1"/>
      </w:pPr>
      <w:bookmarkStart w:id="5" w:name="O_851660"/>
      <w:bookmarkEnd w:id="5"/>
      <w:r w:rsidRPr="00882773">
        <w:t>Unit Sector</w:t>
      </w:r>
    </w:p>
    <w:p w:rsidR="00000000" w:rsidRPr="00882773" w:rsidP="00882773">
      <w:pPr>
        <w:pStyle w:val="Heading1"/>
      </w:pPr>
      <w:bookmarkStart w:id="6" w:name="O_851659"/>
      <w:bookmarkEnd w:id="6"/>
      <w:r w:rsidRPr="008827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827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Performance criteria describe the performance needed to demonstrate achievement of the element</w:t>
            </w:r>
          </w:p>
        </w:tc>
      </w:tr>
      <w:tr w:rsidTr="008827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1</w:t>
            </w:r>
          </w:p>
        </w:tc>
        <w:tc>
          <w:tcPr>
            <w:tcW w:w="1962" w:type="dxa"/>
            <w:vMerge w:val="restart"/>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1.1</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Obtain required job details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1.2</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Complete site access and work control requirements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1.3</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Identify site hazards and required hazard controls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1.4</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Select, check and load equipment and personal protective equipment (PPE) required for the job</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1.5</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Ensure the adequate quantity of fuel and other consumables have been filled/loaded</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1.6</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Lead tool box meeting as required</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1.7</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Check work team members comply with site and job competency requirements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1.8</w:t>
            </w:r>
          </w:p>
        </w:tc>
        <w:tc>
          <w:tcPr>
            <w:tcW w:w="5610"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Complete required pre-work paperwork</w:t>
            </w:r>
          </w:p>
        </w:tc>
      </w:tr>
    </w:tbl>
    <w:p w:rsidR="00000000" w:rsidRPr="00882773" w:rsidP="00882773">
      <w:pPr>
        <w:pStyle w:val="BodyText"/>
      </w:pPr>
    </w:p>
    <w:tbl>
      <w:tblPr>
        <w:tblW w:w="0" w:type="auto"/>
        <w:tblLayout w:type="fixed"/>
        <w:tblCellMar>
          <w:left w:w="62" w:type="dxa"/>
          <w:right w:w="62" w:type="dxa"/>
        </w:tblCellMar>
        <w:tblLook w:val="0000"/>
      </w:tblPr>
      <w:tblGrid>
        <w:gridCol w:w="678"/>
        <w:gridCol w:w="1962"/>
        <w:gridCol w:w="770"/>
        <w:gridCol w:w="5610"/>
      </w:tblGrid>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2</w:t>
            </w:r>
          </w:p>
        </w:tc>
        <w:tc>
          <w:tcPr>
            <w:tcW w:w="1962" w:type="dxa"/>
            <w:vMerge w:val="restart"/>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2.1</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Check job scope, location and requirements with job owner</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2.2</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Obtain required permits/work authorities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2.3</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Interpret and follow job related documentation</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2.4</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Check that the required quantity and quality of water is available</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2.5</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Check available waste disposal is adequate for all wastes generated by the job</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2.6</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Recognise and control job and site-specific hazards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2.7</w:t>
            </w:r>
          </w:p>
        </w:tc>
        <w:tc>
          <w:tcPr>
            <w:tcW w:w="5610"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Communicate needs back to base</w:t>
            </w:r>
          </w:p>
        </w:tc>
      </w:tr>
    </w:tbl>
    <w:p w:rsidR="00000000" w:rsidRPr="00882773" w:rsidP="00882773">
      <w:pPr>
        <w:pStyle w:val="BodyText"/>
      </w:pPr>
    </w:p>
    <w:tbl>
      <w:tblPr>
        <w:tblW w:w="0" w:type="auto"/>
        <w:tblLayout w:type="fixed"/>
        <w:tblCellMar>
          <w:left w:w="62" w:type="dxa"/>
          <w:right w:w="62" w:type="dxa"/>
        </w:tblCellMar>
        <w:tblLook w:val="0000"/>
      </w:tblPr>
      <w:tblGrid>
        <w:gridCol w:w="678"/>
        <w:gridCol w:w="1962"/>
        <w:gridCol w:w="770"/>
        <w:gridCol w:w="5610"/>
      </w:tblGrid>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3</w:t>
            </w:r>
          </w:p>
        </w:tc>
        <w:tc>
          <w:tcPr>
            <w:tcW w:w="1962" w:type="dxa"/>
            <w:vMerge w:val="restart"/>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Se</w:t>
            </w:r>
            <w:r w:rsidRPr="00882773">
              <w:rPr>
                <w:rStyle w:val="SpecialBold"/>
              </w:rPr>
              <w:t>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3.1</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Prepare worksite to comply with job and safety requirements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3.2</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Inspect, assemble, check and flush water jetting equipment to procedures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3.3</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Liaise with other work groups as appropriate to ensure safe and efficient operation</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3.4</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Identify competency of other team members and the degree and means of required supervision</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3.5</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Establish appropriate means of communication between operators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3.6</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Ensure hazard controls are operational and adequate</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3.7</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Liaise with job owner to confirm details, as required</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3.8</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Select key equipment variables required for job</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3.9</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Check and use required PPE</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3.10</w:t>
            </w:r>
          </w:p>
        </w:tc>
        <w:tc>
          <w:tcPr>
            <w:tcW w:w="5610"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Test eme</w:t>
            </w:r>
            <w:r w:rsidRPr="00882773">
              <w:t>rgency shut-off and have equipment repaired if not functional</w:t>
            </w:r>
          </w:p>
        </w:tc>
      </w:tr>
    </w:tbl>
    <w:p w:rsidR="00000000" w:rsidRPr="00882773" w:rsidP="00882773">
      <w:pPr>
        <w:pStyle w:val="BodyText"/>
      </w:pPr>
    </w:p>
    <w:tbl>
      <w:tblPr>
        <w:tblW w:w="0" w:type="auto"/>
        <w:tblLayout w:type="fixed"/>
        <w:tblCellMar>
          <w:left w:w="62" w:type="dxa"/>
          <w:right w:w="62" w:type="dxa"/>
        </w:tblCellMar>
        <w:tblLook w:val="0000"/>
      </w:tblPr>
      <w:tblGrid>
        <w:gridCol w:w="678"/>
        <w:gridCol w:w="1962"/>
        <w:gridCol w:w="770"/>
        <w:gridCol w:w="5610"/>
      </w:tblGrid>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4</w:t>
            </w:r>
          </w:p>
        </w:tc>
        <w:tc>
          <w:tcPr>
            <w:tcW w:w="1962" w:type="dxa"/>
            <w:vMerge w:val="restart"/>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Undertake water jetting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4.1</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Start up high pressure water jetting system</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4.2</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Communicate with/supervise other operator as required by job</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4.3</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Operate equipment to meet job requirements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4.4</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Monitor hazards and activate emergency stop, as required</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4.5</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Maintain required line of sight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4.6</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Monitor the job, conditions and equipment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4.7</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Recognise and diagnose problems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4.8</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Take appropriate action to respond to problems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4.9</w:t>
            </w:r>
          </w:p>
        </w:tc>
        <w:tc>
          <w:tcPr>
            <w:tcW w:w="5610"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Complete required paperwork</w:t>
            </w:r>
          </w:p>
        </w:tc>
      </w:tr>
    </w:tbl>
    <w:p w:rsidR="00000000" w:rsidRPr="00882773" w:rsidP="00882773">
      <w:pPr>
        <w:pStyle w:val="BodyText"/>
      </w:pPr>
    </w:p>
    <w:tbl>
      <w:tblPr>
        <w:tblW w:w="0" w:type="auto"/>
        <w:tblLayout w:type="fixed"/>
        <w:tblCellMar>
          <w:left w:w="62" w:type="dxa"/>
          <w:right w:w="62" w:type="dxa"/>
        </w:tblCellMar>
        <w:tblLook w:val="0000"/>
      </w:tblPr>
      <w:tblGrid>
        <w:gridCol w:w="678"/>
        <w:gridCol w:w="1962"/>
        <w:gridCol w:w="770"/>
        <w:gridCol w:w="5610"/>
      </w:tblGrid>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5</w:t>
            </w:r>
          </w:p>
        </w:tc>
        <w:tc>
          <w:tcPr>
            <w:tcW w:w="1962" w:type="dxa"/>
            <w:vMerge w:val="restart"/>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5.1</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Shut down equipment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5.2</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Advise job owner of job completion and any relevant observations during the job</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5.3</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Clean job site and equipment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5.4</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Service and inspect equipment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5.5</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Store equipment</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5.6</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Restock running spares and consumables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5.7</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Report any issues or incidents, as required</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5.8</w:t>
            </w:r>
          </w:p>
        </w:tc>
        <w:tc>
          <w:tcPr>
            <w:tcW w:w="561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Debrief relevant stakeholders</w:t>
            </w:r>
          </w:p>
        </w:tc>
      </w:tr>
      <w:tr w:rsidTr="008827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5.9</w:t>
            </w:r>
          </w:p>
        </w:tc>
        <w:tc>
          <w:tcPr>
            <w:tcW w:w="5610" w:type="dxa"/>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Complete required paperwork</w:t>
            </w:r>
          </w:p>
        </w:tc>
      </w:tr>
    </w:tbl>
    <w:p w:rsidR="00000000" w:rsidRPr="00882773" w:rsidP="00882773">
      <w:pPr>
        <w:pStyle w:val="BodyText"/>
      </w:pPr>
    </w:p>
    <w:p w:rsidR="00000000" w:rsidRPr="00882773" w:rsidP="00882773">
      <w:pPr>
        <w:pStyle w:val="AllowPageBreak"/>
      </w:pPr>
    </w:p>
    <w:p w:rsidR="00000000" w:rsidRPr="00882773" w:rsidP="00882773">
      <w:pPr>
        <w:pStyle w:val="Heading1"/>
      </w:pPr>
      <w:bookmarkStart w:id="7" w:name="O_851658"/>
      <w:bookmarkEnd w:id="7"/>
      <w:r w:rsidRPr="00882773">
        <w:t>Foundation Skills</w:t>
      </w:r>
    </w:p>
    <w:p w:rsidR="00000000" w:rsidRPr="00882773" w:rsidP="00AF7180">
      <w:pPr>
        <w:pStyle w:val="BodyText"/>
      </w:pPr>
      <w:r w:rsidRPr="00882773">
        <w:t>This section describes those language, literacy, numeracy and employment skills that are essential to performance.</w:t>
      </w:r>
    </w:p>
    <w:p w:rsidR="00000000" w:rsidRPr="00882773" w:rsidP="00AF7180">
      <w:pPr>
        <w:pStyle w:val="BodyText"/>
      </w:pPr>
      <w:r w:rsidRPr="00882773">
        <w:t xml:space="preserve">Foundation skills essential to performance are explicit in the performance </w:t>
      </w:r>
      <w:r w:rsidRPr="00882773">
        <w:t>criteria of this unit of competency.</w:t>
      </w:r>
    </w:p>
    <w:p w:rsidR="00000000" w:rsidRPr="00882773" w:rsidP="00882773">
      <w:pPr>
        <w:pStyle w:val="Heading1"/>
      </w:pPr>
      <w:bookmarkStart w:id="8" w:name="O_851657"/>
      <w:bookmarkEnd w:id="8"/>
      <w:r w:rsidRPr="00882773">
        <w:t>Range of Conditions</w:t>
      </w:r>
    </w:p>
    <w:tbl>
      <w:tblPr>
        <w:tblW w:w="0" w:type="auto"/>
        <w:tblCellMar>
          <w:left w:w="62" w:type="dxa"/>
          <w:right w:w="62" w:type="dxa"/>
        </w:tblCellMar>
        <w:tblLook w:val="0000"/>
      </w:tblPr>
      <w:tblGrid>
        <w:gridCol w:w="2163"/>
        <w:gridCol w:w="7033"/>
      </w:tblGrid>
      <w:tr w:rsidTr="00AF71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t>This field allows for different work environments and conditions that may affect performance. Essential operating conditions that may be present (depending on the work situation, nee</w:t>
            </w:r>
            <w:r w:rsidRPr="00882773">
              <w:t>ds of the candidate, accessibility of the item, and local industry and regional contexts) are included.</w:t>
            </w: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The latest version of all legislation, regulations, industry codes of practice and Australian/international standards, or the version specified by the local regulatory authority, must be used.</w:t>
            </w:r>
          </w:p>
          <w:p w:rsidR="00000000" w:rsidRPr="00882773" w:rsidP="00882773">
            <w:pPr>
              <w:pStyle w:val="BodyText"/>
            </w:pPr>
          </w:p>
          <w:p w:rsidR="00000000" w:rsidRPr="00882773" w:rsidP="00882773">
            <w:pPr>
              <w:pStyle w:val="BodyText"/>
            </w:pPr>
            <w:r w:rsidRPr="00882773">
              <w:t>Applicable legislation, regulations, standards and codes of pr</w:t>
            </w:r>
            <w:r w:rsidRPr="00882773">
              <w:t>actice include one or more of the following:</w:t>
            </w:r>
          </w:p>
          <w:p w:rsidR="00000000" w:rsidRPr="00882773" w:rsidP="00882773">
            <w:pPr>
              <w:pStyle w:val="ListBullet"/>
            </w:pPr>
            <w:r w:rsidRPr="00882773">
              <w:rPr>
                <w:rStyle w:val="Emphasis"/>
              </w:rPr>
              <w:t>AS</w:t>
            </w:r>
            <w:r w:rsidRPr="00882773">
              <w:t>/</w:t>
            </w:r>
            <w:r w:rsidRPr="00882773">
              <w:rPr>
                <w:rStyle w:val="Emphasis"/>
              </w:rPr>
              <w:t>NZS 4233</w:t>
            </w:r>
            <w:r w:rsidRPr="00882773">
              <w:t>.</w:t>
            </w:r>
            <w:r w:rsidRPr="00882773">
              <w:rPr>
                <w:rStyle w:val="Emphasis"/>
              </w:rPr>
              <w:t>1</w:t>
            </w:r>
            <w:r w:rsidRPr="00882773">
              <w:t>:</w:t>
            </w:r>
            <w:r w:rsidRPr="00882773">
              <w:rPr>
                <w:rStyle w:val="Emphasis"/>
              </w:rPr>
              <w:t>2013 High pressure water jetting systems - Safe operation and maintenance</w:t>
            </w:r>
          </w:p>
          <w:p w:rsidR="00000000" w:rsidRPr="00882773" w:rsidP="00882773">
            <w:pPr>
              <w:pStyle w:val="ListBullet"/>
            </w:pPr>
            <w:r w:rsidRPr="00882773">
              <w:t>work health and safety (WHS) legislation, codes of practice and guidance material</w:t>
            </w:r>
          </w:p>
          <w:p w:rsidR="00000000" w:rsidRPr="00882773" w:rsidP="00882773">
            <w:pPr>
              <w:pStyle w:val="ListBullet"/>
            </w:pPr>
            <w:r w:rsidRPr="00882773">
              <w:t>environmental regulations and guidelines</w:t>
            </w:r>
            <w:r w:rsidRPr="00882773">
              <w:t xml:space="preserve"> </w:t>
            </w:r>
          </w:p>
          <w:p w:rsidR="00000000" w:rsidRPr="00882773" w:rsidP="00882773">
            <w:pPr>
              <w:pStyle w:val="ListBullet"/>
            </w:pPr>
            <w:r w:rsidRPr="00882773">
              <w:t xml:space="preserve">other relevant government legislation, regulations and codes </w:t>
            </w:r>
          </w:p>
          <w:p w:rsidR="00000000" w:rsidRPr="00882773" w:rsidP="00882773">
            <w:pPr>
              <w:pStyle w:val="ListBullet"/>
            </w:pPr>
            <w:r w:rsidRPr="00882773">
              <w:t>Australian and other standards</w:t>
            </w:r>
          </w:p>
          <w:p w:rsidR="00000000" w:rsidRPr="00882773" w:rsidP="00882773">
            <w:pPr>
              <w:pStyle w:val="ListBullet"/>
            </w:pPr>
            <w:r w:rsidRPr="00882773">
              <w:t>other relevant codes and standards</w:t>
            </w:r>
          </w:p>
          <w:p w:rsidR="00000000" w:rsidRPr="00882773" w:rsidP="00882773">
            <w:pPr>
              <w:pStyle w:val="ListBullet"/>
            </w:pPr>
            <w:r w:rsidRPr="00882773">
              <w:t>licence and certification requirements</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All operations must be performed in accordance with relevant procedures.</w:t>
            </w:r>
          </w:p>
          <w:p w:rsidR="00000000" w:rsidRPr="00882773" w:rsidP="00882773">
            <w:pPr>
              <w:pStyle w:val="BodyText"/>
            </w:pPr>
          </w:p>
          <w:p w:rsidR="00000000" w:rsidRPr="00882773" w:rsidP="00882773">
            <w:pPr>
              <w:pStyle w:val="BodyText"/>
            </w:pPr>
            <w:r w:rsidRPr="00882773">
              <w:t>Procedures are written, verbal, visual, computer-based or in some other form, and include one or more of the following:</w:t>
            </w:r>
          </w:p>
          <w:p w:rsidR="00000000" w:rsidRPr="00882773" w:rsidP="00882773">
            <w:pPr>
              <w:pStyle w:val="ListBullet"/>
            </w:pPr>
            <w:r w:rsidRPr="00882773">
              <w:t>work instructions</w:t>
            </w:r>
          </w:p>
          <w:p w:rsidR="00000000" w:rsidRPr="00882773" w:rsidP="00882773">
            <w:pPr>
              <w:pStyle w:val="ListBullet"/>
            </w:pPr>
            <w:r w:rsidRPr="00882773">
              <w:t>standard operating procedures (SOPs)</w:t>
            </w:r>
          </w:p>
          <w:p w:rsidR="00000000" w:rsidRPr="00882773" w:rsidP="00882773">
            <w:pPr>
              <w:pStyle w:val="ListBullet"/>
            </w:pPr>
            <w:r w:rsidRPr="00882773">
              <w:t>safe work method statements (SWMS)</w:t>
            </w:r>
          </w:p>
          <w:p w:rsidR="00000000" w:rsidRPr="00882773" w:rsidP="00882773">
            <w:pPr>
              <w:pStyle w:val="ListBullet"/>
            </w:pPr>
            <w:r w:rsidRPr="00882773">
              <w:t>temporary instructions</w:t>
            </w:r>
          </w:p>
          <w:p w:rsidR="00000000" w:rsidRPr="00882773" w:rsidP="00882773">
            <w:pPr>
              <w:pStyle w:val="ListBullet"/>
            </w:pPr>
            <w:r w:rsidRPr="00882773">
              <w:t>any similar instructio</w:t>
            </w:r>
            <w:r w:rsidRPr="00882773">
              <w:t>ns provided for the smooth running of the job</w:t>
            </w:r>
          </w:p>
          <w:p w:rsidR="00000000" w:rsidRPr="00882773" w:rsidP="00882773">
            <w:pPr>
              <w:pStyle w:val="BodyText"/>
            </w:pPr>
          </w:p>
          <w:p w:rsidR="00000000" w:rsidRPr="00882773" w:rsidP="00882773">
            <w:pPr>
              <w:pStyle w:val="BodyText"/>
            </w:pPr>
            <w:r w:rsidRPr="00882773">
              <w:t xml:space="preserve">All operations to which this unit applies are subject to stringent health, safety and environment (HSE) requirements, which may be imposed through federal or state/territory legislation, and these must not be </w:t>
            </w:r>
            <w:r w:rsidRPr="00882773">
              <w:t>compromised at any time. Where there is an apparent conflict between performance criteria and HSE requirements, the HSE requirements take precedence.</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Site access requirements include one or more of the following:</w:t>
            </w:r>
          </w:p>
          <w:p w:rsidR="00000000" w:rsidRPr="00882773" w:rsidP="00882773">
            <w:pPr>
              <w:pStyle w:val="ListBullet"/>
            </w:pPr>
            <w:r w:rsidRPr="00882773">
              <w:t>site induction</w:t>
            </w:r>
          </w:p>
          <w:p w:rsidR="00000000" w:rsidRPr="00882773" w:rsidP="00882773">
            <w:pPr>
              <w:pStyle w:val="ListBullet"/>
            </w:pPr>
            <w:r w:rsidRPr="00882773">
              <w:t>other site/client requirements</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Equipment includes one or more of the following:</w:t>
            </w:r>
          </w:p>
          <w:p w:rsidR="00000000" w:rsidRPr="00882773" w:rsidP="00882773">
            <w:pPr>
              <w:pStyle w:val="ListBullet"/>
            </w:pPr>
            <w:r w:rsidRPr="00882773">
              <w:t>pump</w:t>
            </w:r>
          </w:p>
          <w:p w:rsidR="00000000" w:rsidRPr="00882773" w:rsidP="00882773">
            <w:pPr>
              <w:pStyle w:val="ListBullet"/>
            </w:pPr>
            <w:r w:rsidRPr="00882773">
              <w:t>pump motor/driver</w:t>
            </w:r>
          </w:p>
          <w:p w:rsidR="00000000" w:rsidRPr="00882773" w:rsidP="00882773">
            <w:pPr>
              <w:pStyle w:val="ListBullet"/>
            </w:pPr>
            <w:r w:rsidRPr="00882773">
              <w:t>hoses</w:t>
            </w:r>
          </w:p>
          <w:p w:rsidR="00000000" w:rsidRPr="00882773" w:rsidP="00882773">
            <w:pPr>
              <w:pStyle w:val="ListBullet"/>
            </w:pPr>
            <w:r w:rsidRPr="00882773">
              <w:t>guns, lances and nozzles</w:t>
            </w:r>
          </w:p>
          <w:p w:rsidR="00000000" w:rsidRPr="00882773" w:rsidP="00882773">
            <w:pPr>
              <w:pStyle w:val="ListBullet"/>
            </w:pPr>
            <w:r w:rsidRPr="00882773">
              <w:t>PPE</w:t>
            </w:r>
          </w:p>
          <w:p w:rsidR="00000000" w:rsidRPr="00882773" w:rsidP="00882773">
            <w:pPr>
              <w:pStyle w:val="ListBullet"/>
            </w:pPr>
            <w:r w:rsidRPr="00882773">
              <w:t>other equipment, plant, tools and hazard control devices required by the job</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Equipm</w:t>
            </w:r>
            <w:r w:rsidRPr="00882773">
              <w:t>ent variables include:</w:t>
            </w:r>
          </w:p>
          <w:p w:rsidR="00000000" w:rsidRPr="00882773" w:rsidP="00882773">
            <w:pPr>
              <w:pStyle w:val="ListBullet"/>
            </w:pPr>
            <w:r w:rsidRPr="00882773">
              <w:t>nozzle type</w:t>
            </w:r>
          </w:p>
          <w:p w:rsidR="00000000" w:rsidRPr="00882773" w:rsidP="00882773">
            <w:pPr>
              <w:pStyle w:val="ListBullet"/>
            </w:pPr>
            <w:r w:rsidRPr="00882773">
              <w:t>pressure/flow required</w:t>
            </w:r>
          </w:p>
          <w:p w:rsidR="00000000" w:rsidRPr="00882773" w:rsidP="00882773">
            <w:pPr>
              <w:pStyle w:val="ListBullet"/>
            </w:pPr>
            <w:r w:rsidRPr="00882773">
              <w:t>additives to be used</w:t>
            </w:r>
          </w:p>
          <w:p w:rsidR="00000000" w:rsidRPr="00882773" w:rsidP="00882773">
            <w:pPr>
              <w:pStyle w:val="ListBullet"/>
            </w:pPr>
            <w:r w:rsidRPr="00882773">
              <w:t>other items under the control of the operator</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Non-routine problems must be resolved by applying operational knowledge to develop new solutions, either individually or in collaboration with relevant experts to:</w:t>
            </w:r>
          </w:p>
          <w:p w:rsidR="00000000" w:rsidRPr="00882773" w:rsidP="00882773">
            <w:pPr>
              <w:pStyle w:val="ListBullet"/>
            </w:pPr>
            <w:r w:rsidRPr="00882773">
              <w:t>determine problems needing action</w:t>
            </w:r>
          </w:p>
          <w:p w:rsidR="00000000" w:rsidRPr="00882773" w:rsidP="00882773">
            <w:pPr>
              <w:pStyle w:val="ListBullet"/>
            </w:pPr>
            <w:r w:rsidRPr="00882773">
              <w:t>determine possible fault causes</w:t>
            </w:r>
          </w:p>
          <w:p w:rsidR="00000000" w:rsidRPr="00882773" w:rsidP="00882773">
            <w:pPr>
              <w:pStyle w:val="ListBullet"/>
            </w:pPr>
            <w:r w:rsidRPr="00882773">
              <w:t>develop solutions to prob</w:t>
            </w:r>
            <w:r w:rsidRPr="00882773">
              <w:t>lems which do not have a known solution</w:t>
            </w:r>
          </w:p>
          <w:p w:rsidR="00000000" w:rsidRPr="00882773" w:rsidP="00882773">
            <w:pPr>
              <w:pStyle w:val="ListBullet"/>
            </w:pPr>
            <w:r w:rsidRPr="00882773">
              <w:t>follow through items initiated until final resolution has occurred</w:t>
            </w:r>
          </w:p>
          <w:p w:rsidR="00000000" w:rsidRPr="00882773" w:rsidP="00882773">
            <w:pPr>
              <w:pStyle w:val="ListBullet"/>
            </w:pPr>
            <w:r w:rsidRPr="00882773">
              <w:t>report problems outside area of responsibility to designated person</w:t>
            </w:r>
          </w:p>
          <w:p w:rsidR="00000000" w:rsidRPr="00882773" w:rsidP="00882773">
            <w:pPr>
              <w:pStyle w:val="BodyText"/>
            </w:pPr>
          </w:p>
          <w:p w:rsidR="00000000" w:rsidRPr="00882773" w:rsidP="00882773">
            <w:pPr>
              <w:pStyle w:val="BodyText"/>
            </w:pPr>
            <w:r w:rsidRPr="00882773">
              <w:t>Non-routine problems are unexpected problems, or variations of previous problems</w:t>
            </w:r>
            <w:r w:rsidRPr="00882773">
              <w:t xml:space="preserve"> and include one or more of the following:</w:t>
            </w:r>
          </w:p>
          <w:p w:rsidR="00000000" w:rsidRPr="00882773" w:rsidP="00882773">
            <w:pPr>
              <w:pStyle w:val="ListBullet"/>
            </w:pPr>
            <w:r w:rsidRPr="00882773">
              <w:t>equipment not operating at desired conditions</w:t>
            </w:r>
          </w:p>
          <w:p w:rsidR="00000000" w:rsidRPr="00882773" w:rsidP="00882773">
            <w:pPr>
              <w:pStyle w:val="ListBullet"/>
            </w:pPr>
            <w:r w:rsidRPr="00882773">
              <w:t>equipment malfunction</w:t>
            </w:r>
          </w:p>
          <w:p w:rsidR="00000000" w:rsidRPr="00882773" w:rsidP="00882773">
            <w:pPr>
              <w:pStyle w:val="ListBullet"/>
            </w:pPr>
            <w:r w:rsidRPr="00882773">
              <w:t>jobs is not as described in the scope</w:t>
            </w:r>
          </w:p>
          <w:p w:rsidR="00000000" w:rsidRPr="00882773" w:rsidP="00882773">
            <w:pPr>
              <w:pStyle w:val="ListBullet"/>
            </w:pPr>
            <w:r w:rsidRPr="00882773">
              <w:t>job owner wants a scope variation</w:t>
            </w:r>
          </w:p>
          <w:p w:rsidR="00000000" w:rsidRPr="00882773" w:rsidP="00882773">
            <w:pPr>
              <w:pStyle w:val="ListBullet"/>
            </w:pPr>
            <w:r w:rsidRPr="00882773">
              <w:t>other unplanned event or unexpected consequence from a planned event</w:t>
            </w:r>
          </w:p>
          <w:p w:rsidR="00000000" w:rsidRPr="00882773" w:rsidP="00882773">
            <w:pPr>
              <w:pStyle w:val="BodyText"/>
            </w:pPr>
          </w:p>
          <w:p w:rsidR="00000000" w:rsidRPr="00882773" w:rsidP="00882773">
            <w:pPr>
              <w:pStyle w:val="BodyText"/>
            </w:pPr>
            <w:r w:rsidRPr="00882773">
              <w:t>Operational knowledge includes one or more of: the following</w:t>
            </w:r>
          </w:p>
          <w:p w:rsidR="00000000" w:rsidRPr="00882773" w:rsidP="00882773">
            <w:pPr>
              <w:pStyle w:val="ListBullet"/>
            </w:pPr>
            <w:r w:rsidRPr="00882773">
              <w:t>procedures</w:t>
            </w:r>
          </w:p>
          <w:p w:rsidR="00000000" w:rsidRPr="00882773" w:rsidP="00882773">
            <w:pPr>
              <w:pStyle w:val="ListBullet"/>
            </w:pPr>
            <w:r w:rsidRPr="00882773">
              <w:t>training</w:t>
            </w:r>
          </w:p>
          <w:p w:rsidR="00000000" w:rsidRPr="00882773" w:rsidP="00882773">
            <w:pPr>
              <w:pStyle w:val="ListBullet"/>
            </w:pPr>
            <w:r w:rsidRPr="00882773">
              <w:t>technical information such as journals, engineering specifications</w:t>
            </w:r>
          </w:p>
          <w:p w:rsidR="00000000" w:rsidRPr="00882773" w:rsidP="00882773">
            <w:pPr>
              <w:pStyle w:val="ListBullet"/>
            </w:pPr>
            <w:r w:rsidRPr="00882773">
              <w:t>remembered experience</w:t>
            </w:r>
          </w:p>
          <w:p w:rsidR="00000000" w:rsidRPr="00882773" w:rsidP="00882773">
            <w:pPr>
              <w:pStyle w:val="ListBullet"/>
            </w:pPr>
            <w:r w:rsidRPr="00882773">
              <w:t>relevant knowledge obtained from appropriate people</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Job owner includes on</w:t>
            </w:r>
            <w:r w:rsidRPr="00882773">
              <w:t>e or more of the following:</w:t>
            </w:r>
          </w:p>
          <w:p w:rsidR="00000000" w:rsidRPr="00882773" w:rsidP="00882773">
            <w:pPr>
              <w:pStyle w:val="ListBullet"/>
            </w:pPr>
            <w:r w:rsidRPr="00882773">
              <w:t>client or their representative</w:t>
            </w:r>
          </w:p>
          <w:p w:rsidR="00000000" w:rsidRPr="00882773" w:rsidP="00882773">
            <w:pPr>
              <w:pStyle w:val="ListBullet"/>
            </w:pPr>
            <w:r w:rsidRPr="00882773">
              <w:t>site manager or their representative</w:t>
            </w:r>
          </w:p>
          <w:p w:rsidR="00000000" w:rsidRPr="00882773" w:rsidP="00882773">
            <w:pPr>
              <w:pStyle w:val="ListBullet"/>
            </w:pPr>
            <w:r w:rsidRPr="00882773">
              <w:t>production manager or their representative</w:t>
            </w:r>
          </w:p>
          <w:p w:rsidR="00000000" w:rsidRPr="00882773" w:rsidP="00882773">
            <w:pPr>
              <w:pStyle w:val="ListBullet"/>
            </w:pPr>
            <w:r w:rsidRPr="00882773">
              <w:t>maintenance manager or their representative</w:t>
            </w:r>
          </w:p>
          <w:p w:rsidR="00000000" w:rsidRPr="00882773" w:rsidP="00882773">
            <w:pPr>
              <w:pStyle w:val="ListBullet"/>
            </w:pPr>
            <w:r w:rsidRPr="00882773">
              <w:t>other person with prime responsibility for the plant/plant area which is the subject of the water jetting job</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Equipment operation</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Equipment operation includes one or more of the following:</w:t>
            </w:r>
          </w:p>
          <w:p w:rsidR="00000000" w:rsidRPr="00882773" w:rsidP="00882773">
            <w:pPr>
              <w:pStyle w:val="ListBullet"/>
            </w:pPr>
            <w:r w:rsidRPr="00882773">
              <w:t xml:space="preserve">manually on the worksite </w:t>
            </w:r>
          </w:p>
          <w:p w:rsidR="00000000" w:rsidRPr="00882773" w:rsidP="00882773">
            <w:pPr>
              <w:pStyle w:val="ListBullet"/>
            </w:pPr>
            <w:r w:rsidRPr="00882773">
              <w:t>using local controller on the worksite</w:t>
            </w:r>
          </w:p>
          <w:p w:rsidR="00000000" w:rsidRPr="00882773" w:rsidP="00882773">
            <w:pPr>
              <w:pStyle w:val="ListBullet"/>
            </w:pPr>
            <w:r w:rsidRPr="00882773">
              <w:t>using the control system which may be remote from the jetting equipment</w:t>
            </w:r>
          </w:p>
          <w:p w:rsidR="00000000" w:rsidP="00882773">
            <w:pPr>
              <w:pStyle w:val="ListBulle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Job paperwork is electronic, hard copy or other format, and includes one or more of the following:</w:t>
            </w:r>
          </w:p>
          <w:p w:rsidR="00000000" w:rsidRPr="00882773" w:rsidP="00882773">
            <w:pPr>
              <w:pStyle w:val="ListBullet"/>
            </w:pPr>
            <w:r w:rsidRPr="00882773">
              <w:t>tool storeroom records</w:t>
            </w:r>
          </w:p>
          <w:p w:rsidR="00000000" w:rsidRPr="00882773" w:rsidP="00882773">
            <w:pPr>
              <w:pStyle w:val="ListBullet"/>
            </w:pPr>
            <w:r w:rsidRPr="00882773">
              <w:t>equipment loaded records</w:t>
            </w:r>
          </w:p>
          <w:p w:rsidR="00000000" w:rsidRPr="00882773" w:rsidP="00882773">
            <w:pPr>
              <w:pStyle w:val="ListBullet"/>
            </w:pPr>
            <w:r w:rsidRPr="00882773">
              <w:t>maintenance/inspection records/checklists</w:t>
            </w:r>
          </w:p>
          <w:p w:rsidR="00000000" w:rsidRPr="00882773" w:rsidP="00882773">
            <w:pPr>
              <w:pStyle w:val="ListBullet"/>
            </w:pPr>
            <w:r w:rsidRPr="00882773">
              <w:t>tag out/reports for failed equipment</w:t>
            </w:r>
          </w:p>
          <w:p w:rsidR="00000000" w:rsidRPr="00882773" w:rsidP="00882773">
            <w:pPr>
              <w:pStyle w:val="ListBullet"/>
            </w:pPr>
            <w:r w:rsidRPr="00882773">
              <w:t>hazard controls</w:t>
            </w:r>
          </w:p>
          <w:p w:rsidR="00000000" w:rsidRPr="00882773" w:rsidP="00882773">
            <w:pPr>
              <w:pStyle w:val="ListBullet"/>
            </w:pPr>
            <w:r w:rsidRPr="00882773">
              <w:t>work control system requirements</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 xml:space="preserve">PPE includes one or more of the following: </w:t>
            </w:r>
          </w:p>
          <w:p w:rsidR="00000000" w:rsidRPr="00882773" w:rsidP="00882773">
            <w:pPr>
              <w:pStyle w:val="ListBullet"/>
            </w:pPr>
            <w:r w:rsidRPr="00882773">
              <w:t>PPE as specified in:</w:t>
            </w:r>
          </w:p>
          <w:p w:rsidR="00000000" w:rsidRPr="00882773" w:rsidP="00882773">
            <w:pPr>
              <w:pStyle w:val="ListBullet"/>
            </w:pPr>
            <w:r w:rsidRPr="00882773">
              <w:t xml:space="preserve">Section 4 </w:t>
            </w:r>
            <w:r w:rsidRPr="00882773">
              <w:rPr>
                <w:rStyle w:val="Emphasis"/>
              </w:rPr>
              <w:t>AS</w:t>
            </w:r>
            <w:r w:rsidRPr="00882773">
              <w:t>/</w:t>
            </w:r>
            <w:r w:rsidRPr="00882773">
              <w:rPr>
                <w:rStyle w:val="Emphasis"/>
              </w:rPr>
              <w:t>NZS 4233</w:t>
            </w:r>
            <w:r w:rsidRPr="00882773">
              <w:t>.</w:t>
            </w:r>
            <w:r w:rsidRPr="00882773">
              <w:rPr>
                <w:rStyle w:val="Emphasis"/>
              </w:rPr>
              <w:t>1</w:t>
            </w:r>
            <w:r w:rsidRPr="00882773">
              <w:t>:</w:t>
            </w:r>
            <w:r w:rsidRPr="00882773">
              <w:rPr>
                <w:rStyle w:val="Emphasis"/>
              </w:rPr>
              <w:t>2013 High pressure water jetting</w:t>
            </w:r>
            <w:r w:rsidRPr="00882773">
              <w:rPr>
                <w:rStyle w:val="Emphasis"/>
              </w:rPr>
              <w:t xml:space="preserve"> systems - Safe operation and maintenance, </w:t>
            </w:r>
            <w:r w:rsidRPr="00882773">
              <w:t>or its authorised replacement</w:t>
            </w:r>
          </w:p>
          <w:p w:rsidR="00000000" w:rsidRPr="00882773" w:rsidP="00882773">
            <w:pPr>
              <w:pStyle w:val="ListBullet"/>
            </w:pPr>
            <w:r w:rsidRPr="00882773">
              <w:t xml:space="preserve">Section 5 </w:t>
            </w:r>
            <w:r w:rsidRPr="00882773">
              <w:rPr>
                <w:rStyle w:val="Emphasis"/>
              </w:rPr>
              <w:t xml:space="preserve">Safe Work Australia Guide for Managing Risks from High Pressure Water Jetting December 2013, </w:t>
            </w:r>
            <w:r w:rsidRPr="00882773">
              <w:t>or its authorized replacement</w:t>
            </w:r>
          </w:p>
          <w:p w:rsidR="00000000" w:rsidRPr="00882773" w:rsidP="00882773">
            <w:pPr>
              <w:pStyle w:val="ListBullet"/>
            </w:pPr>
            <w:r w:rsidRPr="00882773">
              <w:t xml:space="preserve">medical alert card as specified in Section 9.5 of </w:t>
            </w:r>
            <w:r w:rsidRPr="00882773">
              <w:rPr>
                <w:rStyle w:val="Emphasis"/>
              </w:rPr>
              <w:t>AS</w:t>
            </w:r>
            <w:r w:rsidRPr="00882773">
              <w:t>/</w:t>
            </w:r>
            <w:r w:rsidRPr="00882773">
              <w:rPr>
                <w:rStyle w:val="Emphasis"/>
              </w:rPr>
              <w:t>NZS 4233</w:t>
            </w:r>
            <w:r w:rsidRPr="00882773">
              <w:t>.</w:t>
            </w:r>
            <w:r w:rsidRPr="00882773">
              <w:rPr>
                <w:rStyle w:val="Emphasis"/>
              </w:rPr>
              <w:t>1</w:t>
            </w:r>
            <w:r w:rsidRPr="00882773">
              <w:t>:</w:t>
            </w:r>
            <w:r w:rsidRPr="00882773">
              <w:rPr>
                <w:rStyle w:val="Emphasis"/>
              </w:rPr>
              <w:t xml:space="preserve">2013 High pressure water jetting systems - Safe operation and maintenance, </w:t>
            </w:r>
            <w:r w:rsidRPr="00882773">
              <w:t>or its authorised replacement</w:t>
            </w:r>
          </w:p>
          <w:p w:rsidR="00000000" w:rsidRPr="00882773" w:rsidP="00882773">
            <w:pPr>
              <w:pStyle w:val="ListBullet"/>
            </w:pPr>
            <w:r w:rsidRPr="00882773">
              <w:t>other equipment as required</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Communication includes one or more of the following:</w:t>
            </w:r>
          </w:p>
          <w:p w:rsidR="00000000" w:rsidRPr="00882773" w:rsidP="00882773">
            <w:pPr>
              <w:pStyle w:val="ListBullet"/>
            </w:pPr>
            <w:r w:rsidRPr="00882773">
              <w:t>hand signals</w:t>
            </w:r>
          </w:p>
          <w:p w:rsidR="00000000" w:rsidRPr="00882773" w:rsidP="00882773">
            <w:pPr>
              <w:pStyle w:val="ListBullet"/>
            </w:pPr>
            <w:r w:rsidRPr="00882773">
              <w:t>radio headphones</w:t>
            </w:r>
          </w:p>
          <w:p w:rsidR="00000000" w:rsidRPr="00882773" w:rsidP="00882773">
            <w:pPr>
              <w:pStyle w:val="ListBullet"/>
            </w:pPr>
            <w:r w:rsidRPr="00882773">
              <w:t>other means appropriate to the job/site</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Hazards include one or more of the following:</w:t>
            </w:r>
          </w:p>
          <w:p w:rsidR="00000000" w:rsidRPr="00882773" w:rsidP="00882773">
            <w:pPr>
              <w:pStyle w:val="ListBullet"/>
            </w:pPr>
            <w:r w:rsidRPr="00882773">
              <w:t>hazards from high/extreme pressure and or velocity</w:t>
            </w:r>
          </w:p>
          <w:p w:rsidR="00000000" w:rsidRPr="00882773" w:rsidP="00882773">
            <w:pPr>
              <w:pStyle w:val="ListBullet"/>
            </w:pPr>
            <w:r w:rsidRPr="00882773">
              <w:t>hazards arising from the materials used in/generated by the water jetting job</w:t>
            </w:r>
          </w:p>
          <w:p w:rsidR="00000000" w:rsidRPr="00882773" w:rsidP="00882773">
            <w:pPr>
              <w:pStyle w:val="ListBullet"/>
            </w:pPr>
            <w:r w:rsidRPr="00882773">
              <w:t>hose set up and hose run</w:t>
            </w:r>
          </w:p>
          <w:p w:rsidR="00000000" w:rsidRPr="00882773" w:rsidP="00882773">
            <w:pPr>
              <w:pStyle w:val="ListBullet"/>
            </w:pPr>
            <w:r w:rsidRPr="00882773">
              <w:t>hazar</w:t>
            </w:r>
            <w:r w:rsidRPr="00882773">
              <w:t>ds specific to the site/process</w:t>
            </w:r>
          </w:p>
          <w:p w:rsidR="00000000" w:rsidRPr="00882773" w:rsidP="00882773">
            <w:pPr>
              <w:pStyle w:val="ListBullet"/>
            </w:pPr>
            <w:r w:rsidRPr="00882773">
              <w:t>slip/trip hazards</w:t>
            </w:r>
          </w:p>
          <w:p w:rsidR="00000000" w:rsidRPr="00882773" w:rsidP="00882773">
            <w:pPr>
              <w:pStyle w:val="ListBullet"/>
            </w:pPr>
            <w:r w:rsidRPr="00882773">
              <w:t>PPE is unavailable or not functional</w:t>
            </w:r>
          </w:p>
          <w:p w:rsidR="00000000" w:rsidRPr="00882773" w:rsidP="00882773">
            <w:pPr>
              <w:pStyle w:val="ListBullet"/>
            </w:pPr>
            <w:r w:rsidRPr="00882773">
              <w:t>emergency equipment is unavailable</w:t>
            </w:r>
          </w:p>
          <w:p w:rsidR="00000000" w:rsidRPr="00882773" w:rsidP="00882773">
            <w:pPr>
              <w:pStyle w:val="ListBullet"/>
            </w:pPr>
            <w:r w:rsidRPr="00882773">
              <w:t>electricity</w:t>
            </w:r>
          </w:p>
          <w:p w:rsidR="00000000" w:rsidRPr="00882773" w:rsidP="00882773">
            <w:pPr>
              <w:pStyle w:val="ListBullet"/>
            </w:pPr>
            <w:r w:rsidRPr="00882773">
              <w:t>gas</w:t>
            </w:r>
          </w:p>
          <w:p w:rsidR="00000000" w:rsidRPr="00882773" w:rsidP="00882773">
            <w:pPr>
              <w:pStyle w:val="ListBullet"/>
            </w:pPr>
            <w:r w:rsidRPr="00882773">
              <w:t xml:space="preserve">gases and liquids under pressure </w:t>
            </w:r>
          </w:p>
          <w:p w:rsidR="00000000" w:rsidRPr="00882773" w:rsidP="00882773">
            <w:pPr>
              <w:pStyle w:val="ListBullet"/>
            </w:pPr>
            <w:r w:rsidRPr="00882773">
              <w:t>structural hazards</w:t>
            </w:r>
          </w:p>
          <w:p w:rsidR="00000000" w:rsidRPr="00882773" w:rsidP="00882773">
            <w:pPr>
              <w:pStyle w:val="ListBullet"/>
            </w:pPr>
            <w:r w:rsidRPr="00882773">
              <w:t>structural collapse</w:t>
            </w:r>
          </w:p>
          <w:p w:rsidR="00000000" w:rsidRPr="00882773" w:rsidP="00882773">
            <w:pPr>
              <w:pStyle w:val="ListBullet"/>
            </w:pPr>
            <w:r w:rsidRPr="00882773">
              <w:t>equipment is in safe condition with hazard controls functional</w:t>
            </w:r>
          </w:p>
          <w:p w:rsidR="00000000" w:rsidRPr="00882773" w:rsidP="00882773">
            <w:pPr>
              <w:pStyle w:val="ListBullet"/>
            </w:pPr>
            <w:r w:rsidRPr="00882773">
              <w:t>industrial (machinery, equipment and product)</w:t>
            </w:r>
          </w:p>
          <w:p w:rsidR="00000000" w:rsidRPr="00882773" w:rsidP="00882773">
            <w:pPr>
              <w:pStyle w:val="ListBullet"/>
            </w:pPr>
            <w:r w:rsidRPr="00882773">
              <w:t>equipment or product mass</w:t>
            </w:r>
          </w:p>
          <w:p w:rsidR="00000000" w:rsidRPr="00882773" w:rsidP="00882773">
            <w:pPr>
              <w:pStyle w:val="ListBullet"/>
            </w:pPr>
            <w:r w:rsidRPr="00882773">
              <w:t>noise, rotational equipment or vibration</w:t>
            </w:r>
          </w:p>
          <w:p w:rsidR="00000000" w:rsidRPr="00882773" w:rsidP="00882773">
            <w:pPr>
              <w:pStyle w:val="ListBullet"/>
            </w:pPr>
            <w:r w:rsidRPr="00882773">
              <w:t xml:space="preserve">limited head spaces or overhangs </w:t>
            </w:r>
          </w:p>
          <w:p w:rsidR="00000000" w:rsidRPr="00882773" w:rsidP="00882773">
            <w:pPr>
              <w:pStyle w:val="ListBullet"/>
            </w:pPr>
            <w:r w:rsidRPr="00882773">
              <w:t xml:space="preserve">working where there is a reasonable risk of a </w:t>
            </w:r>
            <w:r w:rsidRPr="00882773">
              <w:t>fall, in restricted or confined spaces, or in environments subjected to heat, noise, dusts, vapours, smoke, or other atmospheric hazards</w:t>
            </w:r>
          </w:p>
          <w:p w:rsidR="00000000" w:rsidRPr="00882773" w:rsidP="00882773">
            <w:pPr>
              <w:pStyle w:val="ListBullet"/>
            </w:pPr>
            <w:r w:rsidRPr="00882773">
              <w:t>flammability and explosivity</w:t>
            </w:r>
          </w:p>
          <w:p w:rsidR="00000000" w:rsidRPr="00882773" w:rsidP="00882773">
            <w:pPr>
              <w:pStyle w:val="ListBullet"/>
            </w:pPr>
            <w:r w:rsidRPr="00882773">
              <w:t>hazardous products and materials</w:t>
            </w:r>
          </w:p>
          <w:p w:rsidR="00000000" w:rsidRPr="00882773" w:rsidP="00882773">
            <w:pPr>
              <w:pStyle w:val="ListBullet"/>
            </w:pPr>
            <w:r w:rsidRPr="00882773">
              <w:t>unauthorised personnel</w:t>
            </w:r>
          </w:p>
          <w:p w:rsidR="00000000" w:rsidRPr="00882773" w:rsidP="00882773">
            <w:pPr>
              <w:pStyle w:val="ListBullet"/>
            </w:pPr>
            <w:r w:rsidRPr="00882773">
              <w:t>sharp edges, protrusions or obstru</w:t>
            </w:r>
            <w:r w:rsidRPr="00882773">
              <w:t>ctions, swarf and scrap</w:t>
            </w:r>
          </w:p>
          <w:p w:rsidR="00000000" w:rsidRPr="00882773" w:rsidP="00882773">
            <w:pPr>
              <w:pStyle w:val="ListBullet"/>
            </w:pPr>
            <w:r w:rsidRPr="00882773">
              <w:t>slippery surfaces, spills or leaks</w:t>
            </w:r>
          </w:p>
          <w:p w:rsidR="00000000" w:rsidRPr="00882773" w:rsidP="00882773">
            <w:pPr>
              <w:pStyle w:val="ListBullet"/>
            </w:pPr>
            <w:r w:rsidRPr="00882773">
              <w:t>extreme weather</w:t>
            </w:r>
          </w:p>
          <w:p w:rsidR="00000000" w:rsidRPr="00882773" w:rsidP="00882773">
            <w:pPr>
              <w:pStyle w:val="ListBullet"/>
            </w:pPr>
            <w:r w:rsidRPr="00882773">
              <w:t>other hazards that might arise</w:t>
            </w:r>
          </w:p>
          <w:p w:rsidR="00000000" w:rsidP="00882773">
            <w:pPr>
              <w:pStyle w:val="BodyText"/>
              <w:rPr>
                <w:lang w:val="en-NZ"/>
              </w:rPr>
            </w:pPr>
          </w:p>
        </w:tc>
      </w:tr>
      <w:tr w:rsidTr="00AF71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2773">
            <w:pPr>
              <w:pStyle w:val="BodyText"/>
              <w:rPr>
                <w:lang w:val="en-NZ"/>
              </w:rPr>
            </w:pPr>
            <w:r w:rsidRPr="00882773">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882773" w:rsidP="00882773">
            <w:pPr>
              <w:pStyle w:val="BodyText"/>
            </w:pPr>
            <w:r w:rsidRPr="00882773">
              <w:t>Hazard controls include one or more of the following:</w:t>
            </w:r>
          </w:p>
          <w:p w:rsidR="00000000" w:rsidRPr="00882773" w:rsidP="00882773">
            <w:pPr>
              <w:pStyle w:val="ListBullet"/>
            </w:pPr>
            <w:r w:rsidRPr="00882773">
              <w:t xml:space="preserve">controls required by </w:t>
            </w:r>
            <w:r w:rsidRPr="00882773">
              <w:rPr>
                <w:rStyle w:val="Emphasis"/>
              </w:rPr>
              <w:t>AS</w:t>
            </w:r>
            <w:r w:rsidRPr="00882773">
              <w:t>/</w:t>
            </w:r>
            <w:r w:rsidRPr="00882773">
              <w:rPr>
                <w:rStyle w:val="Emphasis"/>
              </w:rPr>
              <w:t>NZS 4233</w:t>
            </w:r>
            <w:r w:rsidRPr="00882773">
              <w:t>.</w:t>
            </w:r>
            <w:r w:rsidRPr="00882773">
              <w:rPr>
                <w:rStyle w:val="Emphasis"/>
              </w:rPr>
              <w:t>1</w:t>
            </w:r>
            <w:r w:rsidRPr="00882773">
              <w:t>:</w:t>
            </w:r>
            <w:r w:rsidRPr="00882773">
              <w:rPr>
                <w:rStyle w:val="Emphasis"/>
              </w:rPr>
              <w:t>2013 High pressure water jetting systems - Safe operation and maintenance, or its authorised replacement</w:t>
            </w:r>
          </w:p>
          <w:p w:rsidR="00000000" w:rsidRPr="00882773" w:rsidP="00882773">
            <w:pPr>
              <w:pStyle w:val="ListBullet"/>
            </w:pPr>
            <w:r w:rsidRPr="00882773">
              <w:t>controls identified in the relevant permits to work</w:t>
            </w:r>
          </w:p>
          <w:p w:rsidR="00000000" w:rsidRPr="00882773" w:rsidP="00882773">
            <w:pPr>
              <w:pStyle w:val="ListBullet"/>
            </w:pPr>
            <w:r w:rsidRPr="00882773">
              <w:t>use of PPE</w:t>
            </w:r>
          </w:p>
          <w:p w:rsidR="00000000" w:rsidRPr="00882773" w:rsidP="00882773">
            <w:pPr>
              <w:pStyle w:val="ListBullet"/>
            </w:pPr>
            <w:r w:rsidRPr="00882773">
              <w:t>other appropriate controls consistent with the hierarchy of control</w:t>
            </w:r>
          </w:p>
          <w:p w:rsidR="00000000" w:rsidRPr="00882773" w:rsidP="00882773">
            <w:pPr>
              <w:pStyle w:val="BodyText"/>
            </w:pPr>
          </w:p>
        </w:tc>
      </w:tr>
    </w:tbl>
    <w:p w:rsidR="00000000" w:rsidRPr="00882773" w:rsidP="00882773">
      <w:pPr>
        <w:pStyle w:val="BodyText"/>
      </w:pPr>
    </w:p>
    <w:p w:rsidR="00000000" w:rsidRPr="00882773" w:rsidP="00882773">
      <w:pPr>
        <w:pStyle w:val="AllowPageBreak"/>
      </w:pPr>
    </w:p>
    <w:p w:rsidR="00000000" w:rsidRPr="00882773" w:rsidP="00882773">
      <w:pPr>
        <w:pStyle w:val="Heading1"/>
      </w:pPr>
      <w:bookmarkStart w:id="9" w:name="O_851656"/>
      <w:bookmarkEnd w:id="9"/>
      <w:r w:rsidRPr="00882773">
        <w:t>Unit Mapping Information</w:t>
      </w:r>
    </w:p>
    <w:p w:rsidR="00000000" w:rsidRPr="00882773" w:rsidP="00AF7180">
      <w:pPr>
        <w:pStyle w:val="BodyText"/>
      </w:pPr>
      <w:r w:rsidRPr="00882773">
        <w:t>Release 1. Supersedes and is equivalent to MSAPMWJ301A Operate a high pressure water jetting system</w:t>
      </w:r>
    </w:p>
    <w:p w:rsidR="00000000" w:rsidRPr="00882773" w:rsidP="00882773">
      <w:pPr>
        <w:pStyle w:val="Heading1"/>
      </w:pPr>
      <w:bookmarkStart w:id="10" w:name="O_851649"/>
      <w:bookmarkEnd w:id="10"/>
      <w:r w:rsidRPr="00882773">
        <w:t>Links</w:t>
      </w:r>
    </w:p>
    <w:p w:rsidR="00000000" w:rsidRPr="00882773" w:rsidP="00AF7180">
      <w:pPr>
        <w:pStyle w:val="BodyText"/>
      </w:pPr>
      <w:r w:rsidRPr="0088277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E7007">
        <w:rPr>
          <w:rStyle w:val="Hyperlink"/>
        </w:rPr>
        <w:t>https://vetnet.gov.au/Pages/TrainingDocs.aspx?q=d1287d36-dff4-4e9f-ad2c-9d6270054027</w:t>
      </w:r>
      <w:r>
        <w:fldChar w:fldCharType="end"/>
      </w:r>
    </w:p>
    <w:p w:rsidR="00000000" w:rsidRPr="00882773" w:rsidP="00882773"/>
    <w:sectPr w:rsidSect="00882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773" w:rsidRPr="00AF7180" w:rsidP="00AF7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80" w:rsidP="00882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F7180" w:rsidP="008827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F7180" w:rsidP="008827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2773" w:rsidRPr="00AF7180" w:rsidP="00AF71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180" w:rsidRPr="002D2AF8" w:rsidP="00882773">
    <w:pPr>
      <w:pStyle w:val="Header"/>
      <w:framePr w:wrap="around"/>
    </w:pPr>
    <w:r>
      <w:fldChar w:fldCharType="begin"/>
    </w:r>
    <w:r>
      <w:instrText xml:space="preserve"> TITLE   \* MERGEFORMAT </w:instrText>
    </w:r>
    <w:r>
      <w:fldChar w:fldCharType="separate"/>
    </w:r>
    <w:r>
      <w:t>MSMWJ301 Operate a high pressure water jetting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AF7180" w:rsidP="008827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8A69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7AF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7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2773"/>
    <w:pPr>
      <w:spacing w:before="360" w:after="60"/>
      <w:outlineLvl w:val="0"/>
    </w:pPr>
    <w:rPr>
      <w:sz w:val="32"/>
    </w:rPr>
  </w:style>
  <w:style w:type="paragraph" w:styleId="Heading2">
    <w:name w:val="heading 2"/>
    <w:basedOn w:val="HeadingBase"/>
    <w:next w:val="BodyText"/>
    <w:link w:val="Heading2Char"/>
    <w:qFormat/>
    <w:rsid w:val="00882773"/>
    <w:pPr>
      <w:keepLines/>
      <w:spacing w:before="240" w:after="120"/>
      <w:outlineLvl w:val="1"/>
    </w:pPr>
    <w:rPr>
      <w:sz w:val="28"/>
      <w:szCs w:val="40"/>
    </w:rPr>
  </w:style>
  <w:style w:type="paragraph" w:styleId="Heading3">
    <w:name w:val="heading 3"/>
    <w:basedOn w:val="HeadingBase"/>
    <w:next w:val="BodyText"/>
    <w:link w:val="Heading3Char"/>
    <w:qFormat/>
    <w:rsid w:val="00882773"/>
    <w:pPr>
      <w:spacing w:before="180" w:after="120"/>
      <w:outlineLvl w:val="2"/>
    </w:pPr>
    <w:rPr>
      <w:spacing w:val="-10"/>
      <w:kern w:val="32"/>
    </w:rPr>
  </w:style>
  <w:style w:type="paragraph" w:styleId="Heading4">
    <w:name w:val="heading 4"/>
    <w:basedOn w:val="HeadingBase"/>
    <w:next w:val="BodyText"/>
    <w:link w:val="Heading4Char"/>
    <w:qFormat/>
    <w:rsid w:val="00882773"/>
    <w:pPr>
      <w:spacing w:before="160" w:after="120"/>
      <w:outlineLvl w:val="3"/>
    </w:pPr>
    <w:rPr>
      <w:sz w:val="22"/>
    </w:rPr>
  </w:style>
  <w:style w:type="paragraph" w:styleId="Heading5">
    <w:name w:val="heading 5"/>
    <w:basedOn w:val="HeadingBase"/>
    <w:next w:val="Normal"/>
    <w:link w:val="Heading5Char"/>
    <w:qFormat/>
    <w:rsid w:val="00882773"/>
    <w:pPr>
      <w:spacing w:before="80"/>
      <w:outlineLvl w:val="4"/>
    </w:pPr>
    <w:rPr>
      <w:color w:val="918585"/>
      <w:sz w:val="20"/>
    </w:rPr>
  </w:style>
  <w:style w:type="paragraph" w:styleId="Heading6">
    <w:name w:val="heading 6"/>
    <w:basedOn w:val="HeadingBase"/>
    <w:next w:val="Normal"/>
    <w:link w:val="Heading6Char"/>
    <w:qFormat/>
    <w:rsid w:val="00882773"/>
    <w:pPr>
      <w:spacing w:before="60"/>
      <w:outlineLvl w:val="5"/>
    </w:pPr>
    <w:rPr>
      <w:color w:val="918585"/>
      <w:sz w:val="20"/>
    </w:rPr>
  </w:style>
  <w:style w:type="paragraph" w:styleId="Heading7">
    <w:name w:val="heading 7"/>
    <w:basedOn w:val="Normal"/>
    <w:next w:val="Normal"/>
    <w:link w:val="Heading7Char"/>
    <w:qFormat/>
    <w:rsid w:val="00882773"/>
    <w:pPr>
      <w:ind w:left="720"/>
      <w:outlineLvl w:val="6"/>
    </w:pPr>
    <w:rPr>
      <w:i/>
    </w:rPr>
  </w:style>
  <w:style w:type="paragraph" w:styleId="Heading8">
    <w:name w:val="heading 8"/>
    <w:basedOn w:val="Normal"/>
    <w:next w:val="Normal"/>
    <w:link w:val="Heading8Char"/>
    <w:qFormat/>
    <w:rsid w:val="00882773"/>
    <w:pPr>
      <w:ind w:left="720"/>
      <w:outlineLvl w:val="7"/>
    </w:pPr>
    <w:rPr>
      <w:i/>
    </w:rPr>
  </w:style>
  <w:style w:type="paragraph" w:styleId="Heading9">
    <w:name w:val="heading 9"/>
    <w:basedOn w:val="Normal"/>
    <w:next w:val="Normal"/>
    <w:link w:val="Heading9Char"/>
    <w:qFormat/>
    <w:rsid w:val="00882773"/>
    <w:pPr>
      <w:ind w:left="720"/>
      <w:outlineLvl w:val="8"/>
    </w:pPr>
    <w:rPr>
      <w:i/>
    </w:rPr>
  </w:style>
  <w:style w:type="character" w:default="1" w:styleId="DefaultParagraphFont">
    <w:name w:val="Default Paragraph Font"/>
    <w:uiPriority w:val="1"/>
    <w:unhideWhenUsed/>
    <w:rsid w:val="00882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773"/>
  </w:style>
  <w:style w:type="character" w:customStyle="1" w:styleId="Heading1Char">
    <w:name w:val="Heading 1 Char"/>
    <w:basedOn w:val="DefaultParagraphFont"/>
    <w:link w:val="Heading1"/>
    <w:rsid w:val="00882773"/>
    <w:rPr>
      <w:rFonts w:ascii="Times New Roman" w:eastAsia="Times New Roman" w:hAnsi="Times New Roman" w:cs="Times New Roman"/>
      <w:b/>
      <w:sz w:val="32"/>
      <w:szCs w:val="20"/>
      <w:lang w:eastAsia="en-US"/>
    </w:rPr>
  </w:style>
  <w:style w:type="paragraph" w:styleId="BodyText">
    <w:name w:val="Body Text"/>
    <w:basedOn w:val="Normal"/>
    <w:link w:val="BodyTextChar"/>
    <w:rsid w:val="008827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2773"/>
    <w:rPr>
      <w:rFonts w:ascii="Times New Roman" w:eastAsia="Times New Roman" w:hAnsi="Times New Roman" w:cs="Times New Roman"/>
      <w:sz w:val="24"/>
      <w:lang w:eastAsia="en-US"/>
    </w:rPr>
  </w:style>
  <w:style w:type="paragraph" w:styleId="ListBullet">
    <w:name w:val="List Bullet"/>
    <w:basedOn w:val="List"/>
    <w:rsid w:val="00882773"/>
    <w:pPr>
      <w:numPr>
        <w:numId w:val="11"/>
      </w:numPr>
      <w:tabs>
        <w:tab w:val="clear" w:pos="340"/>
      </w:tabs>
      <w:spacing w:before="40" w:after="40"/>
    </w:pPr>
  </w:style>
  <w:style w:type="character" w:customStyle="1" w:styleId="SpecialBold">
    <w:name w:val="Special Bold"/>
    <w:basedOn w:val="DefaultParagraphFont"/>
    <w:rsid w:val="00882773"/>
    <w:rPr>
      <w:b/>
      <w:spacing w:val="0"/>
    </w:rPr>
  </w:style>
  <w:style w:type="character" w:styleId="Emphasis">
    <w:name w:val="Emphasis"/>
    <w:basedOn w:val="DefaultParagraphFont"/>
    <w:qFormat/>
    <w:rsid w:val="00882773"/>
    <w:rPr>
      <w:i/>
    </w:rPr>
  </w:style>
  <w:style w:type="paragraph" w:customStyle="1" w:styleId="SuperHeading">
    <w:name w:val="SuperHeading"/>
    <w:basedOn w:val="Normal"/>
    <w:rsid w:val="00882773"/>
    <w:pPr>
      <w:spacing w:before="240" w:after="120"/>
      <w:outlineLvl w:val="0"/>
    </w:pPr>
    <w:rPr>
      <w:rFonts w:ascii="Times New Roman" w:hAnsi="Times New Roman"/>
      <w:b/>
      <w:sz w:val="32"/>
    </w:rPr>
  </w:style>
  <w:style w:type="paragraph" w:customStyle="1" w:styleId="AllowPageBreak">
    <w:name w:val="AllowPageBreak"/>
    <w:rsid w:val="00882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27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7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7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7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7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27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2773"/>
    <w:rPr>
      <w:rFonts w:ascii="Courier New" w:eastAsia="Times New Roman" w:hAnsi="Courier New" w:cs="Times New Roman"/>
      <w:i/>
      <w:szCs w:val="20"/>
      <w:lang w:eastAsia="en-US"/>
    </w:rPr>
  </w:style>
  <w:style w:type="paragraph" w:customStyle="1" w:styleId="HeadingBase">
    <w:name w:val="Heading Base"/>
    <w:rsid w:val="00882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773"/>
    <w:pPr>
      <w:tabs>
        <w:tab w:val="right" w:leader="dot" w:pos="9072"/>
      </w:tabs>
      <w:ind w:left="567"/>
    </w:pPr>
    <w:rPr>
      <w:szCs w:val="22"/>
    </w:rPr>
  </w:style>
  <w:style w:type="paragraph" w:customStyle="1" w:styleId="TOCBase">
    <w:name w:val="TOC Base"/>
    <w:rsid w:val="00882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773"/>
    <w:pPr>
      <w:tabs>
        <w:tab w:val="right" w:leader="dot" w:pos="9072"/>
      </w:tabs>
      <w:spacing w:before="40" w:after="40"/>
      <w:ind w:left="284"/>
    </w:pPr>
    <w:rPr>
      <w:rFonts w:ascii="Times New Roman" w:hAnsi="Times New Roman"/>
    </w:rPr>
  </w:style>
  <w:style w:type="paragraph" w:styleId="TOC1">
    <w:name w:val="toc 1"/>
    <w:basedOn w:val="TOCBase"/>
    <w:next w:val="Normal"/>
    <w:rsid w:val="008827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2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773"/>
    <w:rPr>
      <w:rFonts w:ascii="Times New Roman" w:eastAsia="Times New Roman" w:hAnsi="Times New Roman" w:cs="Times New Roman"/>
      <w:sz w:val="16"/>
      <w:lang w:eastAsia="en-US"/>
    </w:rPr>
  </w:style>
  <w:style w:type="paragraph" w:styleId="Title">
    <w:name w:val="Title"/>
    <w:basedOn w:val="HeadingBase"/>
    <w:link w:val="TitleChar"/>
    <w:qFormat/>
    <w:rsid w:val="00882773"/>
    <w:pPr>
      <w:spacing w:before="5040"/>
      <w:jc w:val="center"/>
    </w:pPr>
    <w:rPr>
      <w:sz w:val="48"/>
      <w:szCs w:val="72"/>
      <w:lang w:val="en-US"/>
    </w:rPr>
  </w:style>
  <w:style w:type="character" w:customStyle="1" w:styleId="TitleChar">
    <w:name w:val="Title Char"/>
    <w:basedOn w:val="DefaultParagraphFont"/>
    <w:link w:val="Title"/>
    <w:rsid w:val="00882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773"/>
    <w:pPr>
      <w:tabs>
        <w:tab w:val="left" w:pos="3600"/>
        <w:tab w:val="left" w:pos="3958"/>
      </w:tabs>
    </w:pPr>
  </w:style>
  <w:style w:type="paragraph" w:styleId="List">
    <w:name w:val="List"/>
    <w:basedOn w:val="BodyText"/>
    <w:next w:val="BodyText"/>
    <w:rsid w:val="00882773"/>
    <w:pPr>
      <w:tabs>
        <w:tab w:val="left" w:pos="340"/>
      </w:tabs>
      <w:spacing w:before="60" w:after="60"/>
      <w:ind w:left="340" w:hanging="340"/>
    </w:pPr>
  </w:style>
  <w:style w:type="paragraph" w:customStyle="1" w:styleId="Note">
    <w:name w:val="Note"/>
    <w:basedOn w:val="BodyText"/>
    <w:rsid w:val="00882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773"/>
    <w:pPr>
      <w:framePr w:wrap="auto" w:hAnchor="text" w:y="6049"/>
    </w:pPr>
    <w:rPr>
      <w:color w:val="000000"/>
      <w:sz w:val="40"/>
    </w:rPr>
  </w:style>
  <w:style w:type="paragraph" w:customStyle="1" w:styleId="TOCTitle">
    <w:name w:val="TOCTitle"/>
    <w:basedOn w:val="Heading1"/>
    <w:rsid w:val="00882773"/>
    <w:pPr>
      <w:spacing w:after="240"/>
      <w:jc w:val="center"/>
      <w:outlineLvl w:val="9"/>
    </w:pPr>
    <w:rPr>
      <w:caps/>
    </w:rPr>
  </w:style>
  <w:style w:type="paragraph" w:customStyle="1" w:styleId="Version">
    <w:name w:val="Version"/>
    <w:rsid w:val="008827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2773"/>
    <w:pPr>
      <w:numPr>
        <w:numId w:val="12"/>
      </w:numPr>
      <w:tabs>
        <w:tab w:val="clear" w:pos="680"/>
      </w:tabs>
    </w:pPr>
  </w:style>
  <w:style w:type="paragraph" w:styleId="Index1">
    <w:name w:val="index 1"/>
    <w:basedOn w:val="Normal"/>
    <w:next w:val="Normal"/>
    <w:semiHidden/>
    <w:rsid w:val="00882773"/>
    <w:pPr>
      <w:keepNext w:val="0"/>
      <w:tabs>
        <w:tab w:val="right" w:pos="4176"/>
      </w:tabs>
      <w:ind w:left="198" w:hanging="198"/>
    </w:pPr>
    <w:rPr>
      <w:rFonts w:ascii="Garamond" w:hAnsi="Garamond"/>
    </w:rPr>
  </w:style>
  <w:style w:type="paragraph" w:styleId="IndexHeading">
    <w:name w:val="index heading"/>
    <w:basedOn w:val="Normal"/>
    <w:next w:val="Index1"/>
    <w:semiHidden/>
    <w:rsid w:val="00882773"/>
    <w:pPr>
      <w:spacing w:before="120" w:after="120"/>
    </w:pPr>
    <w:rPr>
      <w:rFonts w:ascii="Arial" w:hAnsi="Arial"/>
      <w:b/>
      <w:color w:val="918585"/>
      <w:sz w:val="24"/>
    </w:rPr>
  </w:style>
  <w:style w:type="paragraph" w:styleId="Header">
    <w:name w:val="header"/>
    <w:basedOn w:val="Normal"/>
    <w:link w:val="HeaderChar"/>
    <w:rsid w:val="00882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773"/>
    <w:rPr>
      <w:rFonts w:ascii="Times New Roman" w:eastAsia="Times New Roman" w:hAnsi="Times New Roman" w:cs="Times New Roman"/>
      <w:sz w:val="16"/>
      <w:szCs w:val="20"/>
      <w:lang w:val="en-GB" w:eastAsia="en-US"/>
    </w:rPr>
  </w:style>
  <w:style w:type="paragraph" w:customStyle="1" w:styleId="Chapter">
    <w:name w:val="Chapter"/>
    <w:basedOn w:val="Normal"/>
    <w:rsid w:val="00882773"/>
    <w:pPr>
      <w:spacing w:before="240"/>
    </w:pPr>
    <w:rPr>
      <w:rFonts w:ascii="Times New Roman" w:hAnsi="Times New Roman"/>
      <w:smallCaps/>
      <w:spacing w:val="80"/>
      <w:sz w:val="28"/>
    </w:rPr>
  </w:style>
  <w:style w:type="paragraph" w:customStyle="1" w:styleId="InChapter">
    <w:name w:val="InChapter"/>
    <w:basedOn w:val="Heading3"/>
    <w:rsid w:val="00882773"/>
    <w:pPr>
      <w:spacing w:after="240"/>
      <w:outlineLvl w:val="9"/>
    </w:pPr>
    <w:rPr>
      <w:noProof/>
    </w:rPr>
  </w:style>
  <w:style w:type="paragraph" w:styleId="Index2">
    <w:name w:val="index 2"/>
    <w:basedOn w:val="Normal"/>
    <w:next w:val="Normal"/>
    <w:semiHidden/>
    <w:rsid w:val="00882773"/>
    <w:pPr>
      <w:tabs>
        <w:tab w:val="right" w:pos="4176"/>
      </w:tabs>
      <w:ind w:left="568" w:hanging="284"/>
    </w:pPr>
    <w:rPr>
      <w:rFonts w:ascii="Garamond" w:hAnsi="Garamond"/>
    </w:rPr>
  </w:style>
  <w:style w:type="paragraph" w:customStyle="1" w:styleId="Byline">
    <w:name w:val="Byline"/>
    <w:rsid w:val="00882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773"/>
    <w:pPr>
      <w:tabs>
        <w:tab w:val="clear" w:pos="3600"/>
        <w:tab w:val="clear" w:pos="3958"/>
      </w:tabs>
      <w:jc w:val="right"/>
    </w:pPr>
  </w:style>
  <w:style w:type="paragraph" w:styleId="Caption">
    <w:name w:val="caption"/>
    <w:basedOn w:val="BodyText"/>
    <w:next w:val="Normal"/>
    <w:qFormat/>
    <w:rsid w:val="00882773"/>
    <w:pPr>
      <w:framePr w:w="2268" w:hSpace="181" w:vSpace="181" w:wrap="around" w:vAnchor="text" w:hAnchor="page" w:x="1135" w:y="285" w:anchorLock="1"/>
    </w:pPr>
    <w:rPr>
      <w:i/>
    </w:rPr>
  </w:style>
  <w:style w:type="paragraph" w:customStyle="1" w:styleId="MiniTOCTitle">
    <w:name w:val="MiniTOCTitle"/>
    <w:basedOn w:val="Heading4"/>
    <w:rsid w:val="00882773"/>
    <w:pPr>
      <w:spacing w:before="240"/>
      <w:outlineLvl w:val="9"/>
    </w:pPr>
    <w:rPr>
      <w:noProof/>
      <w:sz w:val="24"/>
    </w:rPr>
  </w:style>
  <w:style w:type="paragraph" w:customStyle="1" w:styleId="MiniTOCItem">
    <w:name w:val="MiniTOCItem"/>
    <w:basedOn w:val="ListBullet"/>
    <w:rsid w:val="00882773"/>
    <w:pPr>
      <w:numPr>
        <w:numId w:val="0"/>
      </w:numPr>
      <w:tabs>
        <w:tab w:val="right" w:leader="dot" w:pos="6521"/>
      </w:tabs>
      <w:spacing w:before="0" w:after="0"/>
    </w:pPr>
  </w:style>
  <w:style w:type="paragraph" w:customStyle="1" w:styleId="TOFTitle">
    <w:name w:val="TOFTitle"/>
    <w:basedOn w:val="TOCTitle"/>
    <w:rsid w:val="00882773"/>
  </w:style>
  <w:style w:type="paragraph" w:styleId="TableofFigures">
    <w:name w:val="table of figures"/>
    <w:basedOn w:val="Normal"/>
    <w:next w:val="Normal"/>
    <w:semiHidden/>
    <w:rsid w:val="00882773"/>
    <w:pPr>
      <w:tabs>
        <w:tab w:val="right" w:leader="dot" w:pos="9072"/>
      </w:tabs>
      <w:ind w:left="970" w:hanging="403"/>
    </w:pPr>
    <w:rPr>
      <w:rFonts w:ascii="Times New Roman" w:hAnsi="Times New Roman"/>
      <w:b/>
    </w:rPr>
  </w:style>
  <w:style w:type="paragraph" w:styleId="ListNumber">
    <w:name w:val="List Number"/>
    <w:basedOn w:val="List"/>
    <w:rsid w:val="00882773"/>
    <w:pPr>
      <w:numPr>
        <w:numId w:val="14"/>
      </w:numPr>
      <w:tabs>
        <w:tab w:val="clear" w:pos="340"/>
      </w:tabs>
    </w:pPr>
  </w:style>
  <w:style w:type="character" w:customStyle="1" w:styleId="WingdingSymbols">
    <w:name w:val="Wingding Symbols"/>
    <w:rsid w:val="00882773"/>
    <w:rPr>
      <w:rFonts w:ascii="Wingdings" w:hAnsi="Wingdings"/>
    </w:rPr>
  </w:style>
  <w:style w:type="paragraph" w:customStyle="1" w:styleId="TableHeading">
    <w:name w:val="Table Heading"/>
    <w:basedOn w:val="HeadingBase"/>
    <w:rsid w:val="00882773"/>
    <w:pPr>
      <w:keepLines/>
      <w:pBdr>
        <w:bottom w:val="single" w:sz="6" w:space="1" w:color="918585"/>
      </w:pBdr>
      <w:spacing w:before="240"/>
    </w:pPr>
  </w:style>
  <w:style w:type="character" w:customStyle="1" w:styleId="HotSpot">
    <w:name w:val="HotSpot"/>
    <w:rsid w:val="00882773"/>
    <w:rPr>
      <w:color w:val="0033CC"/>
      <w:u w:val="none"/>
    </w:rPr>
  </w:style>
  <w:style w:type="paragraph" w:customStyle="1" w:styleId="BodyTextRight">
    <w:name w:val="Body Text Right"/>
    <w:basedOn w:val="BodyText"/>
    <w:rsid w:val="00882773"/>
    <w:pPr>
      <w:spacing w:before="0" w:after="0"/>
      <w:jc w:val="right"/>
    </w:pPr>
  </w:style>
  <w:style w:type="paragraph" w:styleId="Index3">
    <w:name w:val="index 3"/>
    <w:basedOn w:val="ListNumber2"/>
    <w:next w:val="Normal"/>
    <w:semiHidden/>
    <w:rsid w:val="00882773"/>
    <w:pPr>
      <w:numPr>
        <w:numId w:val="0"/>
      </w:numPr>
      <w:tabs>
        <w:tab w:val="right" w:leader="dot" w:pos="4176"/>
      </w:tabs>
    </w:pPr>
  </w:style>
  <w:style w:type="paragraph" w:styleId="ListNumber2">
    <w:name w:val="List Number 2"/>
    <w:basedOn w:val="List2"/>
    <w:rsid w:val="00882773"/>
    <w:pPr>
      <w:numPr>
        <w:numId w:val="9"/>
      </w:numPr>
      <w:tabs>
        <w:tab w:val="clear" w:pos="1060"/>
      </w:tabs>
    </w:pPr>
  </w:style>
  <w:style w:type="paragraph" w:customStyle="1" w:styleId="MarginNote">
    <w:name w:val="Margin Note"/>
    <w:basedOn w:val="BodyText"/>
    <w:rsid w:val="00882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7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2773"/>
    <w:rPr>
      <w:sz w:val="32"/>
    </w:rPr>
  </w:style>
  <w:style w:type="paragraph" w:customStyle="1" w:styleId="HeadingProcedure">
    <w:name w:val="Heading Procedure"/>
    <w:basedOn w:val="HeadingBase"/>
    <w:next w:val="Normal"/>
    <w:rsid w:val="00882773"/>
    <w:pPr>
      <w:tabs>
        <w:tab w:val="left" w:pos="0"/>
      </w:tabs>
      <w:spacing w:before="120" w:after="60"/>
    </w:pPr>
    <w:rPr>
      <w:i/>
      <w:color w:val="918585"/>
      <w:sz w:val="22"/>
    </w:rPr>
  </w:style>
  <w:style w:type="paragraph" w:customStyle="1" w:styleId="TableBodyText">
    <w:name w:val="Table Body Text"/>
    <w:basedOn w:val="BodyText"/>
    <w:rsid w:val="00882773"/>
    <w:pPr>
      <w:spacing w:before="60" w:after="60"/>
    </w:pPr>
  </w:style>
  <w:style w:type="paragraph" w:styleId="ListContinue">
    <w:name w:val="List Continue"/>
    <w:basedOn w:val="List"/>
    <w:rsid w:val="00882773"/>
    <w:pPr>
      <w:ind w:firstLine="0"/>
    </w:pPr>
  </w:style>
  <w:style w:type="paragraph" w:customStyle="1" w:styleId="ListNote">
    <w:name w:val="List Note"/>
    <w:basedOn w:val="List"/>
    <w:rsid w:val="00882773"/>
    <w:pPr>
      <w:pBdr>
        <w:top w:val="single" w:sz="6" w:space="2" w:color="918585"/>
        <w:bottom w:val="single" w:sz="6" w:space="2" w:color="918585"/>
      </w:pBdr>
      <w:tabs>
        <w:tab w:val="left" w:pos="1021"/>
      </w:tabs>
      <w:ind w:firstLine="0"/>
    </w:pPr>
  </w:style>
  <w:style w:type="paragraph" w:customStyle="1" w:styleId="Warning">
    <w:name w:val="Warning"/>
    <w:basedOn w:val="BodyText"/>
    <w:rsid w:val="00882773"/>
    <w:pPr>
      <w:shd w:val="clear" w:color="auto" w:fill="D9D9D9"/>
      <w:tabs>
        <w:tab w:val="left" w:pos="992"/>
      </w:tabs>
      <w:ind w:left="119" w:right="119"/>
    </w:pPr>
    <w:rPr>
      <w:sz w:val="20"/>
    </w:rPr>
  </w:style>
  <w:style w:type="paragraph" w:customStyle="1" w:styleId="MarginIcons">
    <w:name w:val="Margin Icons"/>
    <w:basedOn w:val="BodyText"/>
    <w:rsid w:val="008827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773"/>
    <w:rPr>
      <w:rFonts w:ascii="Courier New" w:hAnsi="Courier New"/>
    </w:rPr>
  </w:style>
  <w:style w:type="paragraph" w:customStyle="1" w:styleId="NoteBullet">
    <w:name w:val="Note Bullet"/>
    <w:basedOn w:val="Note"/>
    <w:rsid w:val="00882773"/>
    <w:pPr>
      <w:tabs>
        <w:tab w:val="clear" w:pos="680"/>
      </w:tabs>
      <w:spacing w:before="60" w:after="60"/>
    </w:pPr>
  </w:style>
  <w:style w:type="paragraph" w:customStyle="1" w:styleId="SubHeading2">
    <w:name w:val="SubHeading2"/>
    <w:basedOn w:val="HeadingBase"/>
    <w:rsid w:val="00882773"/>
    <w:pPr>
      <w:spacing w:before="240" w:after="60"/>
    </w:pPr>
    <w:rPr>
      <w:sz w:val="20"/>
    </w:rPr>
  </w:style>
  <w:style w:type="paragraph" w:customStyle="1" w:styleId="SubHeading1">
    <w:name w:val="SubHeading1"/>
    <w:basedOn w:val="HeadingBase"/>
    <w:rsid w:val="00882773"/>
    <w:pPr>
      <w:spacing w:before="240" w:after="60"/>
    </w:pPr>
    <w:rPr>
      <w:color w:val="918585"/>
      <w:sz w:val="22"/>
    </w:rPr>
  </w:style>
  <w:style w:type="paragraph" w:customStyle="1" w:styleId="SideHeading">
    <w:name w:val="Side Heading"/>
    <w:basedOn w:val="HeadingBase"/>
    <w:rsid w:val="00882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773"/>
    <w:pPr>
      <w:numPr>
        <w:numId w:val="10"/>
      </w:numPr>
    </w:pPr>
  </w:style>
  <w:style w:type="paragraph" w:styleId="PlainText">
    <w:name w:val="Plain Text"/>
    <w:basedOn w:val="Normal"/>
    <w:link w:val="PlainTextChar"/>
    <w:rsid w:val="00882773"/>
    <w:rPr>
      <w:sz w:val="20"/>
    </w:rPr>
  </w:style>
  <w:style w:type="character" w:customStyle="1" w:styleId="PlainTextChar">
    <w:name w:val="Plain Text Char"/>
    <w:basedOn w:val="DefaultParagraphFont"/>
    <w:link w:val="PlainText"/>
    <w:rsid w:val="00882773"/>
    <w:rPr>
      <w:rFonts w:ascii="Courier New" w:eastAsia="Times New Roman" w:hAnsi="Courier New" w:cs="Times New Roman"/>
      <w:sz w:val="20"/>
      <w:szCs w:val="20"/>
      <w:lang w:eastAsia="en-US"/>
    </w:rPr>
  </w:style>
  <w:style w:type="character" w:customStyle="1" w:styleId="MenuOption">
    <w:name w:val="Menu Option"/>
    <w:basedOn w:val="DefaultParagraphFont"/>
    <w:rsid w:val="00882773"/>
    <w:rPr>
      <w:b/>
      <w:smallCaps/>
    </w:rPr>
  </w:style>
  <w:style w:type="paragraph" w:customStyle="1" w:styleId="TableListNumber">
    <w:name w:val="Table List Number"/>
    <w:basedOn w:val="ListNumber"/>
    <w:rsid w:val="00882773"/>
    <w:pPr>
      <w:numPr>
        <w:numId w:val="0"/>
      </w:numPr>
    </w:pPr>
  </w:style>
  <w:style w:type="paragraph" w:styleId="TOC4">
    <w:name w:val="toc 4"/>
    <w:basedOn w:val="TOCBase"/>
    <w:next w:val="Normal"/>
    <w:semiHidden/>
    <w:rsid w:val="00882773"/>
    <w:pPr>
      <w:tabs>
        <w:tab w:val="right" w:leader="dot" w:pos="9071"/>
      </w:tabs>
      <w:ind w:left="1701"/>
    </w:pPr>
  </w:style>
  <w:style w:type="paragraph" w:customStyle="1" w:styleId="ListAlpha">
    <w:name w:val="List Alpha"/>
    <w:basedOn w:val="List"/>
    <w:rsid w:val="00882773"/>
    <w:pPr>
      <w:numPr>
        <w:numId w:val="8"/>
      </w:numPr>
    </w:pPr>
  </w:style>
  <w:style w:type="paragraph" w:customStyle="1" w:styleId="ListAlpha2">
    <w:name w:val="List Alpha 2"/>
    <w:basedOn w:val="List2"/>
    <w:rsid w:val="00882773"/>
    <w:pPr>
      <w:numPr>
        <w:numId w:val="7"/>
      </w:numPr>
    </w:pPr>
  </w:style>
  <w:style w:type="paragraph" w:styleId="List2">
    <w:name w:val="List 2"/>
    <w:basedOn w:val="BodyText"/>
    <w:rsid w:val="00882773"/>
    <w:pPr>
      <w:tabs>
        <w:tab w:val="left" w:pos="680"/>
      </w:tabs>
      <w:spacing w:before="60" w:after="60"/>
      <w:ind w:left="680" w:hanging="340"/>
    </w:pPr>
  </w:style>
  <w:style w:type="paragraph" w:styleId="List3">
    <w:name w:val="List 3"/>
    <w:basedOn w:val="BodyText"/>
    <w:rsid w:val="00882773"/>
    <w:pPr>
      <w:tabs>
        <w:tab w:val="left" w:pos="1021"/>
      </w:tabs>
      <w:spacing w:before="60" w:after="60"/>
      <w:ind w:left="1020" w:hanging="340"/>
    </w:pPr>
  </w:style>
  <w:style w:type="paragraph" w:styleId="List4">
    <w:name w:val="List 4"/>
    <w:basedOn w:val="BodyText"/>
    <w:rsid w:val="00882773"/>
    <w:pPr>
      <w:tabs>
        <w:tab w:val="left" w:pos="1361"/>
      </w:tabs>
      <w:spacing w:before="60" w:after="60"/>
      <w:ind w:left="1361" w:hanging="340"/>
    </w:pPr>
  </w:style>
  <w:style w:type="paragraph" w:styleId="List5">
    <w:name w:val="List 5"/>
    <w:basedOn w:val="BodyText"/>
    <w:rsid w:val="00882773"/>
    <w:pPr>
      <w:tabs>
        <w:tab w:val="left" w:pos="1701"/>
      </w:tabs>
      <w:spacing w:before="60" w:after="60"/>
      <w:ind w:left="1701" w:hanging="340"/>
    </w:pPr>
  </w:style>
  <w:style w:type="paragraph" w:styleId="ListBullet3">
    <w:name w:val="List Bullet 3"/>
    <w:basedOn w:val="List3"/>
    <w:rsid w:val="00882773"/>
    <w:pPr>
      <w:numPr>
        <w:numId w:val="13"/>
      </w:numPr>
      <w:tabs>
        <w:tab w:val="clear" w:pos="1021"/>
      </w:tabs>
      <w:ind w:left="1037" w:hanging="357"/>
    </w:pPr>
  </w:style>
  <w:style w:type="paragraph" w:styleId="ListBullet4">
    <w:name w:val="List Bullet 4"/>
    <w:basedOn w:val="List4"/>
    <w:rsid w:val="00882773"/>
    <w:pPr>
      <w:numPr>
        <w:numId w:val="2"/>
      </w:numPr>
      <w:tabs>
        <w:tab w:val="clear" w:pos="1361"/>
      </w:tabs>
    </w:pPr>
  </w:style>
  <w:style w:type="paragraph" w:styleId="ListBullet5">
    <w:name w:val="List Bullet 5"/>
    <w:basedOn w:val="List5"/>
    <w:rsid w:val="00882773"/>
    <w:pPr>
      <w:numPr>
        <w:numId w:val="3"/>
      </w:numPr>
    </w:pPr>
  </w:style>
  <w:style w:type="paragraph" w:styleId="ListContinue2">
    <w:name w:val="List Continue 2"/>
    <w:basedOn w:val="List2"/>
    <w:rsid w:val="00882773"/>
    <w:pPr>
      <w:ind w:firstLine="0"/>
    </w:pPr>
  </w:style>
  <w:style w:type="paragraph" w:styleId="ListContinue3">
    <w:name w:val="List Continue 3"/>
    <w:basedOn w:val="List3"/>
    <w:rsid w:val="00882773"/>
    <w:pPr>
      <w:ind w:left="1021" w:firstLine="0"/>
    </w:pPr>
  </w:style>
  <w:style w:type="paragraph" w:styleId="ListContinue4">
    <w:name w:val="List Continue 4"/>
    <w:basedOn w:val="List4"/>
    <w:rsid w:val="00882773"/>
    <w:pPr>
      <w:ind w:firstLine="0"/>
    </w:pPr>
  </w:style>
  <w:style w:type="paragraph" w:styleId="ListContinue5">
    <w:name w:val="List Continue 5"/>
    <w:basedOn w:val="List5"/>
    <w:rsid w:val="00882773"/>
    <w:pPr>
      <w:ind w:firstLine="0"/>
    </w:pPr>
  </w:style>
  <w:style w:type="paragraph" w:styleId="ListNumber3">
    <w:name w:val="List Number 3"/>
    <w:basedOn w:val="List3"/>
    <w:rsid w:val="00882773"/>
    <w:pPr>
      <w:numPr>
        <w:numId w:val="4"/>
      </w:numPr>
    </w:pPr>
  </w:style>
  <w:style w:type="paragraph" w:styleId="ListNumber4">
    <w:name w:val="List Number 4"/>
    <w:basedOn w:val="List4"/>
    <w:rsid w:val="00882773"/>
    <w:pPr>
      <w:numPr>
        <w:numId w:val="5"/>
      </w:numPr>
    </w:pPr>
  </w:style>
  <w:style w:type="paragraph" w:styleId="ListNumber5">
    <w:name w:val="List Number 5"/>
    <w:basedOn w:val="List5"/>
    <w:rsid w:val="00882773"/>
    <w:pPr>
      <w:numPr>
        <w:numId w:val="6"/>
      </w:numPr>
    </w:pPr>
  </w:style>
  <w:style w:type="paragraph" w:styleId="BlockText">
    <w:name w:val="Block Text"/>
    <w:basedOn w:val="Normal"/>
    <w:rsid w:val="00882773"/>
    <w:pPr>
      <w:spacing w:after="120"/>
      <w:ind w:left="1440" w:right="1440"/>
    </w:pPr>
  </w:style>
  <w:style w:type="character" w:customStyle="1" w:styleId="Subscript">
    <w:name w:val="Subscript"/>
    <w:basedOn w:val="DefaultParagraphFont"/>
    <w:rsid w:val="00882773"/>
    <w:rPr>
      <w:sz w:val="16"/>
      <w:vertAlign w:val="subscript"/>
    </w:rPr>
  </w:style>
  <w:style w:type="character" w:customStyle="1" w:styleId="Superscript">
    <w:name w:val="Superscript"/>
    <w:basedOn w:val="DefaultParagraphFont"/>
    <w:rsid w:val="00882773"/>
    <w:rPr>
      <w:sz w:val="16"/>
      <w:vertAlign w:val="superscript"/>
    </w:rPr>
  </w:style>
  <w:style w:type="character" w:customStyle="1" w:styleId="Symbols">
    <w:name w:val="Symbols"/>
    <w:basedOn w:val="DefaultParagraphFont"/>
    <w:rsid w:val="00882773"/>
    <w:rPr>
      <w:rFonts w:ascii="Symbol" w:hAnsi="Symbol"/>
    </w:rPr>
  </w:style>
  <w:style w:type="character" w:customStyle="1" w:styleId="MenuOptions">
    <w:name w:val="Menu Options"/>
    <w:basedOn w:val="DefaultParagraphFont"/>
    <w:rsid w:val="00882773"/>
    <w:rPr>
      <w:rFonts w:ascii="Arial Narrow" w:hAnsi="Arial Narrow"/>
      <w:smallCaps/>
    </w:rPr>
  </w:style>
  <w:style w:type="character" w:customStyle="1" w:styleId="Buttons">
    <w:name w:val="Buttons"/>
    <w:basedOn w:val="DefaultParagraphFont"/>
    <w:rsid w:val="00882773"/>
    <w:rPr>
      <w:b/>
    </w:rPr>
  </w:style>
  <w:style w:type="character" w:customStyle="1" w:styleId="Underlined">
    <w:name w:val="Underlined"/>
    <w:basedOn w:val="DefaultParagraphFont"/>
    <w:rsid w:val="00882773"/>
    <w:rPr>
      <w:u w:val="single"/>
    </w:rPr>
  </w:style>
  <w:style w:type="paragraph" w:customStyle="1" w:styleId="TableBodyTextRight">
    <w:name w:val="Table Body Text Right"/>
    <w:basedOn w:val="TableBodyText"/>
    <w:rsid w:val="00882773"/>
    <w:pPr>
      <w:widowControl w:val="0"/>
      <w:autoSpaceDE w:val="0"/>
      <w:autoSpaceDN w:val="0"/>
      <w:adjustRightInd w:val="0"/>
      <w:jc w:val="right"/>
    </w:pPr>
    <w:rPr>
      <w:rFonts w:cs="Arial"/>
      <w:szCs w:val="18"/>
    </w:rPr>
  </w:style>
  <w:style w:type="paragraph" w:customStyle="1" w:styleId="CopyrightText">
    <w:name w:val="Copyright Text"/>
    <w:basedOn w:val="BodyText"/>
    <w:rsid w:val="00882773"/>
    <w:rPr>
      <w:sz w:val="18"/>
    </w:rPr>
  </w:style>
  <w:style w:type="paragraph" w:customStyle="1" w:styleId="BodySmallRight">
    <w:name w:val="Body Small Right"/>
    <w:basedOn w:val="BodyTextRight"/>
    <w:rsid w:val="00882773"/>
    <w:rPr>
      <w:sz w:val="18"/>
      <w:szCs w:val="18"/>
    </w:rPr>
  </w:style>
  <w:style w:type="paragraph" w:customStyle="1" w:styleId="MarginEdition">
    <w:name w:val="Margin Edition"/>
    <w:basedOn w:val="MarginNote"/>
    <w:rsid w:val="00882773"/>
    <w:pPr>
      <w:spacing w:before="0" w:after="0"/>
    </w:pPr>
    <w:rPr>
      <w:rFonts w:ascii="Times New Roman" w:hAnsi="Times New Roman"/>
      <w:color w:val="999999"/>
    </w:rPr>
  </w:style>
  <w:style w:type="paragraph" w:customStyle="1" w:styleId="Spacer">
    <w:name w:val="Spacer"/>
    <w:basedOn w:val="Normal"/>
    <w:rsid w:val="00882773"/>
    <w:rPr>
      <w:sz w:val="2"/>
      <w:szCs w:val="2"/>
    </w:rPr>
  </w:style>
  <w:style w:type="character" w:customStyle="1" w:styleId="Small">
    <w:name w:val="Small"/>
    <w:basedOn w:val="DefaultParagraphFont"/>
    <w:rsid w:val="00882773"/>
    <w:rPr>
      <w:sz w:val="16"/>
    </w:rPr>
  </w:style>
  <w:style w:type="paragraph" w:customStyle="1" w:styleId="WideTable">
    <w:name w:val="Wide Table"/>
    <w:basedOn w:val="Normal"/>
    <w:rsid w:val="00882773"/>
    <w:pPr>
      <w:ind w:left="-1418"/>
    </w:pPr>
    <w:rPr>
      <w:sz w:val="2"/>
      <w:szCs w:val="2"/>
    </w:rPr>
  </w:style>
  <w:style w:type="character" w:styleId="PageNumber">
    <w:name w:val="page number"/>
    <w:basedOn w:val="DefaultParagraphFont"/>
    <w:rsid w:val="00882773"/>
  </w:style>
  <w:style w:type="paragraph" w:styleId="Quote">
    <w:name w:val="Quote"/>
    <w:basedOn w:val="Heading1"/>
    <w:link w:val="QuoteChar"/>
    <w:qFormat/>
    <w:rsid w:val="00882773"/>
    <w:rPr>
      <w:b w:val="0"/>
      <w:sz w:val="72"/>
      <w:szCs w:val="72"/>
      <w:lang w:val="en-NZ"/>
    </w:rPr>
  </w:style>
  <w:style w:type="character" w:customStyle="1" w:styleId="QuoteChar">
    <w:name w:val="Quote Char"/>
    <w:basedOn w:val="DefaultParagraphFont"/>
    <w:link w:val="Quote"/>
    <w:rsid w:val="00882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773"/>
    <w:pPr>
      <w:pageBreakBefore/>
    </w:pPr>
  </w:style>
  <w:style w:type="paragraph" w:customStyle="1" w:styleId="Border">
    <w:name w:val="Border"/>
    <w:basedOn w:val="Normal"/>
    <w:qFormat/>
    <w:rsid w:val="008827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773"/>
    <w:rPr>
      <w:b/>
      <w:bCs/>
      <w:i/>
      <w:iCs/>
      <w:color w:val="auto"/>
    </w:rPr>
  </w:style>
  <w:style w:type="paragraph" w:styleId="IntenseQuote">
    <w:name w:val="Intense Quote"/>
    <w:basedOn w:val="Normal"/>
    <w:next w:val="Normal"/>
    <w:link w:val="IntenseQuoteChar"/>
    <w:uiPriority w:val="30"/>
    <w:qFormat/>
    <w:rsid w:val="008827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7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2773"/>
    <w:rPr>
      <w:smallCaps/>
      <w:color w:val="auto"/>
      <w:u w:val="single"/>
    </w:rPr>
  </w:style>
  <w:style w:type="character" w:styleId="IntenseReference">
    <w:name w:val="Intense Reference"/>
    <w:basedOn w:val="DefaultParagraphFont"/>
    <w:uiPriority w:val="32"/>
    <w:qFormat/>
    <w:rsid w:val="00882773"/>
    <w:rPr>
      <w:b/>
      <w:bCs/>
      <w:smallCaps/>
      <w:color w:val="auto"/>
      <w:spacing w:val="5"/>
      <w:u w:val="single"/>
    </w:rPr>
  </w:style>
  <w:style w:type="paragraph" w:customStyle="1" w:styleId="2ColumnHeading">
    <w:name w:val="2Column Heading"/>
    <w:basedOn w:val="BodyText"/>
    <w:qFormat/>
    <w:rsid w:val="00882773"/>
    <w:pPr>
      <w:spacing w:after="60"/>
      <w:ind w:left="-2268"/>
    </w:pPr>
    <w:rPr>
      <w:b/>
    </w:rPr>
  </w:style>
  <w:style w:type="paragraph" w:customStyle="1" w:styleId="Heading1TOC">
    <w:name w:val="Heading1 TOC"/>
    <w:basedOn w:val="Normal"/>
    <w:qFormat/>
    <w:rsid w:val="00882773"/>
    <w:pPr>
      <w:spacing w:before="240" w:after="120"/>
    </w:pPr>
    <w:rPr>
      <w:rFonts w:ascii="Times New Roman" w:hAnsi="Times New Roman"/>
      <w:b/>
      <w:sz w:val="32"/>
    </w:rPr>
  </w:style>
  <w:style w:type="paragraph" w:customStyle="1" w:styleId="Heading2TOC">
    <w:name w:val="Heading2 TOC"/>
    <w:basedOn w:val="Normal"/>
    <w:qFormat/>
    <w:rsid w:val="00882773"/>
    <w:pPr>
      <w:spacing w:before="240" w:after="60"/>
    </w:pPr>
    <w:rPr>
      <w:rFonts w:ascii="Times New Roman" w:hAnsi="Times New Roman"/>
      <w:b/>
      <w:sz w:val="28"/>
    </w:rPr>
  </w:style>
  <w:style w:type="character" w:customStyle="1" w:styleId="Underline">
    <w:name w:val="Underline"/>
    <w:basedOn w:val="DefaultParagraphFont"/>
    <w:qFormat/>
    <w:rsid w:val="00882773"/>
    <w:rPr>
      <w:u w:val="single"/>
    </w:rPr>
  </w:style>
  <w:style w:type="character" w:customStyle="1" w:styleId="BoldandItalics">
    <w:name w:val="Bold and Italics"/>
    <w:qFormat/>
    <w:rsid w:val="00882773"/>
    <w:rPr>
      <w:b/>
      <w:i/>
      <w:u w:val="none"/>
    </w:rPr>
  </w:style>
  <w:style w:type="paragraph" w:styleId="BalloonText">
    <w:name w:val="Balloon Text"/>
    <w:basedOn w:val="Normal"/>
    <w:link w:val="BalloonTextChar"/>
    <w:rsid w:val="00882773"/>
    <w:rPr>
      <w:rFonts w:ascii="Tahoma" w:hAnsi="Tahoma" w:cs="Tahoma"/>
      <w:sz w:val="16"/>
      <w:szCs w:val="16"/>
    </w:rPr>
  </w:style>
  <w:style w:type="character" w:customStyle="1" w:styleId="BalloonTextChar">
    <w:name w:val="Balloon Text Char"/>
    <w:basedOn w:val="DefaultParagraphFont"/>
    <w:link w:val="BalloonText"/>
    <w:rsid w:val="008827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27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27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2773"/>
    <w:rPr>
      <w:b/>
      <w:color w:val="660033"/>
      <w:spacing w:val="0"/>
    </w:rPr>
  </w:style>
  <w:style w:type="paragraph" w:customStyle="1" w:styleId="Nameditemlist">
    <w:name w:val="Named item list"/>
    <w:basedOn w:val="BodyText"/>
    <w:qFormat/>
    <w:rsid w:val="00882773"/>
    <w:pPr>
      <w:tabs>
        <w:tab w:val="left" w:pos="2835"/>
      </w:tabs>
      <w:ind w:left="2835" w:hanging="2835"/>
    </w:pPr>
  </w:style>
  <w:style w:type="paragraph" w:customStyle="1" w:styleId="BodyTextnopadding">
    <w:name w:val="Body Text no padding"/>
    <w:basedOn w:val="BodyText"/>
    <w:qFormat/>
    <w:rsid w:val="00882773"/>
    <w:pPr>
      <w:spacing w:before="0" w:after="0"/>
    </w:pPr>
  </w:style>
  <w:style w:type="paragraph" w:customStyle="1" w:styleId="BodyTextBold">
    <w:name w:val="Body Text Bold"/>
    <w:basedOn w:val="BodyText"/>
    <w:qFormat/>
    <w:rsid w:val="00882773"/>
    <w:rPr>
      <w:b/>
    </w:rPr>
  </w:style>
  <w:style w:type="character" w:styleId="Hyperlink">
    <w:name w:val="Hyperlink"/>
    <w:basedOn w:val="DefaultParagraphFont"/>
    <w:uiPriority w:val="99"/>
    <w:unhideWhenUsed/>
    <w:rsid w:val="00AF71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1803</Words>
  <Characters>10675</Characters>
  <Application>Microsoft Office Word</Application>
  <DocSecurity>0</DocSecurity>
  <Lines>485</Lines>
  <Paragraphs>297</Paragraphs>
  <ScaleCrop>false</ScaleCrop>
  <Company>Author-it Software Corporation Ltd.</Company>
  <LinksUpToDate>false</LinksUpToDate>
  <CharactersWithSpaces>12181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MSMWJ301 Operate a high pressure water jetting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2021-06-28T05:25:00Z</dcterms:created>
  <dcterms:modified xsi:type="dcterms:W3CDTF">2021-06-28T05:25:00Z</dcterms:modified>
</cp:coreProperties>
</file>