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D90" w:rsidP="00405D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MSMSUP390 Use structured problem-solving tools</w:t>
      </w:r>
      <w:r>
        <w:fldChar w:fldCharType="end"/>
      </w:r>
    </w:p>
    <w:p w:rsidR="00405D90" w:rsidP="00405D90">
      <w:pPr>
        <w:pStyle w:val="Version"/>
        <w:sectPr w:rsidSect="00482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2849" w:rsidP="00482849">
      <w:pPr>
        <w:pStyle w:val="SuperHeading"/>
      </w:pPr>
      <w:r w:rsidRPr="00482849">
        <w:t>MSMSUP390 Use structured problem-solving tools</w:t>
      </w:r>
    </w:p>
    <w:p w:rsidR="00000000" w:rsidRPr="00482849" w:rsidP="00482849">
      <w:pPr>
        <w:pStyle w:val="Heading1"/>
      </w:pPr>
      <w:bookmarkStart w:id="1" w:name="O_1017558"/>
      <w:bookmarkEnd w:id="1"/>
      <w:r w:rsidRPr="00482849">
        <w:t>Modification History</w:t>
      </w:r>
    </w:p>
    <w:p w:rsidR="00000000" w:rsidRPr="00482849" w:rsidP="00405D90">
      <w:pPr>
        <w:pStyle w:val="BodyText"/>
      </w:pPr>
      <w:r w:rsidRPr="00482849">
        <w:t xml:space="preserve">Release 2. Equivalent. Minor edits for improved clarity. Range of conditions removed.  </w:t>
      </w:r>
    </w:p>
    <w:p w:rsidR="00405D90" w:rsidP="00405D90">
      <w:pPr>
        <w:pStyle w:val="BodyText"/>
      </w:pPr>
      <w:r w:rsidRPr="00482849">
        <w:t>Release 1. Supersedes and is equivalent to MSAPMSUP390A Use structured problem-solving tools.</w:t>
      </w:r>
    </w:p>
    <w:p w:rsidR="00000000" w:rsidRPr="00482849" w:rsidP="00482849">
      <w:pPr>
        <w:pStyle w:val="Heading1"/>
      </w:pPr>
      <w:bookmarkStart w:id="2" w:name="O_1017557"/>
      <w:bookmarkEnd w:id="2"/>
      <w:r w:rsidRPr="00482849">
        <w:t>Application</w:t>
      </w:r>
    </w:p>
    <w:p w:rsidR="00000000" w:rsidRPr="00482849" w:rsidP="00405D90">
      <w:pPr>
        <w:pStyle w:val="BodyText"/>
      </w:pPr>
      <w:r w:rsidRPr="00482849">
        <w:t>This unit de</w:t>
      </w:r>
      <w:r w:rsidRPr="00482849">
        <w:t>scribes the skills and knowledge required to use structured process improvement tools to solve process and other problems. It describes the broad application of in-depth and rigorous structured problem-solving techniques to identify opportunities for impro</w:t>
      </w:r>
      <w:r w:rsidRPr="00482849">
        <w:t xml:space="preserve">vement.  </w:t>
      </w:r>
    </w:p>
    <w:p w:rsidR="00000000" w:rsidRPr="00482849" w:rsidP="00405D90">
      <w:pPr>
        <w:pStyle w:val="BodyText"/>
      </w:pPr>
      <w:r w:rsidRPr="00482849">
        <w:t>This unit applies to experienced operators, team leaders, supervisors or people in similar roles who are required to identify improvements and/or solve problems beyond those associated directly with the process unit and/or equipment.</w:t>
      </w:r>
    </w:p>
    <w:p w:rsidR="00000000" w:rsidRPr="00482849" w:rsidP="00405D90">
      <w:pPr>
        <w:pStyle w:val="BodyText"/>
      </w:pPr>
      <w:r w:rsidRPr="00482849">
        <w:t>This unit ap</w:t>
      </w:r>
      <w:r w:rsidRPr="00482849">
        <w:t>plies to an individual working alone or as part of a team or group and working in liaison with other shift team members and the control room operator, as appropriate.</w:t>
      </w:r>
    </w:p>
    <w:p w:rsidR="00000000" w:rsidRPr="00482849" w:rsidP="00405D90">
      <w:pPr>
        <w:pStyle w:val="BodyText"/>
      </w:pPr>
      <w:r w:rsidRPr="00482849">
        <w:t>This unit of competency applies to all work environments.</w:t>
      </w:r>
    </w:p>
    <w:p w:rsidR="00405D90" w:rsidP="00405D90">
      <w:pPr>
        <w:pStyle w:val="BodyText"/>
      </w:pPr>
      <w:r w:rsidRPr="00482849">
        <w:t>No licensing, legislative or ce</w:t>
      </w:r>
      <w:r w:rsidRPr="00482849">
        <w:t>rtification requirements apply to this unit at the time of publication.</w:t>
      </w:r>
    </w:p>
    <w:p w:rsidR="00000000" w:rsidRPr="00482849" w:rsidP="00482849">
      <w:pPr>
        <w:pStyle w:val="Heading1"/>
      </w:pPr>
      <w:bookmarkStart w:id="3" w:name="O_1017556"/>
      <w:bookmarkEnd w:id="3"/>
      <w:r w:rsidRPr="00482849">
        <w:t>Pre-requisite Unit</w:t>
      </w:r>
    </w:p>
    <w:p w:rsidR="00000000" w:rsidRPr="00482849" w:rsidP="00405D90">
      <w:pPr>
        <w:pStyle w:val="BodyText"/>
      </w:pPr>
      <w:r w:rsidRPr="00482849">
        <w:t>Nil</w:t>
      </w:r>
    </w:p>
    <w:p w:rsidR="00000000" w:rsidRPr="00482849" w:rsidP="00482849">
      <w:pPr>
        <w:pStyle w:val="Heading1"/>
      </w:pPr>
      <w:bookmarkStart w:id="4" w:name="O_1017554"/>
      <w:bookmarkEnd w:id="4"/>
      <w:r w:rsidRPr="00482849">
        <w:t>Unit Sector</w:t>
      </w:r>
    </w:p>
    <w:p w:rsidR="00000000" w:rsidRPr="00482849" w:rsidP="00405D90">
      <w:pPr>
        <w:pStyle w:val="BodyText"/>
      </w:pPr>
      <w:r w:rsidRPr="00482849">
        <w:t>Support</w:t>
      </w:r>
    </w:p>
    <w:p w:rsidR="00000000" w:rsidRPr="00482849" w:rsidP="00482849">
      <w:pPr>
        <w:pStyle w:val="Heading1"/>
      </w:pPr>
      <w:bookmarkStart w:id="5" w:name="O_1017553"/>
      <w:bookmarkEnd w:id="5"/>
      <w:r w:rsidRPr="0048284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05D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49" w:rsidP="00482849">
            <w:pPr>
              <w:pStyle w:val="BodyText"/>
            </w:pPr>
            <w:r w:rsidRPr="00482849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49">
            <w:pPr>
              <w:pStyle w:val="BodyText"/>
              <w:rPr>
                <w:lang w:val="en-NZ"/>
              </w:rPr>
            </w:pPr>
            <w:r w:rsidRPr="00482849">
              <w:rPr>
                <w:rStyle w:val="SpecialBold"/>
              </w:rPr>
              <w:t>Performance Criteria</w:t>
            </w:r>
          </w:p>
        </w:tc>
      </w:tr>
      <w:tr w:rsidTr="00405D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49" w:rsidP="00482849">
            <w:pPr>
              <w:pStyle w:val="BodyText"/>
            </w:pPr>
            <w:r w:rsidRPr="00482849">
              <w:rPr>
                <w:rStyle w:val="Emphasis"/>
              </w:rPr>
              <w:t xml:space="preserve">Elements describe the </w:t>
            </w:r>
            <w:r w:rsidRPr="00482849">
              <w:t xml:space="preserve">essential </w:t>
            </w:r>
            <w:r w:rsidRPr="00482849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49">
            <w:pPr>
              <w:pStyle w:val="BodyText"/>
              <w:rPr>
                <w:lang w:val="en-NZ"/>
              </w:rPr>
            </w:pPr>
            <w:r w:rsidRPr="004828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5D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49">
            <w:pPr>
              <w:pStyle w:val="BodyText"/>
              <w:rPr>
                <w:lang w:val="en-NZ"/>
              </w:rPr>
            </w:pPr>
            <w:r w:rsidRPr="00482849">
              <w:t>1. Identify the problem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49" w:rsidP="00482849">
            <w:pPr>
              <w:pStyle w:val="BodyText"/>
            </w:pPr>
            <w:r w:rsidRPr="00482849">
              <w:t>1.1 Identify variances from desired operating and/or output parameters and quality</w:t>
            </w:r>
          </w:p>
          <w:p w:rsidR="00000000" w:rsidRPr="00482849" w:rsidP="00482849">
            <w:pPr>
              <w:pStyle w:val="BodyText"/>
            </w:pPr>
            <w:r w:rsidRPr="00482849">
              <w:t>1.2 Define</w:t>
            </w:r>
            <w:r w:rsidRPr="00482849">
              <w:t xml:space="preserve"> the extent, cause and nature of the problem by observation </w:t>
            </w:r>
            <w:r w:rsidRPr="00482849">
              <w:t>and investigation</w:t>
            </w:r>
          </w:p>
          <w:p w:rsidR="00000000" w:rsidP="00482849">
            <w:pPr>
              <w:pStyle w:val="BodyText"/>
              <w:rPr>
                <w:lang w:val="en-NZ"/>
              </w:rPr>
            </w:pPr>
            <w:r w:rsidRPr="00482849">
              <w:t>1.3 State and specify the problem clearly</w:t>
            </w:r>
          </w:p>
        </w:tc>
      </w:tr>
      <w:tr w:rsidTr="00405D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49">
            <w:pPr>
              <w:pStyle w:val="BodyText"/>
              <w:rPr>
                <w:lang w:val="en-NZ"/>
              </w:rPr>
            </w:pPr>
            <w:r w:rsidRPr="00482849">
              <w:t>2. Determine fundamental cause of problem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49" w:rsidP="00482849">
            <w:pPr>
              <w:pStyle w:val="BodyText"/>
            </w:pPr>
            <w:r w:rsidRPr="00482849">
              <w:t>2.1 Select problem-solving tool appropriate to the problem and the context</w:t>
            </w:r>
          </w:p>
          <w:p w:rsidR="00000000" w:rsidRPr="00482849" w:rsidP="00482849">
            <w:pPr>
              <w:pStyle w:val="BodyText"/>
            </w:pPr>
            <w:r w:rsidRPr="00482849">
              <w:t>2.2 Identify possible causes based on experience and the use of problem-solving tools and analytical techniques</w:t>
            </w:r>
          </w:p>
          <w:p w:rsidR="00000000" w:rsidRPr="00482849" w:rsidP="00482849">
            <w:pPr>
              <w:pStyle w:val="BodyText"/>
            </w:pPr>
            <w:r w:rsidRPr="00482849">
              <w:t>2.3 Develop possible cause statements</w:t>
            </w:r>
          </w:p>
          <w:p w:rsidR="00000000" w:rsidP="00482849">
            <w:pPr>
              <w:pStyle w:val="BodyText"/>
              <w:rPr>
                <w:lang w:val="en-NZ"/>
              </w:rPr>
            </w:pPr>
            <w:r w:rsidRPr="00482849">
              <w:t>2.4 Determine fundamental cause</w:t>
            </w:r>
          </w:p>
        </w:tc>
      </w:tr>
      <w:tr w:rsidTr="00405D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49">
            <w:pPr>
              <w:pStyle w:val="BodyText"/>
              <w:rPr>
                <w:lang w:val="en-NZ"/>
              </w:rPr>
            </w:pPr>
            <w:r w:rsidRPr="00482849">
              <w:t>3. Determine corrective action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49" w:rsidP="00482849">
            <w:pPr>
              <w:pStyle w:val="BodyText"/>
            </w:pPr>
            <w:r w:rsidRPr="00482849">
              <w:t>3.1 Determine all possible options for res</w:t>
            </w:r>
            <w:r w:rsidRPr="00482849">
              <w:t>olution of the problem</w:t>
            </w:r>
          </w:p>
          <w:p w:rsidR="00000000" w:rsidRPr="00482849" w:rsidP="00482849">
            <w:pPr>
              <w:pStyle w:val="BodyText"/>
            </w:pPr>
            <w:r w:rsidRPr="00482849">
              <w:t>3.2 Identify strengths and weaknesses of possible options</w:t>
            </w:r>
          </w:p>
          <w:p w:rsidR="00000000" w:rsidRPr="00482849" w:rsidP="00482849">
            <w:pPr>
              <w:pStyle w:val="BodyText"/>
            </w:pPr>
            <w:r w:rsidRPr="00482849">
              <w:t>3.3 Determine corrective action to remove the problem and possible future causes</w:t>
            </w:r>
          </w:p>
          <w:p w:rsidR="00000000" w:rsidRPr="00482849" w:rsidP="00482849">
            <w:pPr>
              <w:pStyle w:val="BodyText"/>
            </w:pPr>
            <w:r w:rsidRPr="00482849">
              <w:t>3.4 Develop implementation plans identifying measurable objectives, resource needs and timelin</w:t>
            </w:r>
            <w:r w:rsidRPr="00482849">
              <w:t>es in accordance with safety and operating procedures</w:t>
            </w:r>
          </w:p>
          <w:p w:rsidR="00000000" w:rsidP="00482849">
            <w:pPr>
              <w:pStyle w:val="BodyText"/>
              <w:rPr>
                <w:lang w:val="en-NZ"/>
              </w:rPr>
            </w:pPr>
            <w:r w:rsidRPr="00482849">
              <w:t>3.5 Develop recommendations for ongoing monitoring and testing</w:t>
            </w:r>
          </w:p>
        </w:tc>
      </w:tr>
      <w:tr w:rsidTr="00405D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849">
            <w:pPr>
              <w:pStyle w:val="BodyText"/>
              <w:rPr>
                <w:lang w:val="en-NZ"/>
              </w:rPr>
            </w:pPr>
            <w:r w:rsidRPr="00482849">
              <w:t>4. Communicate recommendations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849" w:rsidP="00482849">
            <w:pPr>
              <w:pStyle w:val="BodyText"/>
            </w:pPr>
            <w:r w:rsidRPr="00482849">
              <w:t>4.1 Prepare report on recommendations</w:t>
            </w:r>
          </w:p>
          <w:p w:rsidR="00000000" w:rsidRPr="00482849" w:rsidP="00482849">
            <w:pPr>
              <w:pStyle w:val="BodyText"/>
            </w:pPr>
            <w:r w:rsidRPr="00482849">
              <w:t>4.2 Present recommendations to appropriate personnel</w:t>
            </w:r>
          </w:p>
          <w:p w:rsidR="00000000" w:rsidRPr="00482849" w:rsidP="00482849">
            <w:pPr>
              <w:pStyle w:val="BodyText"/>
            </w:pPr>
            <w:r w:rsidRPr="00482849">
              <w:t>4.3 Follow up re</w:t>
            </w:r>
            <w:r w:rsidRPr="00482849">
              <w:t>commendations</w:t>
            </w:r>
          </w:p>
        </w:tc>
      </w:tr>
    </w:tbl>
    <w:p w:rsidR="00405D90" w:rsidP="00482849">
      <w:pPr>
        <w:pStyle w:val="BodyText"/>
      </w:pPr>
    </w:p>
    <w:p w:rsidR="00405D90" w:rsidP="00482849">
      <w:pPr>
        <w:pStyle w:val="BodyText"/>
      </w:pPr>
    </w:p>
    <w:p w:rsidR="00000000" w:rsidRPr="00482849" w:rsidP="00482849">
      <w:pPr>
        <w:pStyle w:val="Heading1"/>
      </w:pPr>
      <w:bookmarkStart w:id="6" w:name="O_1017552"/>
      <w:bookmarkEnd w:id="6"/>
      <w:r w:rsidRPr="00482849">
        <w:t>Foundation Skills</w:t>
      </w:r>
    </w:p>
    <w:p w:rsidR="00000000" w:rsidRPr="00482849" w:rsidP="00405D90">
      <w:pPr>
        <w:pStyle w:val="BodyText"/>
      </w:pPr>
      <w:r w:rsidRPr="00482849">
        <w:t>This section describes those language, literacy, numeracy and employment skills that are essential to performance.</w:t>
      </w:r>
    </w:p>
    <w:p w:rsidR="00405D90" w:rsidP="00405D90">
      <w:pPr>
        <w:pStyle w:val="BodyText"/>
      </w:pPr>
      <w:r w:rsidRPr="00482849">
        <w:t>Foundation skills essential to performance are explicit in the performance criteria of this unit of competency.</w:t>
      </w:r>
    </w:p>
    <w:p w:rsidR="00000000" w:rsidRPr="00482849" w:rsidP="00482849">
      <w:pPr>
        <w:pStyle w:val="Heading1"/>
      </w:pPr>
      <w:bookmarkStart w:id="7" w:name="O_1017550"/>
      <w:bookmarkEnd w:id="7"/>
      <w:r w:rsidRPr="00482849">
        <w:t>Unit Mapping Information</w:t>
      </w:r>
    </w:p>
    <w:p w:rsidR="00000000" w:rsidRPr="00482849" w:rsidP="00405D90">
      <w:pPr>
        <w:pStyle w:val="BodyText"/>
      </w:pPr>
      <w:r w:rsidRPr="00482849">
        <w:t>Release 2. Supersedes and is equivalent to MSAPMSUP390A Use structured problem-solving tools</w:t>
      </w:r>
    </w:p>
    <w:p w:rsidR="00000000" w:rsidRPr="00482849" w:rsidP="00482849">
      <w:pPr>
        <w:pStyle w:val="Heading1"/>
      </w:pPr>
      <w:bookmarkStart w:id="8" w:name="O_1017559"/>
      <w:bookmarkEnd w:id="8"/>
      <w:r w:rsidRPr="00482849">
        <w:t>Links</w:t>
      </w:r>
    </w:p>
    <w:p w:rsidR="00000000" w:rsidRPr="00482849" w:rsidP="00405D90">
      <w:pPr>
        <w:pStyle w:val="BodyText"/>
      </w:pPr>
      <w:r w:rsidRPr="004828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4466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82849" w:rsidP="00405D90">
      <w:pPr>
        <w:pStyle w:val="BodyText"/>
        <w:sectPr w:rsidSect="004828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2849" w:rsidP="00482849">
      <w:pPr>
        <w:pStyle w:val="SuperHeading"/>
      </w:pPr>
      <w:r w:rsidRPr="00482849">
        <w:t>Assessment Requirements for MSMSUP390 Use st</w:t>
      </w:r>
      <w:r w:rsidRPr="00482849">
        <w:t>ructured problem-solving tools</w:t>
      </w:r>
    </w:p>
    <w:p w:rsidR="00000000" w:rsidRPr="00482849" w:rsidP="00482849">
      <w:pPr>
        <w:pStyle w:val="Heading1"/>
      </w:pPr>
      <w:bookmarkStart w:id="9" w:name="O_1017548"/>
      <w:bookmarkEnd w:id="9"/>
      <w:r w:rsidRPr="00482849">
        <w:t>Modification History</w:t>
      </w:r>
    </w:p>
    <w:p w:rsidR="00000000" w:rsidRPr="00482849" w:rsidP="00405D90">
      <w:pPr>
        <w:pStyle w:val="BodyText"/>
      </w:pPr>
      <w:r w:rsidRPr="00482849">
        <w:t xml:space="preserve">Release 2. Equivalent. Minor edits for improved clarity. Range of conditions removed.   </w:t>
      </w:r>
    </w:p>
    <w:p w:rsidR="00405D90" w:rsidP="00405D90">
      <w:pPr>
        <w:pStyle w:val="BodyText"/>
      </w:pPr>
      <w:r w:rsidRPr="00482849">
        <w:t>Release 1. Supersedes and is equivalent to MSAPMSUP390A Use structured problem-solving tools.</w:t>
      </w:r>
    </w:p>
    <w:p w:rsidR="00000000" w:rsidRPr="00482849" w:rsidP="00482849">
      <w:pPr>
        <w:pStyle w:val="Heading1"/>
      </w:pPr>
      <w:bookmarkStart w:id="10" w:name="O_1017547"/>
      <w:bookmarkEnd w:id="10"/>
      <w:r w:rsidRPr="00482849">
        <w:t>Performance Evidence</w:t>
      </w:r>
    </w:p>
    <w:p w:rsidR="00000000" w:rsidRPr="00482849" w:rsidP="00405D90">
      <w:pPr>
        <w:pStyle w:val="BodyText"/>
      </w:pPr>
      <w:r w:rsidRPr="00482849">
        <w:t>There must be evidence the candidate has completed the tasks outlined in the elements and performance criteria of this unit, and:</w:t>
      </w:r>
    </w:p>
    <w:p w:rsidR="00000000" w:rsidRPr="00482849" w:rsidP="00482849">
      <w:pPr>
        <w:pStyle w:val="ListBullet"/>
      </w:pPr>
      <w:r w:rsidRPr="00482849">
        <w:t>identified at least 1 problem</w:t>
      </w:r>
    </w:p>
    <w:p w:rsidR="00000000" w:rsidRPr="00482849" w:rsidP="00482849">
      <w:pPr>
        <w:pStyle w:val="ListBullet"/>
      </w:pPr>
      <w:r w:rsidRPr="00482849">
        <w:t>analysed problem using at least 1 analysis tool drawn fr</w:t>
      </w:r>
      <w:r w:rsidRPr="00482849">
        <w:t>om each of 2 different groups of tools (basic, visual, process, business and organisation specific)</w:t>
      </w:r>
    </w:p>
    <w:p w:rsidR="00000000" w:rsidRPr="00482849" w:rsidP="00482849">
      <w:pPr>
        <w:pStyle w:val="ListBullet"/>
      </w:pPr>
      <w:r w:rsidRPr="00482849">
        <w:t>selected the preferred solution</w:t>
      </w:r>
    </w:p>
    <w:p w:rsidR="00000000" w:rsidRPr="00482849" w:rsidP="00482849">
      <w:pPr>
        <w:pStyle w:val="ListBullet"/>
      </w:pPr>
      <w:r w:rsidRPr="00482849">
        <w:t>developed and used an implementation plan, that includes:</w:t>
      </w:r>
    </w:p>
    <w:p w:rsidR="00000000" w:rsidRPr="00482849" w:rsidP="00482849">
      <w:pPr>
        <w:pStyle w:val="ListBullet2"/>
      </w:pPr>
      <w:r w:rsidRPr="00482849">
        <w:t>specific, measurable, achievable, relevant, timed (SMART) objecti</w:t>
      </w:r>
      <w:r w:rsidRPr="00482849">
        <w:t>ves</w:t>
      </w:r>
    </w:p>
    <w:p w:rsidR="00000000" w:rsidRPr="00482849" w:rsidP="00482849">
      <w:pPr>
        <w:pStyle w:val="ListBullet2"/>
      </w:pPr>
      <w:r w:rsidRPr="00482849">
        <w:t xml:space="preserve">resource requirements </w:t>
      </w:r>
    </w:p>
    <w:p w:rsidR="00000000" w:rsidRPr="00482849" w:rsidP="00482849">
      <w:pPr>
        <w:pStyle w:val="ListBullet2"/>
      </w:pPr>
      <w:r w:rsidRPr="00482849">
        <w:t>methods for reaching objectives</w:t>
      </w:r>
    </w:p>
    <w:p w:rsidR="00000000" w:rsidRPr="00482849" w:rsidP="00482849">
      <w:pPr>
        <w:pStyle w:val="ListBullet2"/>
      </w:pPr>
      <w:r w:rsidRPr="00482849">
        <w:t>timelines</w:t>
      </w:r>
    </w:p>
    <w:p w:rsidR="00000000" w:rsidRPr="00482849" w:rsidP="00482849">
      <w:pPr>
        <w:pStyle w:val="ListBullet2"/>
      </w:pPr>
      <w:r w:rsidRPr="00482849">
        <w:t xml:space="preserve">methods of checking and adjusting adherence to plan </w:t>
      </w:r>
    </w:p>
    <w:p w:rsidR="00405D90" w:rsidP="00482849">
      <w:pPr>
        <w:pStyle w:val="ListBullet"/>
      </w:pPr>
      <w:r w:rsidRPr="00482849">
        <w:t>communicated effectively with other personnel.</w:t>
      </w:r>
    </w:p>
    <w:p w:rsidR="00405D90" w:rsidP="00482849">
      <w:pPr>
        <w:pStyle w:val="ListBullet"/>
      </w:pPr>
    </w:p>
    <w:p w:rsidR="00000000" w:rsidRPr="00482849" w:rsidP="00482849">
      <w:pPr>
        <w:pStyle w:val="Heading1"/>
      </w:pPr>
      <w:bookmarkStart w:id="11" w:name="O_1017546"/>
      <w:bookmarkEnd w:id="11"/>
      <w:r w:rsidRPr="00482849">
        <w:t>Knowledge Evidence</w:t>
      </w:r>
    </w:p>
    <w:p w:rsidR="00000000" w:rsidRPr="00482849" w:rsidP="00405D90">
      <w:pPr>
        <w:pStyle w:val="BodyText"/>
      </w:pPr>
      <w:r w:rsidRPr="00482849">
        <w:t>There must be evidence the candidate has knowledge of:</w:t>
      </w:r>
    </w:p>
    <w:p w:rsidR="00000000" w:rsidRPr="00482849" w:rsidP="00482849">
      <w:pPr>
        <w:pStyle w:val="ListBullet"/>
      </w:pPr>
      <w:r w:rsidRPr="00482849">
        <w:t>relevant organisation procedures</w:t>
      </w:r>
    </w:p>
    <w:p w:rsidR="00000000" w:rsidRPr="00482849" w:rsidP="00482849">
      <w:pPr>
        <w:pStyle w:val="ListBullet"/>
      </w:pPr>
      <w:r w:rsidRPr="00482849">
        <w:t>risks, risk assessment and controls relevant to problem being analysed</w:t>
      </w:r>
    </w:p>
    <w:p w:rsidR="00000000" w:rsidRPr="00482849" w:rsidP="00482849">
      <w:pPr>
        <w:pStyle w:val="ListBullet"/>
      </w:pPr>
      <w:r w:rsidRPr="00482849">
        <w:t>targets and measures for output and quality</w:t>
      </w:r>
    </w:p>
    <w:p w:rsidR="00000000" w:rsidRPr="00482849" w:rsidP="00482849">
      <w:pPr>
        <w:pStyle w:val="ListBullet"/>
      </w:pPr>
      <w:r w:rsidRPr="00482849">
        <w:t>types and application of problem-solving tools and a</w:t>
      </w:r>
      <w:r w:rsidRPr="00482849">
        <w:t>nalytical techniques</w:t>
      </w:r>
    </w:p>
    <w:p w:rsidR="00405D90" w:rsidP="00482849">
      <w:pPr>
        <w:pStyle w:val="ListBullet"/>
      </w:pPr>
      <w:r w:rsidRPr="00482849">
        <w:t>relevant equipment and operational processes.</w:t>
      </w:r>
    </w:p>
    <w:p w:rsidR="00405D90" w:rsidP="00482849">
      <w:pPr>
        <w:pStyle w:val="ListBullet"/>
      </w:pPr>
    </w:p>
    <w:p w:rsidR="00000000" w:rsidRPr="00482849" w:rsidP="00482849">
      <w:pPr>
        <w:pStyle w:val="Heading1"/>
      </w:pPr>
      <w:bookmarkStart w:id="12" w:name="O_1017545"/>
      <w:bookmarkEnd w:id="12"/>
      <w:r w:rsidRPr="00482849">
        <w:t>Assessment Conditions</w:t>
      </w:r>
    </w:p>
    <w:p w:rsidR="00000000" w:rsidRPr="00482849" w:rsidP="00405D90">
      <w:pPr>
        <w:pStyle w:val="BodyText"/>
      </w:pPr>
      <w:r w:rsidRPr="00482849">
        <w:t>Skills must have been demonstrated in the workplace or in a simulated environment that reflects workplace conditions and contingencies, as well as,</w:t>
      </w:r>
      <w:r w:rsidRPr="00482849">
        <w:t xml:space="preserve"> using suitable facilities, equipment and resources. </w:t>
      </w:r>
    </w:p>
    <w:p w:rsidR="00405D90" w:rsidP="00405D90">
      <w:pPr>
        <w:pStyle w:val="BodyText"/>
      </w:pPr>
      <w:r w:rsidRPr="00482849">
        <w:t>Assessors must satisfy the NVR/AQTF mandatory competency requirements for assessors.</w:t>
      </w:r>
    </w:p>
    <w:p w:rsidR="00000000" w:rsidRPr="00482849" w:rsidP="00482849">
      <w:pPr>
        <w:pStyle w:val="Heading1"/>
      </w:pPr>
      <w:bookmarkStart w:id="13" w:name="O_1017560"/>
      <w:bookmarkEnd w:id="13"/>
      <w:r w:rsidRPr="00482849">
        <w:t>Links</w:t>
      </w:r>
    </w:p>
    <w:p w:rsidR="00000000" w:rsidRPr="00482849" w:rsidP="00405D90">
      <w:pPr>
        <w:pStyle w:val="BodyText"/>
      </w:pPr>
      <w:r w:rsidRPr="004828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4466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82849" w:rsidP="00482849"/>
    <w:sectPr w:rsidSect="004828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49" w:rsidRPr="00405D90" w:rsidP="00405D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90" w:rsidP="00482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5D90" w:rsidP="00482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05D90" w:rsidP="004828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49" w:rsidP="00482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5D90">
      <w:t>Approved</w:t>
    </w:r>
    <w:r w:rsidR="00405D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5D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5D90">
      <w:rPr>
        <w:noProof/>
      </w:rPr>
      <w:t>4</w:t>
    </w:r>
    <w:r>
      <w:rPr>
        <w:noProof/>
      </w:rPr>
      <w:fldChar w:fldCharType="end"/>
    </w:r>
  </w:p>
  <w:p w:rsidR="00482849" w:rsidP="00482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5D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5D90">
      <w:t>Manufacturing Industry Skills Alliance</w:t>
    </w:r>
    <w:r w:rsidR="00405D90">
      <w:fldChar w:fldCharType="end"/>
    </w:r>
  </w:p>
  <w:p w:rsidR="00482849" w:rsidP="00482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849" w:rsidRPr="00405D90" w:rsidP="00405D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90" w:rsidRPr="002D2AF8" w:rsidP="00482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MSMSUP390 Use structured problem-solving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5D90" w:rsidP="004828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49" w:rsidRPr="002D2AF8" w:rsidP="00482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5D90">
      <w:t>MSMSUP390 Use structured problem-solving tools</w:t>
    </w:r>
    <w:r w:rsidR="00405D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5D90">
      <w:rPr>
        <w:noProof/>
      </w:rPr>
      <w:t>2 March 2025</w:t>
    </w:r>
    <w:r>
      <w:fldChar w:fldCharType="end"/>
    </w:r>
  </w:p>
  <w:p w:rsidR="00482849" w:rsidP="00482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A495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54F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C62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849"/>
  </w:style>
  <w:style w:type="character" w:customStyle="1" w:styleId="Heading1Char">
    <w:name w:val="Heading 1 Char"/>
    <w:basedOn w:val="DefaultParagraphFont"/>
    <w:link w:val="Heading1"/>
    <w:rsid w:val="00482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8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8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2849"/>
    <w:rPr>
      <w:b/>
      <w:spacing w:val="0"/>
    </w:rPr>
  </w:style>
  <w:style w:type="paragraph" w:styleId="ListBullet2">
    <w:name w:val="List Bullet 2"/>
    <w:basedOn w:val="List2"/>
    <w:rsid w:val="004828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2849"/>
    <w:rPr>
      <w:i/>
    </w:rPr>
  </w:style>
  <w:style w:type="paragraph" w:customStyle="1" w:styleId="SuperHeading">
    <w:name w:val="SuperHeading"/>
    <w:basedOn w:val="Normal"/>
    <w:rsid w:val="00482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2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8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2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8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2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849"/>
  </w:style>
  <w:style w:type="paragraph" w:styleId="TableofFigures">
    <w:name w:val="table of figures"/>
    <w:basedOn w:val="Normal"/>
    <w:next w:val="Normal"/>
    <w:semiHidden/>
    <w:rsid w:val="00482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8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2849"/>
    <w:rPr>
      <w:rFonts w:ascii="Wingdings" w:hAnsi="Wingdings"/>
    </w:rPr>
  </w:style>
  <w:style w:type="paragraph" w:customStyle="1" w:styleId="TableHeading">
    <w:name w:val="Table Heading"/>
    <w:basedOn w:val="HeadingBase"/>
    <w:rsid w:val="00482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849"/>
    <w:rPr>
      <w:color w:val="0033CC"/>
      <w:u w:val="none"/>
    </w:rPr>
  </w:style>
  <w:style w:type="paragraph" w:customStyle="1" w:styleId="BodyTextRight">
    <w:name w:val="Body Text Right"/>
    <w:basedOn w:val="BodyText"/>
    <w:rsid w:val="00482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8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849"/>
    <w:rPr>
      <w:sz w:val="32"/>
    </w:rPr>
  </w:style>
  <w:style w:type="paragraph" w:customStyle="1" w:styleId="HeadingProcedure">
    <w:name w:val="Heading Procedure"/>
    <w:basedOn w:val="HeadingBase"/>
    <w:next w:val="Normal"/>
    <w:rsid w:val="00482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849"/>
    <w:pPr>
      <w:spacing w:before="60" w:after="60"/>
    </w:pPr>
  </w:style>
  <w:style w:type="paragraph" w:styleId="ListContinue">
    <w:name w:val="List Continue"/>
    <w:basedOn w:val="List"/>
    <w:rsid w:val="00482849"/>
    <w:pPr>
      <w:ind w:firstLine="0"/>
    </w:pPr>
  </w:style>
  <w:style w:type="paragraph" w:customStyle="1" w:styleId="ListNote">
    <w:name w:val="List Note"/>
    <w:basedOn w:val="List"/>
    <w:rsid w:val="00482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849"/>
    <w:rPr>
      <w:rFonts w:ascii="Courier New" w:hAnsi="Courier New"/>
    </w:rPr>
  </w:style>
  <w:style w:type="paragraph" w:customStyle="1" w:styleId="NoteBullet">
    <w:name w:val="Note Bullet"/>
    <w:basedOn w:val="Note"/>
    <w:rsid w:val="00482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8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2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849"/>
    <w:rPr>
      <w:b/>
      <w:smallCaps/>
    </w:rPr>
  </w:style>
  <w:style w:type="paragraph" w:customStyle="1" w:styleId="TableListNumber">
    <w:name w:val="Table List Number"/>
    <w:basedOn w:val="ListNumber"/>
    <w:rsid w:val="00482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849"/>
    <w:pPr>
      <w:numPr>
        <w:numId w:val="9"/>
      </w:numPr>
    </w:pPr>
  </w:style>
  <w:style w:type="paragraph" w:customStyle="1" w:styleId="ListAlpha2">
    <w:name w:val="List Alpha 2"/>
    <w:basedOn w:val="List2"/>
    <w:rsid w:val="00482849"/>
    <w:pPr>
      <w:numPr>
        <w:numId w:val="8"/>
      </w:numPr>
    </w:pPr>
  </w:style>
  <w:style w:type="paragraph" w:styleId="List2">
    <w:name w:val="List 2"/>
    <w:basedOn w:val="BodyText"/>
    <w:rsid w:val="00482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8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8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2849"/>
    <w:pPr>
      <w:numPr>
        <w:numId w:val="4"/>
      </w:numPr>
    </w:pPr>
  </w:style>
  <w:style w:type="paragraph" w:styleId="ListContinue2">
    <w:name w:val="List Continue 2"/>
    <w:basedOn w:val="List2"/>
    <w:rsid w:val="00482849"/>
    <w:pPr>
      <w:ind w:firstLine="0"/>
    </w:pPr>
  </w:style>
  <w:style w:type="paragraph" w:styleId="ListContinue3">
    <w:name w:val="List Continue 3"/>
    <w:basedOn w:val="List3"/>
    <w:rsid w:val="00482849"/>
    <w:pPr>
      <w:ind w:left="1021" w:firstLine="0"/>
    </w:pPr>
  </w:style>
  <w:style w:type="paragraph" w:styleId="ListContinue4">
    <w:name w:val="List Continue 4"/>
    <w:basedOn w:val="List4"/>
    <w:rsid w:val="00482849"/>
    <w:pPr>
      <w:ind w:firstLine="0"/>
    </w:pPr>
  </w:style>
  <w:style w:type="paragraph" w:styleId="ListContinue5">
    <w:name w:val="List Continue 5"/>
    <w:basedOn w:val="List5"/>
    <w:rsid w:val="00482849"/>
    <w:pPr>
      <w:ind w:firstLine="0"/>
    </w:pPr>
  </w:style>
  <w:style w:type="paragraph" w:styleId="ListNumber3">
    <w:name w:val="List Number 3"/>
    <w:basedOn w:val="List3"/>
    <w:rsid w:val="00482849"/>
    <w:pPr>
      <w:numPr>
        <w:numId w:val="5"/>
      </w:numPr>
    </w:pPr>
  </w:style>
  <w:style w:type="paragraph" w:styleId="ListNumber4">
    <w:name w:val="List Number 4"/>
    <w:basedOn w:val="List4"/>
    <w:rsid w:val="00482849"/>
    <w:pPr>
      <w:numPr>
        <w:numId w:val="6"/>
      </w:numPr>
    </w:pPr>
  </w:style>
  <w:style w:type="paragraph" w:styleId="ListNumber5">
    <w:name w:val="List Number 5"/>
    <w:basedOn w:val="List5"/>
    <w:rsid w:val="00482849"/>
    <w:pPr>
      <w:numPr>
        <w:numId w:val="7"/>
      </w:numPr>
    </w:pPr>
  </w:style>
  <w:style w:type="paragraph" w:styleId="BlockText">
    <w:name w:val="Block Text"/>
    <w:basedOn w:val="Normal"/>
    <w:rsid w:val="00482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849"/>
    <w:rPr>
      <w:sz w:val="16"/>
      <w:vertAlign w:val="superscript"/>
    </w:rPr>
  </w:style>
  <w:style w:type="character" w:customStyle="1" w:styleId="Symbols">
    <w:name w:val="Symbols"/>
    <w:basedOn w:val="DefaultParagraphFont"/>
    <w:rsid w:val="00482849"/>
    <w:rPr>
      <w:rFonts w:ascii="Symbol" w:hAnsi="Symbol"/>
    </w:rPr>
  </w:style>
  <w:style w:type="character" w:customStyle="1" w:styleId="MenuOptions">
    <w:name w:val="Menu Options"/>
    <w:basedOn w:val="DefaultParagraphFont"/>
    <w:rsid w:val="00482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849"/>
    <w:rPr>
      <w:b/>
    </w:rPr>
  </w:style>
  <w:style w:type="character" w:customStyle="1" w:styleId="Underlined">
    <w:name w:val="Underlined"/>
    <w:basedOn w:val="DefaultParagraphFont"/>
    <w:rsid w:val="00482849"/>
    <w:rPr>
      <w:u w:val="single"/>
    </w:rPr>
  </w:style>
  <w:style w:type="paragraph" w:customStyle="1" w:styleId="TableBodyTextRight">
    <w:name w:val="Table Body Text Right"/>
    <w:basedOn w:val="TableBodyText"/>
    <w:rsid w:val="00482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849"/>
    <w:rPr>
      <w:sz w:val="18"/>
    </w:rPr>
  </w:style>
  <w:style w:type="paragraph" w:customStyle="1" w:styleId="BodySmallRight">
    <w:name w:val="Body Small Right"/>
    <w:basedOn w:val="BodyTextRight"/>
    <w:rsid w:val="00482849"/>
    <w:rPr>
      <w:sz w:val="18"/>
      <w:szCs w:val="18"/>
    </w:rPr>
  </w:style>
  <w:style w:type="paragraph" w:customStyle="1" w:styleId="MarginEdition">
    <w:name w:val="Margin Edition"/>
    <w:basedOn w:val="MarginNote"/>
    <w:rsid w:val="00482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849"/>
    <w:rPr>
      <w:sz w:val="2"/>
      <w:szCs w:val="2"/>
    </w:rPr>
  </w:style>
  <w:style w:type="character" w:customStyle="1" w:styleId="Small">
    <w:name w:val="Small"/>
    <w:basedOn w:val="DefaultParagraphFont"/>
    <w:rsid w:val="00482849"/>
    <w:rPr>
      <w:sz w:val="16"/>
    </w:rPr>
  </w:style>
  <w:style w:type="paragraph" w:customStyle="1" w:styleId="WideTable">
    <w:name w:val="Wide Table"/>
    <w:basedOn w:val="Normal"/>
    <w:rsid w:val="00482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849"/>
  </w:style>
  <w:style w:type="paragraph" w:styleId="Quote">
    <w:name w:val="Quote"/>
    <w:basedOn w:val="Heading1"/>
    <w:link w:val="QuoteChar"/>
    <w:qFormat/>
    <w:rsid w:val="00482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849"/>
    <w:pPr>
      <w:pageBreakBefore/>
    </w:pPr>
  </w:style>
  <w:style w:type="paragraph" w:customStyle="1" w:styleId="Border">
    <w:name w:val="Border"/>
    <w:basedOn w:val="Normal"/>
    <w:qFormat/>
    <w:rsid w:val="00482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849"/>
    <w:rPr>
      <w:u w:val="single"/>
    </w:rPr>
  </w:style>
  <w:style w:type="character" w:customStyle="1" w:styleId="BoldandItalics">
    <w:name w:val="Bold and Italics"/>
    <w:qFormat/>
    <w:rsid w:val="00482849"/>
    <w:rPr>
      <w:b/>
      <w:i/>
      <w:u w:val="none"/>
    </w:rPr>
  </w:style>
  <w:style w:type="paragraph" w:styleId="BalloonText">
    <w:name w:val="Balloon Text"/>
    <w:basedOn w:val="Normal"/>
    <w:link w:val="BalloonTextChar"/>
    <w:rsid w:val="00482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849"/>
    <w:pPr>
      <w:spacing w:before="0" w:after="0"/>
    </w:pPr>
  </w:style>
  <w:style w:type="paragraph" w:customStyle="1" w:styleId="BodyTextBold">
    <w:name w:val="Body Text Bold"/>
    <w:basedOn w:val="BodyText"/>
    <w:qFormat/>
    <w:rsid w:val="00482849"/>
    <w:rPr>
      <w:b/>
    </w:rPr>
  </w:style>
  <w:style w:type="character" w:styleId="Hyperlink">
    <w:name w:val="Hyperlink"/>
    <w:basedOn w:val="DefaultParagraphFont"/>
    <w:uiPriority w:val="99"/>
    <w:unhideWhenUsed/>
    <w:rsid w:val="00405D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4423</Characters>
  <Application>Microsoft Office Word</Application>
  <DocSecurity>0</DocSecurity>
  <Lines>130</Lines>
  <Paragraphs>90</Paragraphs>
  <ScaleCrop>false</ScaleCrop>
  <Company>Author-it Software Corporation Ltd.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MSMSUP390 Use structured problem-solving tools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2025-03-01T13:27:00Z</dcterms:created>
  <dcterms:modified xsi:type="dcterms:W3CDTF">2025-03-01T13:27:00Z</dcterms:modified>
</cp:coreProperties>
</file>