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A4C" w:rsidP="00670A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MSMSUP382 Provide coaching/mentoring in the workplace</w:t>
      </w:r>
      <w:r>
        <w:fldChar w:fldCharType="end"/>
      </w:r>
    </w:p>
    <w:p w:rsidR="00670A4C" w:rsidP="00670A4C">
      <w:pPr>
        <w:pStyle w:val="Version"/>
        <w:sectPr w:rsidSect="00F25E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25E20" w:rsidP="00F25E20">
      <w:pPr>
        <w:pStyle w:val="SuperHeading"/>
      </w:pPr>
      <w:r w:rsidRPr="00F25E20">
        <w:t>Assessment Requirements for MSMSUP382 Provide coaching/mentoring in the workplace</w:t>
      </w:r>
    </w:p>
    <w:p w:rsidR="00000000" w:rsidRPr="00F25E20" w:rsidP="00F25E20">
      <w:pPr>
        <w:pStyle w:val="Heading1"/>
      </w:pPr>
      <w:bookmarkStart w:id="1" w:name="O_1017530"/>
      <w:bookmarkEnd w:id="1"/>
      <w:r w:rsidRPr="00F25E20">
        <w:t>Modification History</w:t>
      </w:r>
    </w:p>
    <w:p w:rsidR="00000000" w:rsidRPr="00F25E20" w:rsidP="00670A4C">
      <w:pPr>
        <w:pStyle w:val="BodyText"/>
      </w:pPr>
      <w:r w:rsidRPr="00F25E20">
        <w:t>Release 2. Equivalent. Minor edits for improved clarity. Range of conditions removed.</w:t>
      </w:r>
    </w:p>
    <w:p w:rsidR="00670A4C" w:rsidP="00670A4C">
      <w:pPr>
        <w:pStyle w:val="BodyText"/>
      </w:pPr>
      <w:r w:rsidRPr="00F25E20">
        <w:t>Release 1. Supersedes and is equivalent to MSAPMSUP382A Provide coaching/mentoring in the workplace.</w:t>
      </w:r>
    </w:p>
    <w:p w:rsidR="00000000" w:rsidRPr="00F25E20" w:rsidP="00F25E20">
      <w:pPr>
        <w:pStyle w:val="Heading1"/>
      </w:pPr>
      <w:bookmarkStart w:id="2" w:name="O_1017529"/>
      <w:bookmarkEnd w:id="2"/>
      <w:r w:rsidRPr="00F25E20">
        <w:t>Performance Evidence</w:t>
      </w:r>
    </w:p>
    <w:p w:rsidR="00000000" w:rsidRPr="00F25E20" w:rsidP="00670A4C">
      <w:pPr>
        <w:pStyle w:val="BodyText"/>
      </w:pPr>
      <w:r w:rsidRPr="00F25E20">
        <w:t xml:space="preserve">There must be evidence the candidate has completed the tasks outlined in the elements and performance criteria of </w:t>
      </w:r>
      <w:r w:rsidRPr="00F25E20">
        <w:t>this unit, and:</w:t>
      </w:r>
    </w:p>
    <w:p w:rsidR="00000000" w:rsidRPr="00F25E20" w:rsidP="00F25E20">
      <w:pPr>
        <w:pStyle w:val="ListBullet"/>
      </w:pPr>
      <w:r w:rsidRPr="00F25E20">
        <w:t>provided coaching or mentoring to at least 1 individual, including using interpersonal skills to:</w:t>
      </w:r>
    </w:p>
    <w:p w:rsidR="00000000" w:rsidRPr="00F25E20" w:rsidP="00F25E20">
      <w:pPr>
        <w:pStyle w:val="ListBullet2"/>
      </w:pPr>
      <w:r w:rsidRPr="00F25E20">
        <w:t xml:space="preserve">build rapport, trust and respect with individual </w:t>
      </w:r>
    </w:p>
    <w:p w:rsidR="00000000" w:rsidRPr="00F25E20" w:rsidP="00F25E20">
      <w:pPr>
        <w:pStyle w:val="ListBullet2"/>
      </w:pPr>
      <w:r w:rsidRPr="00F25E20">
        <w:t>facilitate identifying the individual’s development goals</w:t>
      </w:r>
    </w:p>
    <w:p w:rsidR="00000000" w:rsidRPr="00F25E20" w:rsidP="00F25E20">
      <w:pPr>
        <w:pStyle w:val="ListBullet2"/>
      </w:pPr>
      <w:r w:rsidRPr="00F25E20">
        <w:t>facilitate identifying solutions</w:t>
      </w:r>
      <w:r w:rsidRPr="00F25E20">
        <w:t xml:space="preserve"> and actions</w:t>
      </w:r>
    </w:p>
    <w:p w:rsidR="00000000" w:rsidRPr="00F25E20" w:rsidP="00F25E20">
      <w:pPr>
        <w:pStyle w:val="ListBullet2"/>
      </w:pPr>
      <w:r w:rsidRPr="00F25E20">
        <w:t>encourage and support the individual to develop towards the achievement of goals</w:t>
      </w:r>
    </w:p>
    <w:p w:rsidR="00000000" w:rsidRPr="00F25E20" w:rsidP="00F25E20">
      <w:pPr>
        <w:pStyle w:val="ListBullet2"/>
      </w:pPr>
      <w:r w:rsidRPr="00F25E20">
        <w:t>assist the individual to make decisions about achieving goals</w:t>
      </w:r>
    </w:p>
    <w:p w:rsidR="00670A4C" w:rsidP="00F25E20">
      <w:pPr>
        <w:pStyle w:val="ListBullet"/>
      </w:pPr>
      <w:r w:rsidRPr="00F25E20">
        <w:t xml:space="preserve">evaluated outcomes of coaching process to ensure the individual is achieving goals. </w:t>
      </w:r>
    </w:p>
    <w:p w:rsidR="00670A4C" w:rsidP="00F25E20">
      <w:pPr>
        <w:pStyle w:val="ListBullet"/>
      </w:pPr>
    </w:p>
    <w:p w:rsidR="00000000" w:rsidRPr="00F25E20" w:rsidP="00F25E20">
      <w:pPr>
        <w:pStyle w:val="Heading1"/>
      </w:pPr>
      <w:bookmarkStart w:id="3" w:name="O_1017528"/>
      <w:bookmarkEnd w:id="3"/>
      <w:r w:rsidRPr="00F25E20">
        <w:t>Knowledge Evidence</w:t>
      </w:r>
    </w:p>
    <w:p w:rsidR="00000000" w:rsidRPr="00F25E20" w:rsidP="00670A4C">
      <w:pPr>
        <w:pStyle w:val="BodyText"/>
      </w:pPr>
      <w:r w:rsidRPr="00F25E20">
        <w:t>There must be evidence the candidate has knowledge of:</w:t>
      </w:r>
    </w:p>
    <w:p w:rsidR="00000000" w:rsidRPr="00F25E20" w:rsidP="00F25E20">
      <w:pPr>
        <w:pStyle w:val="ListBullet"/>
      </w:pPr>
      <w:r w:rsidRPr="00F25E20">
        <w:t>types of interpersonal skills and application to coaching and mentoring, including:</w:t>
      </w:r>
    </w:p>
    <w:p w:rsidR="00000000" w:rsidRPr="00F25E20" w:rsidP="00F25E20">
      <w:pPr>
        <w:pStyle w:val="ListBullet2"/>
      </w:pPr>
      <w:r w:rsidRPr="00F25E20">
        <w:t xml:space="preserve">building rapport, trust and respect </w:t>
      </w:r>
    </w:p>
    <w:p w:rsidR="00000000" w:rsidRPr="00F25E20" w:rsidP="00F25E20">
      <w:pPr>
        <w:pStyle w:val="ListBullet2"/>
      </w:pPr>
      <w:r w:rsidRPr="00F25E20">
        <w:t>verbal and non-verbal communications</w:t>
      </w:r>
    </w:p>
    <w:p w:rsidR="00000000" w:rsidRPr="00F25E20" w:rsidP="00F25E20">
      <w:pPr>
        <w:pStyle w:val="ListBullet2"/>
      </w:pPr>
      <w:r w:rsidRPr="00F25E20">
        <w:t xml:space="preserve">questioning, </w:t>
      </w:r>
      <w:r w:rsidRPr="00F25E20">
        <w:t>listening and reflecting</w:t>
      </w:r>
    </w:p>
    <w:p w:rsidR="00000000" w:rsidRPr="00F25E20" w:rsidP="00F25E20">
      <w:pPr>
        <w:pStyle w:val="ListBullet2"/>
      </w:pPr>
      <w:r w:rsidRPr="00F25E20">
        <w:t>self-disclosure</w:t>
      </w:r>
    </w:p>
    <w:p w:rsidR="00000000" w:rsidRPr="00F25E20" w:rsidP="00F25E20">
      <w:pPr>
        <w:pStyle w:val="ListBullet2"/>
      </w:pPr>
      <w:r w:rsidRPr="00F25E20">
        <w:t>giving and accepting feedback</w:t>
      </w:r>
    </w:p>
    <w:p w:rsidR="00000000" w:rsidRPr="00F25E20" w:rsidP="00F25E20">
      <w:pPr>
        <w:pStyle w:val="ListBullet2"/>
      </w:pPr>
      <w:r w:rsidRPr="00F25E20">
        <w:t>establishing a safe environment for open communication</w:t>
      </w:r>
    </w:p>
    <w:p w:rsidR="00000000" w:rsidRPr="00F25E20" w:rsidP="00F25E20">
      <w:pPr>
        <w:pStyle w:val="ListBullet"/>
      </w:pPr>
      <w:r w:rsidRPr="00F25E20">
        <w:t xml:space="preserve">relevance and application of skills development techniques, including: </w:t>
      </w:r>
    </w:p>
    <w:p w:rsidR="00000000" w:rsidRPr="00F25E20" w:rsidP="00F25E20">
      <w:pPr>
        <w:pStyle w:val="ListBullet2"/>
      </w:pPr>
      <w:r w:rsidRPr="00F25E20">
        <w:t>one-on-one training using explanation and demonstration</w:t>
      </w:r>
    </w:p>
    <w:p w:rsidR="00000000" w:rsidRPr="00F25E20" w:rsidP="00F25E20">
      <w:pPr>
        <w:pStyle w:val="ListBullet2"/>
      </w:pPr>
      <w:r w:rsidRPr="00F25E20">
        <w:t>use of supporting materials in written, visual or other format</w:t>
      </w:r>
    </w:p>
    <w:p w:rsidR="00000000" w:rsidRPr="00F25E20" w:rsidP="00F25E20">
      <w:pPr>
        <w:pStyle w:val="ListBullet2"/>
      </w:pPr>
      <w:r w:rsidRPr="00F25E20">
        <w:t>facilitation and guidance of self-directed learning</w:t>
      </w:r>
    </w:p>
    <w:p w:rsidR="00000000" w:rsidRPr="00F25E20" w:rsidP="00F25E20">
      <w:pPr>
        <w:pStyle w:val="ListBullet2"/>
      </w:pPr>
      <w:r w:rsidRPr="00F25E20">
        <w:t>identifying needs and setting goals</w:t>
      </w:r>
    </w:p>
    <w:p w:rsidR="00000000" w:rsidRPr="00F25E20" w:rsidP="00F25E20">
      <w:pPr>
        <w:pStyle w:val="ListBullet"/>
      </w:pPr>
      <w:r w:rsidRPr="00F25E20">
        <w:t>sources of information for self-directed learning, including:</w:t>
      </w:r>
    </w:p>
    <w:p w:rsidR="00000000" w:rsidRPr="00F25E20" w:rsidP="00F25E20">
      <w:pPr>
        <w:pStyle w:val="ListBullet2"/>
      </w:pPr>
      <w:r w:rsidRPr="00F25E20">
        <w:t>networking</w:t>
      </w:r>
    </w:p>
    <w:p w:rsidR="00000000" w:rsidRPr="00F25E20" w:rsidP="00F25E20">
      <w:pPr>
        <w:pStyle w:val="ListBullet2"/>
      </w:pPr>
      <w:r w:rsidRPr="00F25E20">
        <w:t>industry journals</w:t>
      </w:r>
    </w:p>
    <w:p w:rsidR="00000000" w:rsidRPr="00F25E20" w:rsidP="00F25E20">
      <w:pPr>
        <w:pStyle w:val="ListBullet2"/>
      </w:pPr>
      <w:r w:rsidRPr="00F25E20">
        <w:t>internet</w:t>
      </w:r>
    </w:p>
    <w:p w:rsidR="00000000" w:rsidRPr="00F25E20" w:rsidP="00F25E20">
      <w:pPr>
        <w:pStyle w:val="ListBullet2"/>
      </w:pPr>
      <w:r w:rsidRPr="00F25E20">
        <w:t>org</w:t>
      </w:r>
      <w:r w:rsidRPr="00F25E20">
        <w:t>anisation knowledge, learning systems and databases</w:t>
      </w:r>
    </w:p>
    <w:p w:rsidR="00000000" w:rsidRPr="00F25E20" w:rsidP="00F25E20">
      <w:pPr>
        <w:pStyle w:val="ListBullet"/>
      </w:pPr>
      <w:r w:rsidRPr="00F25E20">
        <w:t>relevant career paths and competency standards in the organisation.</w:t>
      </w:r>
    </w:p>
    <w:p w:rsidR="00000000" w:rsidRPr="00F25E20" w:rsidP="00F25E20">
      <w:pPr>
        <w:pStyle w:val="ListBullet"/>
      </w:pPr>
      <w:r w:rsidRPr="00F25E20">
        <w:t>relationship issues requiring Agreement:</w:t>
      </w:r>
    </w:p>
    <w:p w:rsidR="00000000" w:rsidRPr="00F25E20" w:rsidP="00F25E20">
      <w:pPr>
        <w:pStyle w:val="ListBullet2"/>
      </w:pPr>
      <w:r w:rsidRPr="00F25E20">
        <w:t>the amount of time involved for both parties</w:t>
      </w:r>
    </w:p>
    <w:p w:rsidR="00000000" w:rsidRPr="00F25E20" w:rsidP="00F25E20">
      <w:pPr>
        <w:pStyle w:val="ListBullet2"/>
      </w:pPr>
      <w:r w:rsidRPr="00F25E20">
        <w:t>confidentiality of information</w:t>
      </w:r>
    </w:p>
    <w:p w:rsidR="00000000" w:rsidRPr="00F25E20" w:rsidP="00F25E20">
      <w:pPr>
        <w:pStyle w:val="ListBullet2"/>
      </w:pPr>
      <w:r w:rsidRPr="00F25E20">
        <w:t>identification of</w:t>
      </w:r>
      <w:r w:rsidRPr="00F25E20">
        <w:t xml:space="preserve"> development opportunities</w:t>
      </w:r>
    </w:p>
    <w:p w:rsidR="00000000" w:rsidRPr="00F25E20" w:rsidP="00F25E20">
      <w:pPr>
        <w:pStyle w:val="ListBullet2"/>
      </w:pPr>
      <w:r w:rsidRPr="00F25E20">
        <w:t>development plan towards achieving goals</w:t>
      </w:r>
    </w:p>
    <w:p w:rsidR="00000000" w:rsidRPr="00F25E20" w:rsidP="00F25E20">
      <w:pPr>
        <w:pStyle w:val="ListBullet"/>
      </w:pPr>
      <w:r w:rsidRPr="00F25E20">
        <w:t xml:space="preserve">problems that can inhibit the individual from achieving their goals: </w:t>
      </w:r>
    </w:p>
    <w:p w:rsidR="00000000" w:rsidRPr="00F25E20" w:rsidP="00F25E20">
      <w:pPr>
        <w:pStyle w:val="ListBullet2"/>
      </w:pPr>
      <w:r w:rsidRPr="00F25E20">
        <w:t>interpersonal skills</w:t>
      </w:r>
    </w:p>
    <w:p w:rsidR="00000000" w:rsidRPr="00F25E20" w:rsidP="00F25E20">
      <w:pPr>
        <w:pStyle w:val="ListBullet2"/>
      </w:pPr>
      <w:r w:rsidRPr="00F25E20">
        <w:t>communication skills</w:t>
      </w:r>
    </w:p>
    <w:p w:rsidR="00000000" w:rsidRPr="00F25E20" w:rsidP="00F25E20">
      <w:pPr>
        <w:pStyle w:val="ListBullet2"/>
      </w:pPr>
      <w:r w:rsidRPr="00F25E20">
        <w:t>technical skills</w:t>
      </w:r>
    </w:p>
    <w:p w:rsidR="00670A4C" w:rsidP="00F25E20">
      <w:pPr>
        <w:pStyle w:val="ListBullet2"/>
      </w:pPr>
      <w:r w:rsidRPr="00F25E20">
        <w:t>foundation skills</w:t>
      </w:r>
    </w:p>
    <w:p w:rsidR="00670A4C" w:rsidP="00F25E20">
      <w:pPr>
        <w:pStyle w:val="ListBullet2"/>
      </w:pPr>
    </w:p>
    <w:p w:rsidR="00000000" w:rsidRPr="00F25E20" w:rsidP="00F25E20">
      <w:pPr>
        <w:pStyle w:val="Heading1"/>
      </w:pPr>
      <w:bookmarkStart w:id="4" w:name="O_1017527"/>
      <w:bookmarkEnd w:id="4"/>
      <w:r w:rsidRPr="00F25E20">
        <w:t>Assessment Conditions</w:t>
      </w:r>
    </w:p>
    <w:p w:rsidR="00000000" w:rsidRPr="00F25E20" w:rsidP="00670A4C">
      <w:pPr>
        <w:pStyle w:val="BodyText"/>
      </w:pPr>
      <w:r w:rsidRPr="00F25E20">
        <w:t xml:space="preserve">Skills must have been demonstrated in the workplace or in a simulated environment that reflects workplace conditions and contingencies, as well as, using suitable facilities, equipment and resources. </w:t>
      </w:r>
    </w:p>
    <w:p w:rsidR="00670A4C" w:rsidP="00670A4C">
      <w:pPr>
        <w:pStyle w:val="BodyText"/>
      </w:pPr>
      <w:r w:rsidRPr="00F25E20">
        <w:t>Assessors must satisfy the NVR/AQ</w:t>
      </w:r>
      <w:r w:rsidRPr="00F25E20">
        <w:t>TF mandatory competency requirements for assessors.</w:t>
      </w:r>
    </w:p>
    <w:p w:rsidR="00000000" w:rsidRPr="00F25E20" w:rsidP="00F25E20">
      <w:pPr>
        <w:pStyle w:val="Heading1"/>
      </w:pPr>
      <w:bookmarkStart w:id="5" w:name="O_1017542"/>
      <w:bookmarkEnd w:id="5"/>
      <w:r w:rsidRPr="00F25E20">
        <w:t>Links</w:t>
      </w:r>
    </w:p>
    <w:p w:rsidR="00000000" w:rsidRPr="00F25E20" w:rsidP="00670A4C">
      <w:pPr>
        <w:pStyle w:val="BodyText"/>
      </w:pPr>
      <w:r w:rsidRPr="00F25E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76043E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F25E20" w:rsidP="00F25E20"/>
    <w:sectPr w:rsidSect="00F25E2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20" w:rsidRPr="00670A4C" w:rsidP="00670A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4C" w:rsidP="00F25E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0A4C" w:rsidP="00F25E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70A4C" w:rsidP="00F25E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E20" w:rsidRPr="00670A4C" w:rsidP="00670A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E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A4C" w:rsidRPr="002D2AF8" w:rsidP="00F25E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MSMSUP382 Provide coaching/mentoring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70A4C" w:rsidP="00F25E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54C2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FA9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3C8B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E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E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E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E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E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E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E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E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E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E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E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E20"/>
  </w:style>
  <w:style w:type="character" w:customStyle="1" w:styleId="Heading1Char">
    <w:name w:val="Heading 1 Char"/>
    <w:basedOn w:val="DefaultParagraphFont"/>
    <w:link w:val="Heading1"/>
    <w:rsid w:val="00F25E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E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E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5E2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25E2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5E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E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5E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E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E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E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E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E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E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E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E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E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E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E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E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E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E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E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E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5E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25E20"/>
    <w:rPr>
      <w:b/>
      <w:spacing w:val="0"/>
    </w:rPr>
  </w:style>
  <w:style w:type="paragraph" w:customStyle="1" w:styleId="SuperTitle">
    <w:name w:val="SuperTitle"/>
    <w:basedOn w:val="Title"/>
    <w:rsid w:val="00F25E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E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E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5E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E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E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E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E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E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E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E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E2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E20"/>
    <w:rPr>
      <w:i/>
    </w:rPr>
  </w:style>
  <w:style w:type="paragraph" w:styleId="Caption">
    <w:name w:val="caption"/>
    <w:basedOn w:val="BodyText"/>
    <w:next w:val="Normal"/>
    <w:qFormat/>
    <w:rsid w:val="00F25E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E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E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E20"/>
  </w:style>
  <w:style w:type="paragraph" w:styleId="TableofFigures">
    <w:name w:val="table of figures"/>
    <w:basedOn w:val="Normal"/>
    <w:next w:val="Normal"/>
    <w:semiHidden/>
    <w:rsid w:val="00F25E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E2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5E20"/>
    <w:rPr>
      <w:rFonts w:ascii="Wingdings" w:hAnsi="Wingdings"/>
    </w:rPr>
  </w:style>
  <w:style w:type="paragraph" w:customStyle="1" w:styleId="TableHeading">
    <w:name w:val="Table Heading"/>
    <w:basedOn w:val="HeadingBase"/>
    <w:rsid w:val="00F25E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E20"/>
    <w:rPr>
      <w:color w:val="0033CC"/>
      <w:u w:val="none"/>
    </w:rPr>
  </w:style>
  <w:style w:type="paragraph" w:customStyle="1" w:styleId="BodyTextRight">
    <w:name w:val="Body Text Right"/>
    <w:basedOn w:val="BodyText"/>
    <w:rsid w:val="00F25E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E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E2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E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E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E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E20"/>
    <w:rPr>
      <w:sz w:val="32"/>
    </w:rPr>
  </w:style>
  <w:style w:type="paragraph" w:customStyle="1" w:styleId="HeadingProcedure">
    <w:name w:val="Heading Procedure"/>
    <w:basedOn w:val="HeadingBase"/>
    <w:next w:val="Normal"/>
    <w:rsid w:val="00F25E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E20"/>
    <w:pPr>
      <w:spacing w:before="60" w:after="60"/>
    </w:pPr>
  </w:style>
  <w:style w:type="paragraph" w:styleId="ListContinue">
    <w:name w:val="List Continue"/>
    <w:basedOn w:val="List"/>
    <w:rsid w:val="00F25E20"/>
    <w:pPr>
      <w:ind w:firstLine="0"/>
    </w:pPr>
  </w:style>
  <w:style w:type="paragraph" w:customStyle="1" w:styleId="ListNote">
    <w:name w:val="List Note"/>
    <w:basedOn w:val="List"/>
    <w:rsid w:val="00F25E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E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E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E20"/>
    <w:rPr>
      <w:rFonts w:ascii="Courier New" w:hAnsi="Courier New"/>
    </w:rPr>
  </w:style>
  <w:style w:type="paragraph" w:customStyle="1" w:styleId="NoteBullet">
    <w:name w:val="Note Bullet"/>
    <w:basedOn w:val="Note"/>
    <w:rsid w:val="00F25E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E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E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E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E2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5E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E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E20"/>
    <w:rPr>
      <w:b/>
      <w:smallCaps/>
    </w:rPr>
  </w:style>
  <w:style w:type="paragraph" w:customStyle="1" w:styleId="TableListNumber">
    <w:name w:val="Table List Number"/>
    <w:basedOn w:val="ListNumber"/>
    <w:rsid w:val="00F25E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E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E20"/>
    <w:pPr>
      <w:numPr>
        <w:numId w:val="9"/>
      </w:numPr>
    </w:pPr>
  </w:style>
  <w:style w:type="paragraph" w:customStyle="1" w:styleId="ListAlpha2">
    <w:name w:val="List Alpha 2"/>
    <w:basedOn w:val="List2"/>
    <w:rsid w:val="00F25E20"/>
    <w:pPr>
      <w:numPr>
        <w:numId w:val="8"/>
      </w:numPr>
    </w:pPr>
  </w:style>
  <w:style w:type="paragraph" w:styleId="List2">
    <w:name w:val="List 2"/>
    <w:basedOn w:val="BodyText"/>
    <w:rsid w:val="00F25E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E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E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E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E2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E2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5E20"/>
    <w:pPr>
      <w:numPr>
        <w:numId w:val="4"/>
      </w:numPr>
    </w:pPr>
  </w:style>
  <w:style w:type="paragraph" w:styleId="ListContinue2">
    <w:name w:val="List Continue 2"/>
    <w:basedOn w:val="List2"/>
    <w:rsid w:val="00F25E20"/>
    <w:pPr>
      <w:ind w:firstLine="0"/>
    </w:pPr>
  </w:style>
  <w:style w:type="paragraph" w:styleId="ListContinue3">
    <w:name w:val="List Continue 3"/>
    <w:basedOn w:val="List3"/>
    <w:rsid w:val="00F25E20"/>
    <w:pPr>
      <w:ind w:left="1021" w:firstLine="0"/>
    </w:pPr>
  </w:style>
  <w:style w:type="paragraph" w:styleId="ListContinue4">
    <w:name w:val="List Continue 4"/>
    <w:basedOn w:val="List4"/>
    <w:rsid w:val="00F25E20"/>
    <w:pPr>
      <w:ind w:firstLine="0"/>
    </w:pPr>
  </w:style>
  <w:style w:type="paragraph" w:styleId="ListContinue5">
    <w:name w:val="List Continue 5"/>
    <w:basedOn w:val="List5"/>
    <w:rsid w:val="00F25E20"/>
    <w:pPr>
      <w:ind w:firstLine="0"/>
    </w:pPr>
  </w:style>
  <w:style w:type="paragraph" w:styleId="ListNumber3">
    <w:name w:val="List Number 3"/>
    <w:basedOn w:val="List3"/>
    <w:rsid w:val="00F25E20"/>
    <w:pPr>
      <w:numPr>
        <w:numId w:val="5"/>
      </w:numPr>
    </w:pPr>
  </w:style>
  <w:style w:type="paragraph" w:styleId="ListNumber4">
    <w:name w:val="List Number 4"/>
    <w:basedOn w:val="List4"/>
    <w:rsid w:val="00F25E20"/>
    <w:pPr>
      <w:numPr>
        <w:numId w:val="6"/>
      </w:numPr>
    </w:pPr>
  </w:style>
  <w:style w:type="paragraph" w:styleId="ListNumber5">
    <w:name w:val="List Number 5"/>
    <w:basedOn w:val="List5"/>
    <w:rsid w:val="00F25E20"/>
    <w:pPr>
      <w:numPr>
        <w:numId w:val="7"/>
      </w:numPr>
    </w:pPr>
  </w:style>
  <w:style w:type="paragraph" w:styleId="BlockText">
    <w:name w:val="Block Text"/>
    <w:basedOn w:val="Normal"/>
    <w:rsid w:val="00F25E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E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E20"/>
    <w:rPr>
      <w:sz w:val="16"/>
      <w:vertAlign w:val="superscript"/>
    </w:rPr>
  </w:style>
  <w:style w:type="character" w:customStyle="1" w:styleId="Symbols">
    <w:name w:val="Symbols"/>
    <w:basedOn w:val="DefaultParagraphFont"/>
    <w:rsid w:val="00F25E20"/>
    <w:rPr>
      <w:rFonts w:ascii="Symbol" w:hAnsi="Symbol"/>
    </w:rPr>
  </w:style>
  <w:style w:type="character" w:customStyle="1" w:styleId="MenuOptions">
    <w:name w:val="Menu Options"/>
    <w:basedOn w:val="DefaultParagraphFont"/>
    <w:rsid w:val="00F25E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E20"/>
    <w:rPr>
      <w:b/>
    </w:rPr>
  </w:style>
  <w:style w:type="character" w:customStyle="1" w:styleId="Underlined">
    <w:name w:val="Underlined"/>
    <w:basedOn w:val="DefaultParagraphFont"/>
    <w:rsid w:val="00F25E20"/>
    <w:rPr>
      <w:u w:val="single"/>
    </w:rPr>
  </w:style>
  <w:style w:type="paragraph" w:customStyle="1" w:styleId="TableBodyTextRight">
    <w:name w:val="Table Body Text Right"/>
    <w:basedOn w:val="TableBodyText"/>
    <w:rsid w:val="00F25E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E20"/>
    <w:rPr>
      <w:sz w:val="18"/>
    </w:rPr>
  </w:style>
  <w:style w:type="paragraph" w:customStyle="1" w:styleId="BodySmallRight">
    <w:name w:val="Body Small Right"/>
    <w:basedOn w:val="BodyTextRight"/>
    <w:rsid w:val="00F25E20"/>
    <w:rPr>
      <w:sz w:val="18"/>
      <w:szCs w:val="18"/>
    </w:rPr>
  </w:style>
  <w:style w:type="paragraph" w:customStyle="1" w:styleId="MarginEdition">
    <w:name w:val="Margin Edition"/>
    <w:basedOn w:val="MarginNote"/>
    <w:rsid w:val="00F25E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E20"/>
    <w:rPr>
      <w:sz w:val="2"/>
      <w:szCs w:val="2"/>
    </w:rPr>
  </w:style>
  <w:style w:type="character" w:customStyle="1" w:styleId="Small">
    <w:name w:val="Small"/>
    <w:basedOn w:val="DefaultParagraphFont"/>
    <w:rsid w:val="00F25E20"/>
    <w:rPr>
      <w:sz w:val="16"/>
    </w:rPr>
  </w:style>
  <w:style w:type="paragraph" w:customStyle="1" w:styleId="WideTable">
    <w:name w:val="Wide Table"/>
    <w:basedOn w:val="Normal"/>
    <w:rsid w:val="00F25E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E20"/>
  </w:style>
  <w:style w:type="paragraph" w:styleId="Quote">
    <w:name w:val="Quote"/>
    <w:basedOn w:val="Heading1"/>
    <w:link w:val="QuoteChar"/>
    <w:qFormat/>
    <w:rsid w:val="00F25E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E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E20"/>
    <w:pPr>
      <w:pageBreakBefore/>
    </w:pPr>
  </w:style>
  <w:style w:type="paragraph" w:customStyle="1" w:styleId="Border">
    <w:name w:val="Border"/>
    <w:basedOn w:val="Normal"/>
    <w:qFormat/>
    <w:rsid w:val="00F25E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E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E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E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E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E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E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E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E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E20"/>
    <w:rPr>
      <w:u w:val="single"/>
    </w:rPr>
  </w:style>
  <w:style w:type="character" w:customStyle="1" w:styleId="BoldandItalics">
    <w:name w:val="Bold and Italics"/>
    <w:qFormat/>
    <w:rsid w:val="00F25E20"/>
    <w:rPr>
      <w:b/>
      <w:i/>
      <w:u w:val="none"/>
    </w:rPr>
  </w:style>
  <w:style w:type="paragraph" w:styleId="BalloonText">
    <w:name w:val="Balloon Text"/>
    <w:basedOn w:val="Normal"/>
    <w:link w:val="BalloonTextChar"/>
    <w:rsid w:val="00F25E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E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E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E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E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E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E20"/>
    <w:pPr>
      <w:spacing w:before="0" w:after="0"/>
    </w:pPr>
  </w:style>
  <w:style w:type="paragraph" w:customStyle="1" w:styleId="BodyTextBold">
    <w:name w:val="Body Text Bold"/>
    <w:basedOn w:val="BodyText"/>
    <w:qFormat/>
    <w:rsid w:val="00F25E20"/>
    <w:rPr>
      <w:b/>
    </w:rPr>
  </w:style>
  <w:style w:type="character" w:styleId="Hyperlink">
    <w:name w:val="Hyperlink"/>
    <w:basedOn w:val="DefaultParagraphFont"/>
    <w:uiPriority w:val="99"/>
    <w:unhideWhenUsed/>
    <w:rsid w:val="00670A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2515</Characters>
  <Application>Microsoft Office Word</Application>
  <DocSecurity>0</DocSecurity>
  <Lines>67</Lines>
  <Paragraphs>59</Paragraphs>
  <ScaleCrop>false</ScaleCrop>
  <Company>Author-it Software Corporation Ltd.</Company>
  <LinksUpToDate>false</LinksUpToDate>
  <CharactersWithSpaces>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MSMSUP382 Provide coaching/mentoring in the workplace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2023-02-03T05:30:00Z</dcterms:created>
  <dcterms:modified xsi:type="dcterms:W3CDTF">2023-02-03T05:30:00Z</dcterms:modified>
</cp:coreProperties>
</file>