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B68" w:rsidP="00416B68">
      <w:pPr>
        <w:pStyle w:val="Title"/>
      </w:pPr>
      <w:r>
        <w:fldChar w:fldCharType="begin"/>
      </w:r>
      <w:r>
        <w:instrText xml:space="preserve"> TITLE   \* MERGEFORMAT </w:instrText>
      </w:r>
      <w:r>
        <w:fldChar w:fldCharType="separate"/>
      </w:r>
      <w:r>
        <w:t>MSMSUP310 Contribute to the development of workplace documentation</w:t>
      </w:r>
      <w:r>
        <w:fldChar w:fldCharType="end"/>
      </w:r>
    </w:p>
    <w:p w:rsidR="00416B68" w:rsidP="00416B68">
      <w:pPr>
        <w:pStyle w:val="Version"/>
        <w:sectPr w:rsidSect="00D46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6E3" w:rsidP="00D466E3">
      <w:pPr>
        <w:pStyle w:val="SuperHeading"/>
      </w:pPr>
      <w:r w:rsidRPr="00D466E3">
        <w:t>MSMSUP310 Con</w:t>
      </w:r>
      <w:r w:rsidRPr="00D466E3">
        <w:t>tribute to the development of workplace documentation</w:t>
      </w:r>
    </w:p>
    <w:p w:rsidR="00000000" w:rsidRPr="00D466E3" w:rsidP="00D466E3">
      <w:pPr>
        <w:pStyle w:val="Heading1"/>
      </w:pPr>
      <w:bookmarkStart w:id="1" w:name="O_872434"/>
      <w:bookmarkEnd w:id="1"/>
      <w:r w:rsidRPr="00D466E3">
        <w:t>Modification History</w:t>
      </w:r>
    </w:p>
    <w:p w:rsidR="00000000" w:rsidRPr="00D466E3" w:rsidP="00416B68">
      <w:pPr>
        <w:pStyle w:val="BodyText"/>
      </w:pPr>
      <w:r w:rsidRPr="00D466E3">
        <w:t>Release 1. Supersedes and is equivalent to MSAPMSUP310A Contribute to the development of plant documentation</w:t>
      </w:r>
    </w:p>
    <w:p w:rsidR="00000000" w:rsidRPr="00D466E3" w:rsidP="00D466E3">
      <w:pPr>
        <w:pStyle w:val="Heading1"/>
      </w:pPr>
      <w:bookmarkStart w:id="2" w:name="O_872442"/>
      <w:bookmarkEnd w:id="2"/>
      <w:r w:rsidRPr="00D466E3">
        <w:t>Application</w:t>
      </w:r>
    </w:p>
    <w:p w:rsidR="00000000" w:rsidRPr="00D466E3" w:rsidP="00416B68">
      <w:pPr>
        <w:pStyle w:val="BodyText"/>
      </w:pPr>
      <w:r w:rsidRPr="00D466E3">
        <w:t>This unit of competency covers the skills and knowledge required to develop workplace documentation in response to identified information requirements. Develop covers ‘develop from scratch’ or ‘take existing and improve’.</w:t>
      </w:r>
    </w:p>
    <w:p w:rsidR="00000000" w:rsidRPr="00D466E3" w:rsidP="00416B68">
      <w:pPr>
        <w:pStyle w:val="BodyText"/>
      </w:pPr>
      <w:r w:rsidRPr="00D466E3">
        <w:t>This unit of competency applies t</w:t>
      </w:r>
      <w:r w:rsidRPr="00D466E3">
        <w:t>o experienced operators, leading hands, supervisors and similar personnel who are required to determine what needs to be done, develop the existing or new workplace documentation and apply document control.</w:t>
      </w:r>
    </w:p>
    <w:p w:rsidR="00000000" w:rsidRPr="00D466E3" w:rsidP="00416B68">
      <w:pPr>
        <w:pStyle w:val="BodyText"/>
      </w:pPr>
      <w:r w:rsidRPr="00D466E3">
        <w:t>This unit of competency applies to an individual</w:t>
      </w:r>
      <w:r w:rsidRPr="00D466E3">
        <w:t xml:space="preserve"> working alone or as part of a team or group and working in liaison with other team members as appropriate.</w:t>
      </w:r>
    </w:p>
    <w:p w:rsidR="00000000" w:rsidRPr="00D466E3" w:rsidP="00416B68">
      <w:pPr>
        <w:pStyle w:val="BodyText"/>
      </w:pPr>
      <w:r w:rsidRPr="00D466E3">
        <w:t>This unit of competency applies to all work environments and sectors within the industry.</w:t>
      </w:r>
    </w:p>
    <w:p w:rsidR="00000000" w:rsidRPr="00D466E3" w:rsidP="00416B68">
      <w:pPr>
        <w:pStyle w:val="BodyText"/>
      </w:pPr>
      <w:r w:rsidRPr="00D466E3">
        <w:t>Work is governed by established workplace procedures, an</w:t>
      </w:r>
      <w:r w:rsidRPr="00D466E3">
        <w:t>d extent of authority for drafting/document approval.</w:t>
      </w:r>
    </w:p>
    <w:p w:rsidR="00000000" w:rsidRPr="00D466E3" w:rsidP="00416B68">
      <w:pPr>
        <w:pStyle w:val="BodyText"/>
      </w:pPr>
      <w:r w:rsidRPr="00D466E3">
        <w:t>No licensing, legislative or certification requirements apply to this unit at the time of publication.</w:t>
      </w:r>
    </w:p>
    <w:p w:rsidR="00000000" w:rsidRPr="00D466E3" w:rsidP="00D466E3">
      <w:pPr>
        <w:pStyle w:val="Heading1"/>
      </w:pPr>
      <w:bookmarkStart w:id="3" w:name="O_872441"/>
      <w:bookmarkEnd w:id="3"/>
      <w:r w:rsidRPr="00D466E3">
        <w:t>Pre-requisite Unit</w:t>
      </w:r>
    </w:p>
    <w:p w:rsidR="00000000" w:rsidRPr="00D466E3" w:rsidP="00416B68">
      <w:pPr>
        <w:pStyle w:val="BodyText"/>
      </w:pPr>
      <w:r w:rsidRPr="00D466E3">
        <w:t>Nil</w:t>
      </w:r>
    </w:p>
    <w:p w:rsidR="00000000" w:rsidRPr="00D466E3" w:rsidP="00D466E3">
      <w:pPr>
        <w:pStyle w:val="Heading1"/>
      </w:pPr>
      <w:bookmarkStart w:id="4" w:name="O_872440"/>
      <w:bookmarkEnd w:id="4"/>
      <w:r w:rsidRPr="00D466E3">
        <w:t>Competency Field</w:t>
      </w:r>
    </w:p>
    <w:p w:rsidR="00000000" w:rsidRPr="00D466E3" w:rsidP="00416B68">
      <w:pPr>
        <w:pStyle w:val="BodyText"/>
      </w:pPr>
      <w:r w:rsidRPr="00D466E3">
        <w:t>Support</w:t>
      </w:r>
    </w:p>
    <w:p w:rsidR="00000000" w:rsidRPr="00D466E3" w:rsidP="00D466E3">
      <w:pPr>
        <w:pStyle w:val="Heading1"/>
      </w:pPr>
      <w:bookmarkStart w:id="5" w:name="O_872439"/>
      <w:bookmarkEnd w:id="5"/>
      <w:r w:rsidRPr="00D466E3">
        <w:t>Unit Sector</w:t>
      </w:r>
    </w:p>
    <w:p w:rsidR="00000000" w:rsidRPr="00D466E3" w:rsidP="00D466E3">
      <w:pPr>
        <w:pStyle w:val="Heading1"/>
      </w:pPr>
      <w:bookmarkStart w:id="6" w:name="O_872438"/>
      <w:bookmarkEnd w:id="6"/>
      <w:r w:rsidRPr="00D466E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66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Performance criteria describe the performance needed to demonstrate achievement of the element</w:t>
            </w:r>
          </w:p>
        </w:tc>
      </w:tr>
      <w:tr w:rsidTr="00D466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466E3">
            <w:pPr>
              <w:pStyle w:val="BodyText"/>
              <w:rPr>
                <w:lang w:val="en-NZ"/>
              </w:rPr>
            </w:pP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1</w:t>
            </w:r>
          </w:p>
        </w:tc>
        <w:tc>
          <w:tcPr>
            <w:tcW w:w="1962" w:type="dxa"/>
            <w:vMerge w:val="restart"/>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Identify information need/ deficiency</w:t>
            </w: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1.1</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Determine the information needs of the organisation</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1.2</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Evaluate current documentation</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1.3</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Recognise information need/deficiency</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1.4</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Discuss information needs with appropriate personnel</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1.5</w:t>
            </w:r>
          </w:p>
        </w:tc>
        <w:tc>
          <w:tcPr>
            <w:tcW w:w="5610" w:type="dxa"/>
            <w:tcBorders>
              <w:top w:val="nil"/>
              <w:left w:val="nil"/>
              <w:bottom w:val="nil"/>
              <w:right w:val="nil"/>
            </w:tcBorders>
            <w:tcMar>
              <w:top w:w="0" w:type="dxa"/>
              <w:left w:w="62" w:type="dxa"/>
              <w:bottom w:w="0" w:type="dxa"/>
              <w:right w:w="62" w:type="dxa"/>
            </w:tcMar>
          </w:tcPr>
          <w:p w:rsidR="00000000" w:rsidRPr="00D466E3" w:rsidP="00D466E3">
            <w:pPr>
              <w:pStyle w:val="BodyText"/>
            </w:pPr>
            <w:r w:rsidRPr="00D466E3">
              <w:t>Identify purpose of, and target audience for, documentation</w:t>
            </w:r>
          </w:p>
        </w:tc>
      </w:tr>
    </w:tbl>
    <w:p w:rsidR="00000000" w:rsidRPr="00D466E3" w:rsidP="00D466E3">
      <w:pPr>
        <w:pStyle w:val="BodyText"/>
      </w:pPr>
    </w:p>
    <w:tbl>
      <w:tblPr>
        <w:tblW w:w="0" w:type="auto"/>
        <w:tblLayout w:type="fixed"/>
        <w:tblCellMar>
          <w:left w:w="62" w:type="dxa"/>
          <w:right w:w="62" w:type="dxa"/>
        </w:tblCellMar>
        <w:tblLook w:val="0000"/>
      </w:tblPr>
      <w:tblGrid>
        <w:gridCol w:w="678"/>
        <w:gridCol w:w="1962"/>
        <w:gridCol w:w="770"/>
        <w:gridCol w:w="5610"/>
      </w:tblGrid>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2</w:t>
            </w:r>
          </w:p>
        </w:tc>
        <w:tc>
          <w:tcPr>
            <w:tcW w:w="1962" w:type="dxa"/>
            <w:vMerge w:val="restart"/>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Develop workplace documentation</w:t>
            </w: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2.1</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Specify information need and set/prioritise objectives</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2.2</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Analyse existing documentation/records for compliance with identified needs</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2.3</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Develop draft documentation in required format</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2.4</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Issue draft documentation to appropriate personnel for review</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2.5</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Edit documentation and amend in accordance with review feedback</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2.6</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Complete documentation to satisfy the initial identified need/deficiency</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2.7</w:t>
            </w:r>
          </w:p>
        </w:tc>
        <w:tc>
          <w:tcPr>
            <w:tcW w:w="5610" w:type="dxa"/>
            <w:tcBorders>
              <w:top w:val="nil"/>
              <w:left w:val="nil"/>
              <w:bottom w:val="nil"/>
              <w:right w:val="nil"/>
            </w:tcBorders>
            <w:tcMar>
              <w:top w:w="0" w:type="dxa"/>
              <w:left w:w="62" w:type="dxa"/>
              <w:bottom w:w="0" w:type="dxa"/>
              <w:right w:w="62" w:type="dxa"/>
            </w:tcMar>
          </w:tcPr>
          <w:p w:rsidR="00000000" w:rsidRPr="00D466E3" w:rsidP="00D466E3">
            <w:pPr>
              <w:pStyle w:val="BodyText"/>
            </w:pPr>
            <w:r w:rsidRPr="00D466E3">
              <w:t>Check document complies with required template and document control procedures</w:t>
            </w:r>
          </w:p>
        </w:tc>
      </w:tr>
    </w:tbl>
    <w:p w:rsidR="00000000" w:rsidRPr="00D466E3" w:rsidP="00D466E3">
      <w:pPr>
        <w:pStyle w:val="BodyText"/>
      </w:pPr>
    </w:p>
    <w:tbl>
      <w:tblPr>
        <w:tblW w:w="0" w:type="auto"/>
        <w:tblLayout w:type="fixed"/>
        <w:tblCellMar>
          <w:left w:w="62" w:type="dxa"/>
          <w:right w:w="62" w:type="dxa"/>
        </w:tblCellMar>
        <w:tblLook w:val="0000"/>
      </w:tblPr>
      <w:tblGrid>
        <w:gridCol w:w="678"/>
        <w:gridCol w:w="1962"/>
        <w:gridCol w:w="770"/>
        <w:gridCol w:w="5610"/>
      </w:tblGrid>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3</w:t>
            </w:r>
          </w:p>
        </w:tc>
        <w:tc>
          <w:tcPr>
            <w:tcW w:w="1962" w:type="dxa"/>
            <w:vMerge w:val="restart"/>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Communicate changes to workplace documentation</w:t>
            </w: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3.1</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Explain need for revised/new documentation</w:t>
            </w:r>
            <w:r w:rsidRPr="00D466E3">
              <w:t xml:space="preserve"> to all relevant personnel</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3.2</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Distribute documentation to all appropriate personnel</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3.3</w:t>
            </w:r>
          </w:p>
        </w:tc>
        <w:tc>
          <w:tcPr>
            <w:tcW w:w="561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Evaluate effectiveness of documentation.</w:t>
            </w:r>
          </w:p>
        </w:tc>
      </w:tr>
      <w:tr w:rsidTr="00D466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3.4</w:t>
            </w:r>
          </w:p>
        </w:tc>
        <w:tc>
          <w:tcPr>
            <w:tcW w:w="5610" w:type="dxa"/>
            <w:tcBorders>
              <w:top w:val="nil"/>
              <w:left w:val="nil"/>
              <w:bottom w:val="nil"/>
              <w:right w:val="nil"/>
            </w:tcBorders>
            <w:tcMar>
              <w:top w:w="0" w:type="dxa"/>
              <w:left w:w="62" w:type="dxa"/>
              <w:bottom w:w="0" w:type="dxa"/>
              <w:right w:w="62" w:type="dxa"/>
            </w:tcMar>
          </w:tcPr>
          <w:p w:rsidR="00000000" w:rsidRPr="00D466E3" w:rsidP="00D466E3">
            <w:pPr>
              <w:pStyle w:val="BodyText"/>
            </w:pPr>
            <w:r w:rsidRPr="00D466E3">
              <w:t>Amend documentation if required</w:t>
            </w:r>
          </w:p>
        </w:tc>
      </w:tr>
    </w:tbl>
    <w:p w:rsidR="00000000" w:rsidRPr="00D466E3" w:rsidP="00D466E3">
      <w:pPr>
        <w:pStyle w:val="BodyText"/>
      </w:pPr>
    </w:p>
    <w:p w:rsidR="00000000" w:rsidRPr="00D466E3" w:rsidP="00D466E3">
      <w:pPr>
        <w:pStyle w:val="AllowPageBreak"/>
      </w:pPr>
    </w:p>
    <w:p w:rsidR="00000000" w:rsidRPr="00D466E3" w:rsidP="00D466E3">
      <w:pPr>
        <w:pStyle w:val="Heading1"/>
      </w:pPr>
      <w:bookmarkStart w:id="7" w:name="O_872437"/>
      <w:bookmarkEnd w:id="7"/>
      <w:r w:rsidRPr="00D466E3">
        <w:t>Foundation Skills</w:t>
      </w:r>
    </w:p>
    <w:p w:rsidR="00000000" w:rsidRPr="00D466E3" w:rsidP="00416B68">
      <w:pPr>
        <w:pStyle w:val="BodyText"/>
      </w:pPr>
      <w:r w:rsidRPr="00D466E3">
        <w:t>This section describes those language, literacy, numeracy and employment skills that are essential to performance.</w:t>
      </w:r>
    </w:p>
    <w:p w:rsidR="00000000" w:rsidRPr="00D466E3" w:rsidP="00416B68">
      <w:pPr>
        <w:pStyle w:val="BodyText"/>
      </w:pPr>
      <w:r w:rsidRPr="00D466E3">
        <w:t>Foundation skills essential to performance are explicit in the performance criteria of this unit of competency.</w:t>
      </w:r>
    </w:p>
    <w:p w:rsidR="00000000" w:rsidRPr="00D466E3" w:rsidP="00D466E3">
      <w:pPr>
        <w:pStyle w:val="Heading1"/>
      </w:pPr>
      <w:bookmarkStart w:id="8" w:name="O_872436"/>
      <w:bookmarkEnd w:id="8"/>
      <w:r w:rsidRPr="00D466E3">
        <w:t>Range of Co</w:t>
      </w:r>
      <w:r w:rsidRPr="00D466E3">
        <w:t>nditions</w:t>
      </w:r>
    </w:p>
    <w:tbl>
      <w:tblPr>
        <w:tblW w:w="0" w:type="auto"/>
        <w:tblCellMar>
          <w:left w:w="62" w:type="dxa"/>
          <w:right w:w="62" w:type="dxa"/>
        </w:tblCellMar>
        <w:tblLook w:val="0000"/>
      </w:tblPr>
      <w:tblGrid>
        <w:gridCol w:w="2748"/>
        <w:gridCol w:w="6448"/>
      </w:tblGrid>
      <w:tr w:rsidTr="00416B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t>This field allows for different work environments and conditions that may affect performance. Essential operating conditions that may be present (depending on the work situation, needs of the candidate, accessibility of the item, and local industr</w:t>
            </w:r>
            <w:r w:rsidRPr="00D466E3">
              <w:t>y and regional contexts) are included.</w:t>
            </w:r>
          </w:p>
        </w:tc>
      </w:tr>
      <w:tr w:rsidTr="0041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66E3" w:rsidP="00D466E3">
            <w:pPr>
              <w:pStyle w:val="BodyText"/>
            </w:pPr>
            <w:r w:rsidRPr="00D466E3">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66E3" w:rsidP="00D466E3">
            <w:pPr>
              <w:pStyle w:val="BodyText"/>
            </w:pPr>
            <w:r w:rsidRPr="00D466E3">
              <w:t>The latest version of all legislation, regulations, industry codes of practice and Australian/international standards, or the version specified by the local regulatory authority, must be used,</w:t>
            </w:r>
            <w:r w:rsidRPr="00D466E3">
              <w:t xml:space="preserve"> and include one or more of the following:</w:t>
            </w:r>
          </w:p>
          <w:p w:rsidR="00000000" w:rsidRPr="00D466E3" w:rsidP="00D466E3">
            <w:pPr>
              <w:pStyle w:val="ListBullet"/>
            </w:pPr>
            <w:r w:rsidRPr="00D466E3">
              <w:t>legislative requirements, including work health and safety (WHS)</w:t>
            </w:r>
          </w:p>
          <w:p w:rsidR="00000000" w:rsidRPr="00D466E3" w:rsidP="00D466E3">
            <w:pPr>
              <w:pStyle w:val="ListBullet"/>
            </w:pPr>
            <w:r w:rsidRPr="00D466E3">
              <w:t>industry codes of practice and guidelines</w:t>
            </w:r>
          </w:p>
          <w:p w:rsidR="00000000" w:rsidRPr="00D466E3" w:rsidP="00D466E3">
            <w:pPr>
              <w:pStyle w:val="ListBullet"/>
            </w:pPr>
            <w:r w:rsidRPr="00D466E3">
              <w:t xml:space="preserve">environmental regulations and guidelines </w:t>
            </w:r>
          </w:p>
          <w:p w:rsidR="00000000" w:rsidRPr="00D466E3" w:rsidP="00D466E3">
            <w:pPr>
              <w:pStyle w:val="ListBullet"/>
            </w:pPr>
            <w:r w:rsidRPr="00D466E3">
              <w:t>Australian and other standards</w:t>
            </w:r>
          </w:p>
          <w:p w:rsidR="00000000" w:rsidRPr="00D466E3" w:rsidP="00D466E3">
            <w:pPr>
              <w:pStyle w:val="ListBullet"/>
            </w:pPr>
            <w:r w:rsidRPr="00D466E3">
              <w:t>licence and certification requirements</w:t>
            </w:r>
          </w:p>
          <w:p w:rsidR="00000000" w:rsidP="00D466E3">
            <w:pPr>
              <w:pStyle w:val="BodyText"/>
              <w:rPr>
                <w:lang w:val="en-NZ"/>
              </w:rPr>
            </w:pPr>
          </w:p>
        </w:tc>
      </w:tr>
      <w:tr w:rsidTr="0041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466E3" w:rsidP="00D466E3">
            <w:pPr>
              <w:pStyle w:val="BodyText"/>
            </w:pPr>
            <w:r w:rsidRPr="00D466E3">
              <w:t>All operations must be performed in accordance with relevant procedures.</w:t>
            </w:r>
          </w:p>
          <w:p w:rsidR="00000000" w:rsidRPr="00D466E3" w:rsidP="00D466E3">
            <w:pPr>
              <w:pStyle w:val="BodyText"/>
            </w:pPr>
          </w:p>
          <w:p w:rsidR="00000000" w:rsidRPr="00D466E3" w:rsidP="00D466E3">
            <w:pPr>
              <w:pStyle w:val="BodyText"/>
            </w:pPr>
            <w:r w:rsidRPr="00D466E3">
              <w:t>Procedures are written, verbal, visual, computer-based or in some other form, and include one or more of the following:</w:t>
            </w:r>
          </w:p>
          <w:p w:rsidR="00000000" w:rsidRPr="00D466E3" w:rsidP="00D466E3">
            <w:pPr>
              <w:pStyle w:val="ListBullet"/>
            </w:pPr>
            <w:r w:rsidRPr="00D466E3">
              <w:t xml:space="preserve">document </w:t>
            </w:r>
            <w:r w:rsidRPr="00D466E3">
              <w:t>control procedures and style sheets</w:t>
            </w:r>
          </w:p>
          <w:p w:rsidR="00000000" w:rsidRPr="00D466E3" w:rsidP="00D466E3">
            <w:pPr>
              <w:pStyle w:val="ListBullet"/>
            </w:pPr>
            <w:r w:rsidRPr="00D466E3">
              <w:t>emergency procedures</w:t>
            </w:r>
          </w:p>
          <w:p w:rsidR="00000000" w:rsidRPr="00D466E3" w:rsidP="00D466E3">
            <w:pPr>
              <w:pStyle w:val="ListBullet"/>
            </w:pPr>
            <w:r w:rsidRPr="00D466E3">
              <w:t>work instructions</w:t>
            </w:r>
          </w:p>
          <w:p w:rsidR="00000000" w:rsidRPr="00D466E3" w:rsidP="00D466E3">
            <w:pPr>
              <w:pStyle w:val="ListBullet"/>
            </w:pPr>
            <w:r w:rsidRPr="00D466E3">
              <w:t>standard operating procedures (SOPs)</w:t>
            </w:r>
          </w:p>
          <w:p w:rsidR="00000000" w:rsidRPr="00D466E3" w:rsidP="00D466E3">
            <w:pPr>
              <w:pStyle w:val="ListBullet"/>
            </w:pPr>
            <w:r w:rsidRPr="00D466E3">
              <w:t>safe work method statements (SWMS)</w:t>
            </w:r>
          </w:p>
          <w:p w:rsidR="00000000" w:rsidRPr="00D466E3" w:rsidP="00D466E3">
            <w:pPr>
              <w:pStyle w:val="ListBullet"/>
            </w:pPr>
            <w:r w:rsidRPr="00D466E3">
              <w:t>formulas/recipes</w:t>
            </w:r>
          </w:p>
          <w:p w:rsidR="00000000" w:rsidRPr="00D466E3" w:rsidP="00D466E3">
            <w:pPr>
              <w:pStyle w:val="ListBullet"/>
            </w:pPr>
            <w:r w:rsidRPr="00D466E3">
              <w:t>batch sheets</w:t>
            </w:r>
          </w:p>
          <w:p w:rsidR="00000000" w:rsidRPr="00D466E3" w:rsidP="00D466E3">
            <w:pPr>
              <w:pStyle w:val="ListBullet"/>
            </w:pPr>
            <w:r w:rsidRPr="00D466E3">
              <w:t>temporary instructions</w:t>
            </w:r>
          </w:p>
          <w:p w:rsidR="00000000" w:rsidRPr="00D466E3" w:rsidP="00D466E3">
            <w:pPr>
              <w:pStyle w:val="ListBullet"/>
            </w:pPr>
            <w:r w:rsidRPr="00D466E3">
              <w:t>any similar instructions provided for the smooth running of the plant</w:t>
            </w:r>
          </w:p>
          <w:p w:rsidR="00000000" w:rsidP="00D466E3">
            <w:pPr>
              <w:pStyle w:val="BodyText"/>
              <w:rPr>
                <w:lang w:val="en-NZ"/>
              </w:rPr>
            </w:pPr>
          </w:p>
        </w:tc>
      </w:tr>
      <w:tr w:rsidTr="00416B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66E3">
            <w:pPr>
              <w:pStyle w:val="BodyText"/>
              <w:rPr>
                <w:lang w:val="en-NZ"/>
              </w:rPr>
            </w:pPr>
            <w:r w:rsidRPr="00D466E3">
              <w:rPr>
                <w:rStyle w:val="SpecialBold"/>
              </w:rPr>
              <w:t>Documentation</w:t>
            </w:r>
          </w:p>
        </w:tc>
        <w:tc>
          <w:tcPr>
            <w:tcW w:w="0" w:type="auto"/>
            <w:tcBorders>
              <w:top w:val="nil"/>
              <w:left w:val="nil"/>
              <w:bottom w:val="nil"/>
              <w:right w:val="nil"/>
            </w:tcBorders>
            <w:tcMar>
              <w:top w:w="0" w:type="dxa"/>
              <w:left w:w="62" w:type="dxa"/>
              <w:bottom w:w="0" w:type="dxa"/>
              <w:right w:w="62" w:type="dxa"/>
            </w:tcMar>
          </w:tcPr>
          <w:p w:rsidR="00000000" w:rsidRPr="00D466E3" w:rsidP="00D466E3">
            <w:pPr>
              <w:pStyle w:val="BodyText"/>
            </w:pPr>
            <w:r w:rsidRPr="00D466E3">
              <w:t>Documentation includes one or more of the following:</w:t>
            </w:r>
          </w:p>
          <w:p w:rsidR="00000000" w:rsidRPr="00D466E3" w:rsidP="00D466E3">
            <w:pPr>
              <w:pStyle w:val="ListBullet"/>
            </w:pPr>
            <w:r w:rsidRPr="00D466E3">
              <w:t>maintenance logs</w:t>
            </w:r>
          </w:p>
          <w:p w:rsidR="00000000" w:rsidRPr="00D466E3" w:rsidP="00D466E3">
            <w:pPr>
              <w:pStyle w:val="ListBullet"/>
            </w:pPr>
            <w:r w:rsidRPr="00D466E3">
              <w:t>non-compliance reports</w:t>
            </w:r>
          </w:p>
          <w:p w:rsidR="00000000" w:rsidRPr="00D466E3" w:rsidP="00D466E3">
            <w:pPr>
              <w:pStyle w:val="ListBullet"/>
            </w:pPr>
            <w:r w:rsidRPr="00D466E3">
              <w:t>incidence and accident reports</w:t>
            </w:r>
          </w:p>
          <w:p w:rsidR="00000000" w:rsidRPr="00D466E3" w:rsidP="00D466E3">
            <w:pPr>
              <w:pStyle w:val="ListBullet"/>
            </w:pPr>
            <w:r w:rsidRPr="00D466E3">
              <w:t>permits</w:t>
            </w:r>
          </w:p>
          <w:p w:rsidR="00000000" w:rsidRPr="00D466E3" w:rsidP="00D466E3">
            <w:pPr>
              <w:pStyle w:val="ListBullet"/>
            </w:pPr>
            <w:r w:rsidRPr="00D466E3">
              <w:t xml:space="preserve">schematics/process flows/engineering </w:t>
            </w:r>
            <w:r w:rsidRPr="00D466E3">
              <w:t>drawings</w:t>
            </w:r>
          </w:p>
          <w:p w:rsidR="00000000" w:rsidRPr="00D466E3" w:rsidP="00D466E3">
            <w:pPr>
              <w:pStyle w:val="ListBullet"/>
            </w:pPr>
            <w:r w:rsidRPr="00D466E3">
              <w:t>job cards</w:t>
            </w:r>
          </w:p>
          <w:p w:rsidR="00000000" w:rsidRPr="00D466E3" w:rsidP="00D466E3">
            <w:pPr>
              <w:pStyle w:val="ListBullet"/>
            </w:pPr>
            <w:r w:rsidRPr="00D466E3">
              <w:t>SOPs</w:t>
            </w:r>
          </w:p>
          <w:p w:rsidR="00000000" w:rsidRPr="00D466E3" w:rsidP="00D466E3">
            <w:pPr>
              <w:pStyle w:val="ListBullet"/>
            </w:pPr>
            <w:r w:rsidRPr="00D466E3">
              <w:t>work instructions</w:t>
            </w:r>
          </w:p>
          <w:p w:rsidR="00000000" w:rsidRPr="00D466E3" w:rsidP="00D466E3">
            <w:pPr>
              <w:pStyle w:val="ListBullet"/>
            </w:pPr>
            <w:r w:rsidRPr="00D466E3">
              <w:t>operating manuals</w:t>
            </w:r>
          </w:p>
          <w:p w:rsidR="00000000" w:rsidRPr="00D466E3" w:rsidP="00D466E3">
            <w:pPr>
              <w:pStyle w:val="ListBullet"/>
            </w:pPr>
            <w:r w:rsidRPr="00D466E3">
              <w:t>quality procedures</w:t>
            </w:r>
          </w:p>
          <w:p w:rsidR="00000000" w:rsidRPr="00D466E3" w:rsidP="00D466E3">
            <w:pPr>
              <w:pStyle w:val="ListBullet"/>
            </w:pPr>
            <w:r w:rsidRPr="00D466E3">
              <w:t>training program contents</w:t>
            </w:r>
          </w:p>
          <w:p w:rsidR="00000000" w:rsidRPr="00D466E3" w:rsidP="00D466E3">
            <w:pPr>
              <w:pStyle w:val="ListBullet"/>
            </w:pPr>
            <w:r w:rsidRPr="00D466E3">
              <w:t>material safety data sheets (MSDS)</w:t>
            </w:r>
          </w:p>
        </w:tc>
      </w:tr>
    </w:tbl>
    <w:p w:rsidR="00000000" w:rsidRPr="00D466E3" w:rsidP="00D466E3">
      <w:pPr>
        <w:pStyle w:val="BodyText"/>
      </w:pPr>
    </w:p>
    <w:p w:rsidR="00000000" w:rsidRPr="00D466E3" w:rsidP="00D466E3">
      <w:pPr>
        <w:pStyle w:val="AllowPageBreak"/>
      </w:pPr>
    </w:p>
    <w:p w:rsidR="00000000" w:rsidRPr="00D466E3" w:rsidP="00D466E3">
      <w:pPr>
        <w:pStyle w:val="Heading1"/>
      </w:pPr>
      <w:bookmarkStart w:id="9" w:name="O_872435"/>
      <w:bookmarkEnd w:id="9"/>
      <w:r w:rsidRPr="00D466E3">
        <w:t>Unit Mapping Information</w:t>
      </w:r>
    </w:p>
    <w:p w:rsidR="00000000" w:rsidRPr="00D466E3" w:rsidP="00416B68">
      <w:pPr>
        <w:pStyle w:val="BodyText"/>
      </w:pPr>
      <w:r w:rsidRPr="00D466E3">
        <w:t>Release 1. Supersedes and is equivalent to MSAPMSUP310A Contribute to the development of plant documentation</w:t>
      </w:r>
    </w:p>
    <w:p w:rsidR="00000000" w:rsidRPr="00D466E3" w:rsidP="00D466E3">
      <w:pPr>
        <w:pStyle w:val="Heading1"/>
      </w:pPr>
      <w:bookmarkStart w:id="10" w:name="O_872428"/>
      <w:bookmarkEnd w:id="10"/>
      <w:r w:rsidRPr="00D466E3">
        <w:t>Links</w:t>
      </w:r>
    </w:p>
    <w:p w:rsidR="00000000" w:rsidRPr="00D466E3" w:rsidP="00416B68">
      <w:pPr>
        <w:pStyle w:val="BodyText"/>
      </w:pPr>
      <w:r w:rsidRPr="00D466E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14722">
        <w:rPr>
          <w:rStyle w:val="Hyperlink"/>
        </w:rPr>
        <w:t>https://vetnet.gov.au/Pages/TrainingDocs.aspx?q=d1287d36-dff4-4e9f-ad2c-9d6270054027</w:t>
      </w:r>
      <w:r>
        <w:fldChar w:fldCharType="end"/>
      </w:r>
    </w:p>
    <w:p w:rsidR="00000000" w:rsidRPr="00D466E3" w:rsidP="00D466E3"/>
    <w:sectPr w:rsidSect="00D466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6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68" w:rsidP="00D46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B68" w:rsidP="00D466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6B68" w:rsidP="00D46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6E3" w:rsidRPr="00416B68" w:rsidP="00416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B68" w:rsidRPr="002D2AF8" w:rsidP="00D466E3">
    <w:pPr>
      <w:pStyle w:val="Header"/>
      <w:framePr w:wrap="around"/>
    </w:pPr>
    <w:r>
      <w:fldChar w:fldCharType="begin"/>
    </w:r>
    <w:r>
      <w:instrText xml:space="preserve"> TITLE   \* MERGEFORMAT </w:instrText>
    </w:r>
    <w:r>
      <w:fldChar w:fldCharType="separate"/>
    </w:r>
    <w:r>
      <w:t>MSMSUP310 Contribute to the development of workplace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16B68" w:rsidP="00D46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DE7A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0025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6E3"/>
    <w:pPr>
      <w:spacing w:before="360" w:after="60"/>
      <w:outlineLvl w:val="0"/>
    </w:pPr>
    <w:rPr>
      <w:sz w:val="32"/>
    </w:rPr>
  </w:style>
  <w:style w:type="paragraph" w:styleId="Heading2">
    <w:name w:val="heading 2"/>
    <w:basedOn w:val="HeadingBase"/>
    <w:next w:val="BodyText"/>
    <w:link w:val="Heading2Char"/>
    <w:qFormat/>
    <w:rsid w:val="00D466E3"/>
    <w:pPr>
      <w:keepLines/>
      <w:spacing w:before="240" w:after="120"/>
      <w:outlineLvl w:val="1"/>
    </w:pPr>
    <w:rPr>
      <w:sz w:val="28"/>
      <w:szCs w:val="40"/>
    </w:rPr>
  </w:style>
  <w:style w:type="paragraph" w:styleId="Heading3">
    <w:name w:val="heading 3"/>
    <w:basedOn w:val="HeadingBase"/>
    <w:next w:val="BodyText"/>
    <w:link w:val="Heading3Char"/>
    <w:qFormat/>
    <w:rsid w:val="00D466E3"/>
    <w:pPr>
      <w:spacing w:before="180" w:after="120"/>
      <w:outlineLvl w:val="2"/>
    </w:pPr>
    <w:rPr>
      <w:spacing w:val="-10"/>
      <w:kern w:val="32"/>
    </w:rPr>
  </w:style>
  <w:style w:type="paragraph" w:styleId="Heading4">
    <w:name w:val="heading 4"/>
    <w:basedOn w:val="HeadingBase"/>
    <w:next w:val="BodyText"/>
    <w:link w:val="Heading4Char"/>
    <w:qFormat/>
    <w:rsid w:val="00D466E3"/>
    <w:pPr>
      <w:spacing w:before="160" w:after="120"/>
      <w:outlineLvl w:val="3"/>
    </w:pPr>
    <w:rPr>
      <w:sz w:val="22"/>
    </w:rPr>
  </w:style>
  <w:style w:type="paragraph" w:styleId="Heading5">
    <w:name w:val="heading 5"/>
    <w:basedOn w:val="HeadingBase"/>
    <w:next w:val="Normal"/>
    <w:link w:val="Heading5Char"/>
    <w:qFormat/>
    <w:rsid w:val="00D466E3"/>
    <w:pPr>
      <w:spacing w:before="80"/>
      <w:outlineLvl w:val="4"/>
    </w:pPr>
    <w:rPr>
      <w:color w:val="918585"/>
      <w:sz w:val="20"/>
    </w:rPr>
  </w:style>
  <w:style w:type="paragraph" w:styleId="Heading6">
    <w:name w:val="heading 6"/>
    <w:basedOn w:val="HeadingBase"/>
    <w:next w:val="Normal"/>
    <w:link w:val="Heading6Char"/>
    <w:qFormat/>
    <w:rsid w:val="00D466E3"/>
    <w:pPr>
      <w:spacing w:before="60"/>
      <w:outlineLvl w:val="5"/>
    </w:pPr>
    <w:rPr>
      <w:color w:val="918585"/>
      <w:sz w:val="20"/>
    </w:rPr>
  </w:style>
  <w:style w:type="paragraph" w:styleId="Heading7">
    <w:name w:val="heading 7"/>
    <w:basedOn w:val="Normal"/>
    <w:next w:val="Normal"/>
    <w:link w:val="Heading7Char"/>
    <w:qFormat/>
    <w:rsid w:val="00D466E3"/>
    <w:pPr>
      <w:ind w:left="720"/>
      <w:outlineLvl w:val="6"/>
    </w:pPr>
    <w:rPr>
      <w:i/>
    </w:rPr>
  </w:style>
  <w:style w:type="paragraph" w:styleId="Heading8">
    <w:name w:val="heading 8"/>
    <w:basedOn w:val="Normal"/>
    <w:next w:val="Normal"/>
    <w:link w:val="Heading8Char"/>
    <w:qFormat/>
    <w:rsid w:val="00D466E3"/>
    <w:pPr>
      <w:ind w:left="720"/>
      <w:outlineLvl w:val="7"/>
    </w:pPr>
    <w:rPr>
      <w:i/>
    </w:rPr>
  </w:style>
  <w:style w:type="paragraph" w:styleId="Heading9">
    <w:name w:val="heading 9"/>
    <w:basedOn w:val="Normal"/>
    <w:next w:val="Normal"/>
    <w:link w:val="Heading9Char"/>
    <w:qFormat/>
    <w:rsid w:val="00D466E3"/>
    <w:pPr>
      <w:ind w:left="720"/>
      <w:outlineLvl w:val="8"/>
    </w:pPr>
    <w:rPr>
      <w:i/>
    </w:rPr>
  </w:style>
  <w:style w:type="character" w:default="1" w:styleId="DefaultParagraphFont">
    <w:name w:val="Default Paragraph Font"/>
    <w:uiPriority w:val="1"/>
    <w:unhideWhenUsed/>
    <w:rsid w:val="00D46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6E3"/>
  </w:style>
  <w:style w:type="character" w:customStyle="1" w:styleId="Heading1Char">
    <w:name w:val="Heading 1 Char"/>
    <w:basedOn w:val="DefaultParagraphFont"/>
    <w:link w:val="Heading1"/>
    <w:rsid w:val="00D466E3"/>
    <w:rPr>
      <w:rFonts w:ascii="Times New Roman" w:eastAsia="Times New Roman" w:hAnsi="Times New Roman" w:cs="Times New Roman"/>
      <w:b/>
      <w:sz w:val="32"/>
      <w:szCs w:val="20"/>
      <w:lang w:eastAsia="en-US"/>
    </w:rPr>
  </w:style>
  <w:style w:type="paragraph" w:styleId="BodyText">
    <w:name w:val="Body Text"/>
    <w:basedOn w:val="Normal"/>
    <w:link w:val="BodyTextChar"/>
    <w:rsid w:val="00D46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6E3"/>
    <w:rPr>
      <w:rFonts w:ascii="Times New Roman" w:eastAsia="Times New Roman" w:hAnsi="Times New Roman" w:cs="Times New Roman"/>
      <w:sz w:val="24"/>
      <w:lang w:eastAsia="en-US"/>
    </w:rPr>
  </w:style>
  <w:style w:type="paragraph" w:styleId="ListBullet">
    <w:name w:val="List Bullet"/>
    <w:basedOn w:val="List"/>
    <w:rsid w:val="00D466E3"/>
    <w:pPr>
      <w:numPr>
        <w:numId w:val="11"/>
      </w:numPr>
      <w:tabs>
        <w:tab w:val="clear" w:pos="340"/>
      </w:tabs>
      <w:spacing w:before="40" w:after="40"/>
    </w:pPr>
  </w:style>
  <w:style w:type="character" w:customStyle="1" w:styleId="SpecialBold">
    <w:name w:val="Special Bold"/>
    <w:basedOn w:val="DefaultParagraphFont"/>
    <w:rsid w:val="00D466E3"/>
    <w:rPr>
      <w:b/>
      <w:spacing w:val="0"/>
    </w:rPr>
  </w:style>
  <w:style w:type="paragraph" w:customStyle="1" w:styleId="SuperHeading">
    <w:name w:val="SuperHeading"/>
    <w:basedOn w:val="Normal"/>
    <w:rsid w:val="00D466E3"/>
    <w:pPr>
      <w:spacing w:before="240" w:after="120"/>
      <w:outlineLvl w:val="0"/>
    </w:pPr>
    <w:rPr>
      <w:rFonts w:ascii="Times New Roman" w:hAnsi="Times New Roman"/>
      <w:b/>
      <w:sz w:val="32"/>
    </w:rPr>
  </w:style>
  <w:style w:type="paragraph" w:customStyle="1" w:styleId="AllowPageBreak">
    <w:name w:val="AllowPageBreak"/>
    <w:rsid w:val="00D46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6E3"/>
    <w:rPr>
      <w:rFonts w:ascii="Courier New" w:eastAsia="Times New Roman" w:hAnsi="Courier New" w:cs="Times New Roman"/>
      <w:i/>
      <w:szCs w:val="20"/>
      <w:lang w:eastAsia="en-US"/>
    </w:rPr>
  </w:style>
  <w:style w:type="paragraph" w:customStyle="1" w:styleId="HeadingBase">
    <w:name w:val="Heading Base"/>
    <w:rsid w:val="00D46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6E3"/>
    <w:pPr>
      <w:tabs>
        <w:tab w:val="right" w:leader="dot" w:pos="9072"/>
      </w:tabs>
      <w:ind w:left="567"/>
    </w:pPr>
    <w:rPr>
      <w:szCs w:val="22"/>
    </w:rPr>
  </w:style>
  <w:style w:type="paragraph" w:customStyle="1" w:styleId="TOCBase">
    <w:name w:val="TOC Base"/>
    <w:rsid w:val="00D46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6E3"/>
    <w:pPr>
      <w:tabs>
        <w:tab w:val="right" w:leader="dot" w:pos="9072"/>
      </w:tabs>
      <w:spacing w:before="40" w:after="40"/>
      <w:ind w:left="284"/>
    </w:pPr>
    <w:rPr>
      <w:rFonts w:ascii="Times New Roman" w:hAnsi="Times New Roman"/>
    </w:rPr>
  </w:style>
  <w:style w:type="paragraph" w:styleId="TOC1">
    <w:name w:val="toc 1"/>
    <w:basedOn w:val="TOCBase"/>
    <w:next w:val="Normal"/>
    <w:rsid w:val="00D46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6E3"/>
    <w:rPr>
      <w:rFonts w:ascii="Times New Roman" w:eastAsia="Times New Roman" w:hAnsi="Times New Roman" w:cs="Times New Roman"/>
      <w:sz w:val="16"/>
      <w:lang w:eastAsia="en-US"/>
    </w:rPr>
  </w:style>
  <w:style w:type="paragraph" w:styleId="Title">
    <w:name w:val="Title"/>
    <w:basedOn w:val="HeadingBase"/>
    <w:link w:val="TitleChar"/>
    <w:qFormat/>
    <w:rsid w:val="00D466E3"/>
    <w:pPr>
      <w:spacing w:before="5040"/>
      <w:jc w:val="center"/>
    </w:pPr>
    <w:rPr>
      <w:sz w:val="48"/>
      <w:szCs w:val="72"/>
      <w:lang w:val="en-US"/>
    </w:rPr>
  </w:style>
  <w:style w:type="character" w:customStyle="1" w:styleId="TitleChar">
    <w:name w:val="Title Char"/>
    <w:basedOn w:val="DefaultParagraphFont"/>
    <w:link w:val="Title"/>
    <w:rsid w:val="00D46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6E3"/>
    <w:pPr>
      <w:tabs>
        <w:tab w:val="left" w:pos="3600"/>
        <w:tab w:val="left" w:pos="3958"/>
      </w:tabs>
    </w:pPr>
  </w:style>
  <w:style w:type="paragraph" w:styleId="List">
    <w:name w:val="List"/>
    <w:basedOn w:val="BodyText"/>
    <w:next w:val="BodyText"/>
    <w:rsid w:val="00D466E3"/>
    <w:pPr>
      <w:tabs>
        <w:tab w:val="left" w:pos="340"/>
      </w:tabs>
      <w:spacing w:before="60" w:after="60"/>
      <w:ind w:left="340" w:hanging="340"/>
    </w:pPr>
  </w:style>
  <w:style w:type="paragraph" w:customStyle="1" w:styleId="Note">
    <w:name w:val="Note"/>
    <w:basedOn w:val="BodyText"/>
    <w:rsid w:val="00D46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6E3"/>
    <w:pPr>
      <w:framePr w:wrap="auto" w:hAnchor="text" w:y="6049"/>
    </w:pPr>
    <w:rPr>
      <w:color w:val="000000"/>
      <w:sz w:val="40"/>
    </w:rPr>
  </w:style>
  <w:style w:type="paragraph" w:customStyle="1" w:styleId="TOCTitle">
    <w:name w:val="TOCTitle"/>
    <w:basedOn w:val="Heading1"/>
    <w:rsid w:val="00D466E3"/>
    <w:pPr>
      <w:spacing w:after="240"/>
      <w:jc w:val="center"/>
      <w:outlineLvl w:val="9"/>
    </w:pPr>
    <w:rPr>
      <w:caps/>
    </w:rPr>
  </w:style>
  <w:style w:type="paragraph" w:customStyle="1" w:styleId="Version">
    <w:name w:val="Version"/>
    <w:rsid w:val="00D46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66E3"/>
    <w:pPr>
      <w:numPr>
        <w:numId w:val="12"/>
      </w:numPr>
      <w:tabs>
        <w:tab w:val="clear" w:pos="680"/>
      </w:tabs>
    </w:pPr>
  </w:style>
  <w:style w:type="paragraph" w:styleId="Index1">
    <w:name w:val="index 1"/>
    <w:basedOn w:val="Normal"/>
    <w:next w:val="Normal"/>
    <w:semiHidden/>
    <w:rsid w:val="00D466E3"/>
    <w:pPr>
      <w:keepNext w:val="0"/>
      <w:tabs>
        <w:tab w:val="right" w:pos="4176"/>
      </w:tabs>
      <w:ind w:left="198" w:hanging="198"/>
    </w:pPr>
    <w:rPr>
      <w:rFonts w:ascii="Garamond" w:hAnsi="Garamond"/>
    </w:rPr>
  </w:style>
  <w:style w:type="paragraph" w:styleId="IndexHeading">
    <w:name w:val="index heading"/>
    <w:basedOn w:val="Normal"/>
    <w:next w:val="Index1"/>
    <w:semiHidden/>
    <w:rsid w:val="00D466E3"/>
    <w:pPr>
      <w:spacing w:before="120" w:after="120"/>
    </w:pPr>
    <w:rPr>
      <w:rFonts w:ascii="Arial" w:hAnsi="Arial"/>
      <w:b/>
      <w:color w:val="918585"/>
      <w:sz w:val="24"/>
    </w:rPr>
  </w:style>
  <w:style w:type="paragraph" w:styleId="Header">
    <w:name w:val="header"/>
    <w:basedOn w:val="Normal"/>
    <w:link w:val="HeaderChar"/>
    <w:rsid w:val="00D46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6E3"/>
    <w:rPr>
      <w:rFonts w:ascii="Times New Roman" w:eastAsia="Times New Roman" w:hAnsi="Times New Roman" w:cs="Times New Roman"/>
      <w:sz w:val="16"/>
      <w:szCs w:val="20"/>
      <w:lang w:val="en-GB" w:eastAsia="en-US"/>
    </w:rPr>
  </w:style>
  <w:style w:type="paragraph" w:customStyle="1" w:styleId="Chapter">
    <w:name w:val="Chapter"/>
    <w:basedOn w:val="Normal"/>
    <w:rsid w:val="00D466E3"/>
    <w:pPr>
      <w:spacing w:before="240"/>
    </w:pPr>
    <w:rPr>
      <w:rFonts w:ascii="Times New Roman" w:hAnsi="Times New Roman"/>
      <w:smallCaps/>
      <w:spacing w:val="80"/>
      <w:sz w:val="28"/>
    </w:rPr>
  </w:style>
  <w:style w:type="paragraph" w:customStyle="1" w:styleId="InChapter">
    <w:name w:val="InChapter"/>
    <w:basedOn w:val="Heading3"/>
    <w:rsid w:val="00D466E3"/>
    <w:pPr>
      <w:spacing w:after="240"/>
      <w:outlineLvl w:val="9"/>
    </w:pPr>
    <w:rPr>
      <w:noProof/>
    </w:rPr>
  </w:style>
  <w:style w:type="paragraph" w:styleId="Index2">
    <w:name w:val="index 2"/>
    <w:basedOn w:val="Normal"/>
    <w:next w:val="Normal"/>
    <w:semiHidden/>
    <w:rsid w:val="00D466E3"/>
    <w:pPr>
      <w:tabs>
        <w:tab w:val="right" w:pos="4176"/>
      </w:tabs>
      <w:ind w:left="568" w:hanging="284"/>
    </w:pPr>
    <w:rPr>
      <w:rFonts w:ascii="Garamond" w:hAnsi="Garamond"/>
    </w:rPr>
  </w:style>
  <w:style w:type="paragraph" w:customStyle="1" w:styleId="Byline">
    <w:name w:val="Byline"/>
    <w:rsid w:val="00D46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6E3"/>
    <w:pPr>
      <w:tabs>
        <w:tab w:val="clear" w:pos="3600"/>
        <w:tab w:val="clear" w:pos="3958"/>
      </w:tabs>
      <w:jc w:val="right"/>
    </w:pPr>
  </w:style>
  <w:style w:type="character" w:styleId="Emphasis">
    <w:name w:val="Emphasis"/>
    <w:basedOn w:val="DefaultParagraphFont"/>
    <w:qFormat/>
    <w:rsid w:val="00D466E3"/>
    <w:rPr>
      <w:i/>
    </w:rPr>
  </w:style>
  <w:style w:type="paragraph" w:styleId="Caption">
    <w:name w:val="caption"/>
    <w:basedOn w:val="BodyText"/>
    <w:next w:val="Normal"/>
    <w:qFormat/>
    <w:rsid w:val="00D466E3"/>
    <w:pPr>
      <w:framePr w:w="2268" w:hSpace="181" w:vSpace="181" w:wrap="around" w:vAnchor="text" w:hAnchor="page" w:x="1135" w:y="285" w:anchorLock="1"/>
    </w:pPr>
    <w:rPr>
      <w:i/>
    </w:rPr>
  </w:style>
  <w:style w:type="paragraph" w:customStyle="1" w:styleId="MiniTOCTitle">
    <w:name w:val="MiniTOCTitle"/>
    <w:basedOn w:val="Heading4"/>
    <w:rsid w:val="00D466E3"/>
    <w:pPr>
      <w:spacing w:before="240"/>
      <w:outlineLvl w:val="9"/>
    </w:pPr>
    <w:rPr>
      <w:noProof/>
      <w:sz w:val="24"/>
    </w:rPr>
  </w:style>
  <w:style w:type="paragraph" w:customStyle="1" w:styleId="MiniTOCItem">
    <w:name w:val="MiniTOCItem"/>
    <w:basedOn w:val="ListBullet"/>
    <w:rsid w:val="00D466E3"/>
    <w:pPr>
      <w:numPr>
        <w:numId w:val="0"/>
      </w:numPr>
      <w:tabs>
        <w:tab w:val="right" w:leader="dot" w:pos="6521"/>
      </w:tabs>
      <w:spacing w:before="0" w:after="0"/>
    </w:pPr>
  </w:style>
  <w:style w:type="paragraph" w:customStyle="1" w:styleId="TOFTitle">
    <w:name w:val="TOFTitle"/>
    <w:basedOn w:val="TOCTitle"/>
    <w:rsid w:val="00D466E3"/>
  </w:style>
  <w:style w:type="paragraph" w:styleId="TableofFigures">
    <w:name w:val="table of figures"/>
    <w:basedOn w:val="Normal"/>
    <w:next w:val="Normal"/>
    <w:semiHidden/>
    <w:rsid w:val="00D466E3"/>
    <w:pPr>
      <w:tabs>
        <w:tab w:val="right" w:leader="dot" w:pos="9072"/>
      </w:tabs>
      <w:ind w:left="970" w:hanging="403"/>
    </w:pPr>
    <w:rPr>
      <w:rFonts w:ascii="Times New Roman" w:hAnsi="Times New Roman"/>
      <w:b/>
    </w:rPr>
  </w:style>
  <w:style w:type="paragraph" w:styleId="ListNumber">
    <w:name w:val="List Number"/>
    <w:basedOn w:val="List"/>
    <w:rsid w:val="00D466E3"/>
    <w:pPr>
      <w:numPr>
        <w:numId w:val="14"/>
      </w:numPr>
      <w:tabs>
        <w:tab w:val="clear" w:pos="340"/>
      </w:tabs>
    </w:pPr>
  </w:style>
  <w:style w:type="character" w:customStyle="1" w:styleId="WingdingSymbols">
    <w:name w:val="Wingding Symbols"/>
    <w:rsid w:val="00D466E3"/>
    <w:rPr>
      <w:rFonts w:ascii="Wingdings" w:hAnsi="Wingdings"/>
    </w:rPr>
  </w:style>
  <w:style w:type="paragraph" w:customStyle="1" w:styleId="TableHeading">
    <w:name w:val="Table Heading"/>
    <w:basedOn w:val="HeadingBase"/>
    <w:rsid w:val="00D466E3"/>
    <w:pPr>
      <w:keepLines/>
      <w:pBdr>
        <w:bottom w:val="single" w:sz="6" w:space="1" w:color="918585"/>
      </w:pBdr>
      <w:spacing w:before="240"/>
    </w:pPr>
  </w:style>
  <w:style w:type="character" w:customStyle="1" w:styleId="HotSpot">
    <w:name w:val="HotSpot"/>
    <w:rsid w:val="00D466E3"/>
    <w:rPr>
      <w:color w:val="0033CC"/>
      <w:u w:val="none"/>
    </w:rPr>
  </w:style>
  <w:style w:type="paragraph" w:customStyle="1" w:styleId="BodyTextRight">
    <w:name w:val="Body Text Right"/>
    <w:basedOn w:val="BodyText"/>
    <w:rsid w:val="00D466E3"/>
    <w:pPr>
      <w:spacing w:before="0" w:after="0"/>
      <w:jc w:val="right"/>
    </w:pPr>
  </w:style>
  <w:style w:type="paragraph" w:styleId="Index3">
    <w:name w:val="index 3"/>
    <w:basedOn w:val="ListNumber2"/>
    <w:next w:val="Normal"/>
    <w:semiHidden/>
    <w:rsid w:val="00D466E3"/>
    <w:pPr>
      <w:numPr>
        <w:numId w:val="0"/>
      </w:numPr>
      <w:tabs>
        <w:tab w:val="right" w:leader="dot" w:pos="4176"/>
      </w:tabs>
    </w:pPr>
  </w:style>
  <w:style w:type="paragraph" w:styleId="ListNumber2">
    <w:name w:val="List Number 2"/>
    <w:basedOn w:val="List2"/>
    <w:rsid w:val="00D466E3"/>
    <w:pPr>
      <w:numPr>
        <w:numId w:val="9"/>
      </w:numPr>
      <w:tabs>
        <w:tab w:val="clear" w:pos="1060"/>
      </w:tabs>
    </w:pPr>
  </w:style>
  <w:style w:type="paragraph" w:customStyle="1" w:styleId="MarginNote">
    <w:name w:val="Margin Note"/>
    <w:basedOn w:val="BodyText"/>
    <w:rsid w:val="00D46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6E3"/>
    <w:rPr>
      <w:sz w:val="32"/>
    </w:rPr>
  </w:style>
  <w:style w:type="paragraph" w:customStyle="1" w:styleId="HeadingProcedure">
    <w:name w:val="Heading Procedure"/>
    <w:basedOn w:val="HeadingBase"/>
    <w:next w:val="Normal"/>
    <w:rsid w:val="00D466E3"/>
    <w:pPr>
      <w:tabs>
        <w:tab w:val="left" w:pos="0"/>
      </w:tabs>
      <w:spacing w:before="120" w:after="60"/>
    </w:pPr>
    <w:rPr>
      <w:i/>
      <w:color w:val="918585"/>
      <w:sz w:val="22"/>
    </w:rPr>
  </w:style>
  <w:style w:type="paragraph" w:customStyle="1" w:styleId="TableBodyText">
    <w:name w:val="Table Body Text"/>
    <w:basedOn w:val="BodyText"/>
    <w:rsid w:val="00D466E3"/>
    <w:pPr>
      <w:spacing w:before="60" w:after="60"/>
    </w:pPr>
  </w:style>
  <w:style w:type="paragraph" w:styleId="ListContinue">
    <w:name w:val="List Continue"/>
    <w:basedOn w:val="List"/>
    <w:rsid w:val="00D466E3"/>
    <w:pPr>
      <w:ind w:firstLine="0"/>
    </w:pPr>
  </w:style>
  <w:style w:type="paragraph" w:customStyle="1" w:styleId="ListNote">
    <w:name w:val="List Note"/>
    <w:basedOn w:val="List"/>
    <w:rsid w:val="00D466E3"/>
    <w:pPr>
      <w:pBdr>
        <w:top w:val="single" w:sz="6" w:space="2" w:color="918585"/>
        <w:bottom w:val="single" w:sz="6" w:space="2" w:color="918585"/>
      </w:pBdr>
      <w:tabs>
        <w:tab w:val="left" w:pos="1021"/>
      </w:tabs>
      <w:ind w:firstLine="0"/>
    </w:pPr>
  </w:style>
  <w:style w:type="paragraph" w:customStyle="1" w:styleId="Warning">
    <w:name w:val="Warning"/>
    <w:basedOn w:val="BodyText"/>
    <w:rsid w:val="00D466E3"/>
    <w:pPr>
      <w:shd w:val="clear" w:color="auto" w:fill="D9D9D9"/>
      <w:tabs>
        <w:tab w:val="left" w:pos="992"/>
      </w:tabs>
      <w:ind w:left="119" w:right="119"/>
    </w:pPr>
    <w:rPr>
      <w:sz w:val="20"/>
    </w:rPr>
  </w:style>
  <w:style w:type="paragraph" w:customStyle="1" w:styleId="MarginIcons">
    <w:name w:val="Margin Icons"/>
    <w:basedOn w:val="BodyText"/>
    <w:rsid w:val="00D46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6E3"/>
    <w:rPr>
      <w:rFonts w:ascii="Courier New" w:hAnsi="Courier New"/>
    </w:rPr>
  </w:style>
  <w:style w:type="paragraph" w:customStyle="1" w:styleId="NoteBullet">
    <w:name w:val="Note Bullet"/>
    <w:basedOn w:val="Note"/>
    <w:rsid w:val="00D466E3"/>
    <w:pPr>
      <w:tabs>
        <w:tab w:val="clear" w:pos="680"/>
      </w:tabs>
      <w:spacing w:before="60" w:after="60"/>
    </w:pPr>
  </w:style>
  <w:style w:type="paragraph" w:customStyle="1" w:styleId="SubHeading2">
    <w:name w:val="SubHeading2"/>
    <w:basedOn w:val="HeadingBase"/>
    <w:rsid w:val="00D466E3"/>
    <w:pPr>
      <w:spacing w:before="240" w:after="60"/>
    </w:pPr>
    <w:rPr>
      <w:sz w:val="20"/>
    </w:rPr>
  </w:style>
  <w:style w:type="paragraph" w:customStyle="1" w:styleId="SubHeading1">
    <w:name w:val="SubHeading1"/>
    <w:basedOn w:val="HeadingBase"/>
    <w:rsid w:val="00D466E3"/>
    <w:pPr>
      <w:spacing w:before="240" w:after="60"/>
    </w:pPr>
    <w:rPr>
      <w:color w:val="918585"/>
      <w:sz w:val="22"/>
    </w:rPr>
  </w:style>
  <w:style w:type="paragraph" w:customStyle="1" w:styleId="SideHeading">
    <w:name w:val="Side Heading"/>
    <w:basedOn w:val="HeadingBase"/>
    <w:rsid w:val="00D46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6E3"/>
    <w:pPr>
      <w:numPr>
        <w:numId w:val="10"/>
      </w:numPr>
    </w:pPr>
  </w:style>
  <w:style w:type="paragraph" w:styleId="PlainText">
    <w:name w:val="Plain Text"/>
    <w:basedOn w:val="Normal"/>
    <w:link w:val="PlainTextChar"/>
    <w:rsid w:val="00D466E3"/>
    <w:rPr>
      <w:sz w:val="20"/>
    </w:rPr>
  </w:style>
  <w:style w:type="character" w:customStyle="1" w:styleId="PlainTextChar">
    <w:name w:val="Plain Text Char"/>
    <w:basedOn w:val="DefaultParagraphFont"/>
    <w:link w:val="PlainText"/>
    <w:rsid w:val="00D466E3"/>
    <w:rPr>
      <w:rFonts w:ascii="Courier New" w:eastAsia="Times New Roman" w:hAnsi="Courier New" w:cs="Times New Roman"/>
      <w:sz w:val="20"/>
      <w:szCs w:val="20"/>
      <w:lang w:eastAsia="en-US"/>
    </w:rPr>
  </w:style>
  <w:style w:type="character" w:customStyle="1" w:styleId="MenuOption">
    <w:name w:val="Menu Option"/>
    <w:basedOn w:val="DefaultParagraphFont"/>
    <w:rsid w:val="00D466E3"/>
    <w:rPr>
      <w:b/>
      <w:smallCaps/>
    </w:rPr>
  </w:style>
  <w:style w:type="paragraph" w:customStyle="1" w:styleId="TableListNumber">
    <w:name w:val="Table List Number"/>
    <w:basedOn w:val="ListNumber"/>
    <w:rsid w:val="00D466E3"/>
    <w:pPr>
      <w:numPr>
        <w:numId w:val="0"/>
      </w:numPr>
    </w:pPr>
  </w:style>
  <w:style w:type="paragraph" w:styleId="TOC4">
    <w:name w:val="toc 4"/>
    <w:basedOn w:val="TOCBase"/>
    <w:next w:val="Normal"/>
    <w:semiHidden/>
    <w:rsid w:val="00D466E3"/>
    <w:pPr>
      <w:tabs>
        <w:tab w:val="right" w:leader="dot" w:pos="9071"/>
      </w:tabs>
      <w:ind w:left="1701"/>
    </w:pPr>
  </w:style>
  <w:style w:type="paragraph" w:customStyle="1" w:styleId="ListAlpha">
    <w:name w:val="List Alpha"/>
    <w:basedOn w:val="List"/>
    <w:rsid w:val="00D466E3"/>
    <w:pPr>
      <w:numPr>
        <w:numId w:val="8"/>
      </w:numPr>
    </w:pPr>
  </w:style>
  <w:style w:type="paragraph" w:customStyle="1" w:styleId="ListAlpha2">
    <w:name w:val="List Alpha 2"/>
    <w:basedOn w:val="List2"/>
    <w:rsid w:val="00D466E3"/>
    <w:pPr>
      <w:numPr>
        <w:numId w:val="7"/>
      </w:numPr>
    </w:pPr>
  </w:style>
  <w:style w:type="paragraph" w:styleId="List2">
    <w:name w:val="List 2"/>
    <w:basedOn w:val="BodyText"/>
    <w:rsid w:val="00D466E3"/>
    <w:pPr>
      <w:tabs>
        <w:tab w:val="left" w:pos="680"/>
      </w:tabs>
      <w:spacing w:before="60" w:after="60"/>
      <w:ind w:left="680" w:hanging="340"/>
    </w:pPr>
  </w:style>
  <w:style w:type="paragraph" w:styleId="List3">
    <w:name w:val="List 3"/>
    <w:basedOn w:val="BodyText"/>
    <w:rsid w:val="00D466E3"/>
    <w:pPr>
      <w:tabs>
        <w:tab w:val="left" w:pos="1021"/>
      </w:tabs>
      <w:spacing w:before="60" w:after="60"/>
      <w:ind w:left="1020" w:hanging="340"/>
    </w:pPr>
  </w:style>
  <w:style w:type="paragraph" w:styleId="List4">
    <w:name w:val="List 4"/>
    <w:basedOn w:val="BodyText"/>
    <w:rsid w:val="00D466E3"/>
    <w:pPr>
      <w:tabs>
        <w:tab w:val="left" w:pos="1361"/>
      </w:tabs>
      <w:spacing w:before="60" w:after="60"/>
      <w:ind w:left="1361" w:hanging="340"/>
    </w:pPr>
  </w:style>
  <w:style w:type="paragraph" w:styleId="List5">
    <w:name w:val="List 5"/>
    <w:basedOn w:val="BodyText"/>
    <w:rsid w:val="00D466E3"/>
    <w:pPr>
      <w:tabs>
        <w:tab w:val="left" w:pos="1701"/>
      </w:tabs>
      <w:spacing w:before="60" w:after="60"/>
      <w:ind w:left="1701" w:hanging="340"/>
    </w:pPr>
  </w:style>
  <w:style w:type="paragraph" w:styleId="ListBullet3">
    <w:name w:val="List Bullet 3"/>
    <w:basedOn w:val="List3"/>
    <w:rsid w:val="00D466E3"/>
    <w:pPr>
      <w:numPr>
        <w:numId w:val="13"/>
      </w:numPr>
      <w:tabs>
        <w:tab w:val="clear" w:pos="1021"/>
      </w:tabs>
      <w:ind w:left="1037" w:hanging="357"/>
    </w:pPr>
  </w:style>
  <w:style w:type="paragraph" w:styleId="ListBullet4">
    <w:name w:val="List Bullet 4"/>
    <w:basedOn w:val="List4"/>
    <w:rsid w:val="00D466E3"/>
    <w:pPr>
      <w:numPr>
        <w:numId w:val="2"/>
      </w:numPr>
      <w:tabs>
        <w:tab w:val="clear" w:pos="1361"/>
      </w:tabs>
    </w:pPr>
  </w:style>
  <w:style w:type="paragraph" w:styleId="ListBullet5">
    <w:name w:val="List Bullet 5"/>
    <w:basedOn w:val="List5"/>
    <w:rsid w:val="00D466E3"/>
    <w:pPr>
      <w:numPr>
        <w:numId w:val="3"/>
      </w:numPr>
    </w:pPr>
  </w:style>
  <w:style w:type="paragraph" w:styleId="ListContinue2">
    <w:name w:val="List Continue 2"/>
    <w:basedOn w:val="List2"/>
    <w:rsid w:val="00D466E3"/>
    <w:pPr>
      <w:ind w:firstLine="0"/>
    </w:pPr>
  </w:style>
  <w:style w:type="paragraph" w:styleId="ListContinue3">
    <w:name w:val="List Continue 3"/>
    <w:basedOn w:val="List3"/>
    <w:rsid w:val="00D466E3"/>
    <w:pPr>
      <w:ind w:left="1021" w:firstLine="0"/>
    </w:pPr>
  </w:style>
  <w:style w:type="paragraph" w:styleId="ListContinue4">
    <w:name w:val="List Continue 4"/>
    <w:basedOn w:val="List4"/>
    <w:rsid w:val="00D466E3"/>
    <w:pPr>
      <w:ind w:firstLine="0"/>
    </w:pPr>
  </w:style>
  <w:style w:type="paragraph" w:styleId="ListContinue5">
    <w:name w:val="List Continue 5"/>
    <w:basedOn w:val="List5"/>
    <w:rsid w:val="00D466E3"/>
    <w:pPr>
      <w:ind w:firstLine="0"/>
    </w:pPr>
  </w:style>
  <w:style w:type="paragraph" w:styleId="ListNumber3">
    <w:name w:val="List Number 3"/>
    <w:basedOn w:val="List3"/>
    <w:rsid w:val="00D466E3"/>
    <w:pPr>
      <w:numPr>
        <w:numId w:val="4"/>
      </w:numPr>
    </w:pPr>
  </w:style>
  <w:style w:type="paragraph" w:styleId="ListNumber4">
    <w:name w:val="List Number 4"/>
    <w:basedOn w:val="List4"/>
    <w:rsid w:val="00D466E3"/>
    <w:pPr>
      <w:numPr>
        <w:numId w:val="5"/>
      </w:numPr>
    </w:pPr>
  </w:style>
  <w:style w:type="paragraph" w:styleId="ListNumber5">
    <w:name w:val="List Number 5"/>
    <w:basedOn w:val="List5"/>
    <w:rsid w:val="00D466E3"/>
    <w:pPr>
      <w:numPr>
        <w:numId w:val="6"/>
      </w:numPr>
    </w:pPr>
  </w:style>
  <w:style w:type="paragraph" w:styleId="BlockText">
    <w:name w:val="Block Text"/>
    <w:basedOn w:val="Normal"/>
    <w:rsid w:val="00D466E3"/>
    <w:pPr>
      <w:spacing w:after="120"/>
      <w:ind w:left="1440" w:right="1440"/>
    </w:pPr>
  </w:style>
  <w:style w:type="character" w:customStyle="1" w:styleId="Subscript">
    <w:name w:val="Subscript"/>
    <w:basedOn w:val="DefaultParagraphFont"/>
    <w:rsid w:val="00D466E3"/>
    <w:rPr>
      <w:sz w:val="16"/>
      <w:vertAlign w:val="subscript"/>
    </w:rPr>
  </w:style>
  <w:style w:type="character" w:customStyle="1" w:styleId="Superscript">
    <w:name w:val="Superscript"/>
    <w:basedOn w:val="DefaultParagraphFont"/>
    <w:rsid w:val="00D466E3"/>
    <w:rPr>
      <w:sz w:val="16"/>
      <w:vertAlign w:val="superscript"/>
    </w:rPr>
  </w:style>
  <w:style w:type="character" w:customStyle="1" w:styleId="Symbols">
    <w:name w:val="Symbols"/>
    <w:basedOn w:val="DefaultParagraphFont"/>
    <w:rsid w:val="00D466E3"/>
    <w:rPr>
      <w:rFonts w:ascii="Symbol" w:hAnsi="Symbol"/>
    </w:rPr>
  </w:style>
  <w:style w:type="character" w:customStyle="1" w:styleId="MenuOptions">
    <w:name w:val="Menu Options"/>
    <w:basedOn w:val="DefaultParagraphFont"/>
    <w:rsid w:val="00D466E3"/>
    <w:rPr>
      <w:rFonts w:ascii="Arial Narrow" w:hAnsi="Arial Narrow"/>
      <w:smallCaps/>
    </w:rPr>
  </w:style>
  <w:style w:type="character" w:customStyle="1" w:styleId="Buttons">
    <w:name w:val="Buttons"/>
    <w:basedOn w:val="DefaultParagraphFont"/>
    <w:rsid w:val="00D466E3"/>
    <w:rPr>
      <w:b/>
    </w:rPr>
  </w:style>
  <w:style w:type="character" w:customStyle="1" w:styleId="Underlined">
    <w:name w:val="Underlined"/>
    <w:basedOn w:val="DefaultParagraphFont"/>
    <w:rsid w:val="00D466E3"/>
    <w:rPr>
      <w:u w:val="single"/>
    </w:rPr>
  </w:style>
  <w:style w:type="paragraph" w:customStyle="1" w:styleId="TableBodyTextRight">
    <w:name w:val="Table Body Text Right"/>
    <w:basedOn w:val="TableBodyText"/>
    <w:rsid w:val="00D466E3"/>
    <w:pPr>
      <w:widowControl w:val="0"/>
      <w:autoSpaceDE w:val="0"/>
      <w:autoSpaceDN w:val="0"/>
      <w:adjustRightInd w:val="0"/>
      <w:jc w:val="right"/>
    </w:pPr>
    <w:rPr>
      <w:rFonts w:cs="Arial"/>
      <w:szCs w:val="18"/>
    </w:rPr>
  </w:style>
  <w:style w:type="paragraph" w:customStyle="1" w:styleId="CopyrightText">
    <w:name w:val="Copyright Text"/>
    <w:basedOn w:val="BodyText"/>
    <w:rsid w:val="00D466E3"/>
    <w:rPr>
      <w:sz w:val="18"/>
    </w:rPr>
  </w:style>
  <w:style w:type="paragraph" w:customStyle="1" w:styleId="BodySmallRight">
    <w:name w:val="Body Small Right"/>
    <w:basedOn w:val="BodyTextRight"/>
    <w:rsid w:val="00D466E3"/>
    <w:rPr>
      <w:sz w:val="18"/>
      <w:szCs w:val="18"/>
    </w:rPr>
  </w:style>
  <w:style w:type="paragraph" w:customStyle="1" w:styleId="MarginEdition">
    <w:name w:val="Margin Edition"/>
    <w:basedOn w:val="MarginNote"/>
    <w:rsid w:val="00D466E3"/>
    <w:pPr>
      <w:spacing w:before="0" w:after="0"/>
    </w:pPr>
    <w:rPr>
      <w:rFonts w:ascii="Times New Roman" w:hAnsi="Times New Roman"/>
      <w:color w:val="999999"/>
    </w:rPr>
  </w:style>
  <w:style w:type="paragraph" w:customStyle="1" w:styleId="Spacer">
    <w:name w:val="Spacer"/>
    <w:basedOn w:val="Normal"/>
    <w:rsid w:val="00D466E3"/>
    <w:rPr>
      <w:sz w:val="2"/>
      <w:szCs w:val="2"/>
    </w:rPr>
  </w:style>
  <w:style w:type="character" w:customStyle="1" w:styleId="Small">
    <w:name w:val="Small"/>
    <w:basedOn w:val="DefaultParagraphFont"/>
    <w:rsid w:val="00D466E3"/>
    <w:rPr>
      <w:sz w:val="16"/>
    </w:rPr>
  </w:style>
  <w:style w:type="paragraph" w:customStyle="1" w:styleId="WideTable">
    <w:name w:val="Wide Table"/>
    <w:basedOn w:val="Normal"/>
    <w:rsid w:val="00D466E3"/>
    <w:pPr>
      <w:ind w:left="-1418"/>
    </w:pPr>
    <w:rPr>
      <w:sz w:val="2"/>
      <w:szCs w:val="2"/>
    </w:rPr>
  </w:style>
  <w:style w:type="character" w:styleId="PageNumber">
    <w:name w:val="page number"/>
    <w:basedOn w:val="DefaultParagraphFont"/>
    <w:rsid w:val="00D466E3"/>
  </w:style>
  <w:style w:type="paragraph" w:styleId="Quote">
    <w:name w:val="Quote"/>
    <w:basedOn w:val="Heading1"/>
    <w:link w:val="QuoteChar"/>
    <w:qFormat/>
    <w:rsid w:val="00D466E3"/>
    <w:rPr>
      <w:b w:val="0"/>
      <w:sz w:val="72"/>
      <w:szCs w:val="72"/>
      <w:lang w:val="en-NZ"/>
    </w:rPr>
  </w:style>
  <w:style w:type="character" w:customStyle="1" w:styleId="QuoteChar">
    <w:name w:val="Quote Char"/>
    <w:basedOn w:val="DefaultParagraphFont"/>
    <w:link w:val="Quote"/>
    <w:rsid w:val="00D46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6E3"/>
    <w:pPr>
      <w:pageBreakBefore/>
    </w:pPr>
  </w:style>
  <w:style w:type="paragraph" w:customStyle="1" w:styleId="Border">
    <w:name w:val="Border"/>
    <w:basedOn w:val="Normal"/>
    <w:qFormat/>
    <w:rsid w:val="00D46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6E3"/>
    <w:rPr>
      <w:b/>
      <w:bCs/>
      <w:i/>
      <w:iCs/>
      <w:color w:val="auto"/>
    </w:rPr>
  </w:style>
  <w:style w:type="paragraph" w:styleId="IntenseQuote">
    <w:name w:val="Intense Quote"/>
    <w:basedOn w:val="Normal"/>
    <w:next w:val="Normal"/>
    <w:link w:val="IntenseQuoteChar"/>
    <w:uiPriority w:val="30"/>
    <w:qFormat/>
    <w:rsid w:val="00D46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6E3"/>
    <w:rPr>
      <w:smallCaps/>
      <w:color w:val="auto"/>
      <w:u w:val="single"/>
    </w:rPr>
  </w:style>
  <w:style w:type="character" w:styleId="IntenseReference">
    <w:name w:val="Intense Reference"/>
    <w:basedOn w:val="DefaultParagraphFont"/>
    <w:uiPriority w:val="32"/>
    <w:qFormat/>
    <w:rsid w:val="00D466E3"/>
    <w:rPr>
      <w:b/>
      <w:bCs/>
      <w:smallCaps/>
      <w:color w:val="auto"/>
      <w:spacing w:val="5"/>
      <w:u w:val="single"/>
    </w:rPr>
  </w:style>
  <w:style w:type="paragraph" w:customStyle="1" w:styleId="2ColumnHeading">
    <w:name w:val="2Column Heading"/>
    <w:basedOn w:val="BodyText"/>
    <w:qFormat/>
    <w:rsid w:val="00D466E3"/>
    <w:pPr>
      <w:spacing w:after="60"/>
      <w:ind w:left="-2268"/>
    </w:pPr>
    <w:rPr>
      <w:b/>
    </w:rPr>
  </w:style>
  <w:style w:type="paragraph" w:customStyle="1" w:styleId="Heading1TOC">
    <w:name w:val="Heading1 TOC"/>
    <w:basedOn w:val="Normal"/>
    <w:qFormat/>
    <w:rsid w:val="00D466E3"/>
    <w:pPr>
      <w:spacing w:before="240" w:after="120"/>
    </w:pPr>
    <w:rPr>
      <w:rFonts w:ascii="Times New Roman" w:hAnsi="Times New Roman"/>
      <w:b/>
      <w:sz w:val="32"/>
    </w:rPr>
  </w:style>
  <w:style w:type="paragraph" w:customStyle="1" w:styleId="Heading2TOC">
    <w:name w:val="Heading2 TOC"/>
    <w:basedOn w:val="Normal"/>
    <w:qFormat/>
    <w:rsid w:val="00D466E3"/>
    <w:pPr>
      <w:spacing w:before="240" w:after="60"/>
    </w:pPr>
    <w:rPr>
      <w:rFonts w:ascii="Times New Roman" w:hAnsi="Times New Roman"/>
      <w:b/>
      <w:sz w:val="28"/>
    </w:rPr>
  </w:style>
  <w:style w:type="character" w:customStyle="1" w:styleId="Underline">
    <w:name w:val="Underline"/>
    <w:basedOn w:val="DefaultParagraphFont"/>
    <w:qFormat/>
    <w:rsid w:val="00D466E3"/>
    <w:rPr>
      <w:u w:val="single"/>
    </w:rPr>
  </w:style>
  <w:style w:type="character" w:customStyle="1" w:styleId="BoldandItalics">
    <w:name w:val="Bold and Italics"/>
    <w:qFormat/>
    <w:rsid w:val="00D466E3"/>
    <w:rPr>
      <w:b/>
      <w:i/>
      <w:u w:val="none"/>
    </w:rPr>
  </w:style>
  <w:style w:type="paragraph" w:styleId="BalloonText">
    <w:name w:val="Balloon Text"/>
    <w:basedOn w:val="Normal"/>
    <w:link w:val="BalloonTextChar"/>
    <w:rsid w:val="00D466E3"/>
    <w:rPr>
      <w:rFonts w:ascii="Tahoma" w:hAnsi="Tahoma" w:cs="Tahoma"/>
      <w:sz w:val="16"/>
      <w:szCs w:val="16"/>
    </w:rPr>
  </w:style>
  <w:style w:type="character" w:customStyle="1" w:styleId="BalloonTextChar">
    <w:name w:val="Balloon Text Char"/>
    <w:basedOn w:val="DefaultParagraphFont"/>
    <w:link w:val="BalloonText"/>
    <w:rsid w:val="00D46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6E3"/>
    <w:rPr>
      <w:b/>
      <w:color w:val="660033"/>
      <w:spacing w:val="0"/>
    </w:rPr>
  </w:style>
  <w:style w:type="paragraph" w:customStyle="1" w:styleId="Nameditemlist">
    <w:name w:val="Named item list"/>
    <w:basedOn w:val="BodyText"/>
    <w:qFormat/>
    <w:rsid w:val="00D466E3"/>
    <w:pPr>
      <w:tabs>
        <w:tab w:val="left" w:pos="2835"/>
      </w:tabs>
      <w:ind w:left="2835" w:hanging="2835"/>
    </w:pPr>
  </w:style>
  <w:style w:type="paragraph" w:customStyle="1" w:styleId="BodyTextnopadding">
    <w:name w:val="Body Text no padding"/>
    <w:basedOn w:val="BodyText"/>
    <w:qFormat/>
    <w:rsid w:val="00D466E3"/>
    <w:pPr>
      <w:spacing w:before="0" w:after="0"/>
    </w:pPr>
  </w:style>
  <w:style w:type="paragraph" w:customStyle="1" w:styleId="BodyTextBold">
    <w:name w:val="Body Text Bold"/>
    <w:basedOn w:val="BodyText"/>
    <w:qFormat/>
    <w:rsid w:val="00D466E3"/>
    <w:rPr>
      <w:b/>
    </w:rPr>
  </w:style>
  <w:style w:type="character" w:styleId="Hyperlink">
    <w:name w:val="Hyperlink"/>
    <w:basedOn w:val="DefaultParagraphFont"/>
    <w:uiPriority w:val="99"/>
    <w:unhideWhenUsed/>
    <w:rsid w:val="00416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4226</Characters>
  <Application>Microsoft Office Word</Application>
  <DocSecurity>0</DocSecurity>
  <Lines>201</Lines>
  <Paragraphs>118</Paragraphs>
  <ScaleCrop>false</ScaleCrop>
  <Company>Author-it Software Corporation Ltd.</Company>
  <LinksUpToDate>false</LinksUpToDate>
  <CharactersWithSpaces>4743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MSMSUP310 Contribute to the development of workplace documentation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2022-09-21T04:46:00Z</dcterms:created>
  <dcterms:modified xsi:type="dcterms:W3CDTF">2022-09-21T04:46:00Z</dcterms:modified>
</cp:coreProperties>
</file>