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C4514" w:rsidP="001C4514">
      <w:pPr>
        <w:pStyle w:val="Title"/>
      </w:pPr>
      <w:r>
        <w:fldChar w:fldCharType="begin"/>
      </w:r>
      <w:r>
        <w:instrText xml:space="preserve"> TITLE   \* MERGEFORMAT </w:instrText>
      </w:r>
      <w:r>
        <w:fldChar w:fldCharType="separate"/>
      </w:r>
      <w:r>
        <w:t>Assessment Requirements for MSMSUP301 Apply HACCP to the workplace</w:t>
      </w:r>
      <w:r>
        <w:fldChar w:fldCharType="end"/>
      </w:r>
    </w:p>
    <w:p w:rsidR="001C4514" w:rsidP="001C4514">
      <w:pPr>
        <w:pStyle w:val="Version"/>
        <w:sectPr w:rsidSect="0092356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2356E" w:rsidP="0092356E">
      <w:pPr>
        <w:pStyle w:val="SuperHeading"/>
      </w:pPr>
      <w:r w:rsidRPr="0092356E">
        <w:t>Assessment Requirements for MSMSUP301 Apply HACCP to the workplace</w:t>
      </w:r>
    </w:p>
    <w:p w:rsidR="00000000" w:rsidRPr="0092356E" w:rsidP="0092356E">
      <w:pPr>
        <w:pStyle w:val="Heading1"/>
      </w:pPr>
      <w:bookmarkStart w:id="1" w:name="O_872278"/>
      <w:bookmarkEnd w:id="1"/>
      <w:r w:rsidRPr="0092356E">
        <w:t>Modification History</w:t>
      </w:r>
    </w:p>
    <w:p w:rsidR="00000000" w:rsidRPr="0092356E" w:rsidP="001C4514">
      <w:pPr>
        <w:pStyle w:val="BodyText"/>
      </w:pPr>
      <w:r w:rsidRPr="0092356E">
        <w:t>Release 1. Supersedes and is equivalent to MSAPMSUP301A Apply HACCP to the workplace</w:t>
      </w:r>
    </w:p>
    <w:p w:rsidR="00000000" w:rsidRPr="0092356E" w:rsidP="0092356E">
      <w:pPr>
        <w:pStyle w:val="Heading1"/>
      </w:pPr>
      <w:bookmarkStart w:id="2" w:name="O_872281"/>
      <w:bookmarkEnd w:id="2"/>
      <w:r w:rsidRPr="0092356E">
        <w:t>Performance Evidence</w:t>
      </w:r>
    </w:p>
    <w:p w:rsidR="00000000" w:rsidRPr="0092356E" w:rsidP="001C4514">
      <w:pPr>
        <w:pStyle w:val="BodyText"/>
      </w:pPr>
      <w:r w:rsidRPr="0092356E">
        <w:t>Evidence required to demonstrate competence in this unit must be relevant to and satisfy the requirements of the elements and performance criteria and demonstrate the ability to:</w:t>
      </w:r>
    </w:p>
    <w:p w:rsidR="00000000" w:rsidRPr="0092356E" w:rsidP="0092356E">
      <w:pPr>
        <w:pStyle w:val="ListBullet"/>
      </w:pPr>
      <w:r w:rsidRPr="0092356E">
        <w:t>recognise HACCP/HAT issues and take appropriate corrective action</w:t>
      </w:r>
    </w:p>
    <w:p w:rsidR="00000000" w:rsidRPr="0092356E" w:rsidP="0092356E">
      <w:pPr>
        <w:pStyle w:val="ListBullet"/>
      </w:pPr>
      <w:r w:rsidRPr="0092356E">
        <w:t>analyse pr</w:t>
      </w:r>
      <w:r w:rsidRPr="0092356E">
        <w:t>ocess and material variations in terms of the HACCP and determine appropriate actions</w:t>
      </w:r>
    </w:p>
    <w:p w:rsidR="00000000" w:rsidRPr="0092356E" w:rsidP="0092356E">
      <w:pPr>
        <w:pStyle w:val="ListBullet"/>
      </w:pPr>
      <w:r w:rsidRPr="0092356E">
        <w:t xml:space="preserve">apply HACCP principles to develop a new and/or modify and existing HACCP as part of a team </w:t>
      </w:r>
    </w:p>
    <w:p w:rsidR="00000000" w:rsidRPr="0092356E" w:rsidP="0092356E">
      <w:pPr>
        <w:pStyle w:val="ListBullet"/>
      </w:pPr>
      <w:r w:rsidRPr="0092356E">
        <w:t>communicate effectively with relevant personnel to convey technical informatio</w:t>
      </w:r>
      <w:r w:rsidRPr="0092356E">
        <w:t xml:space="preserve">n </w:t>
      </w:r>
    </w:p>
    <w:p w:rsidR="00000000" w:rsidRPr="0092356E" w:rsidP="0092356E">
      <w:pPr>
        <w:pStyle w:val="ListBullet"/>
      </w:pPr>
      <w:r w:rsidRPr="0092356E">
        <w:t>apply operational knowledge to non-routine problems</w:t>
      </w:r>
    </w:p>
    <w:p w:rsidR="00000000" w:rsidRPr="0092356E" w:rsidP="0092356E">
      <w:pPr>
        <w:pStyle w:val="ListBullet"/>
      </w:pPr>
      <w:r w:rsidRPr="0092356E">
        <w:t>write technical reports and HACCP/HAT tables</w:t>
      </w:r>
    </w:p>
    <w:p w:rsidR="00000000" w:rsidRPr="0092356E" w:rsidP="0092356E">
      <w:pPr>
        <w:pStyle w:val="ListBullet"/>
      </w:pPr>
      <w:r w:rsidRPr="0092356E">
        <w:t>interpret quantitative data, make comparisons and interpretations.</w:t>
      </w:r>
    </w:p>
    <w:p w:rsidR="00000000" w:rsidRPr="0092356E" w:rsidP="0092356E">
      <w:pPr>
        <w:pStyle w:val="AllowPageBreak"/>
      </w:pPr>
    </w:p>
    <w:p w:rsidR="00000000" w:rsidRPr="0092356E" w:rsidP="0092356E">
      <w:pPr>
        <w:pStyle w:val="Heading1"/>
      </w:pPr>
      <w:bookmarkStart w:id="3" w:name="O_872280"/>
      <w:bookmarkEnd w:id="3"/>
      <w:r w:rsidRPr="0092356E">
        <w:t>Knowledge Evidence</w:t>
      </w:r>
    </w:p>
    <w:p w:rsidR="00000000" w:rsidRPr="0092356E" w:rsidP="001C4514">
      <w:pPr>
        <w:pStyle w:val="BodyText"/>
      </w:pPr>
      <w:r w:rsidRPr="0092356E">
        <w:t>Evidence must be provided that demonstrates knowledge</w:t>
      </w:r>
      <w:r w:rsidRPr="0092356E">
        <w:t xml:space="preserve"> of:</w:t>
      </w:r>
    </w:p>
    <w:p w:rsidR="00000000" w:rsidRPr="0092356E" w:rsidP="0092356E">
      <w:pPr>
        <w:pStyle w:val="ListBullet"/>
      </w:pPr>
      <w:r>
        <w:t>‘</w:t>
      </w:r>
      <w:r w:rsidRPr="0092356E">
        <w:t>seven principles</w:t>
      </w:r>
      <w:r>
        <w:t>’</w:t>
      </w:r>
      <w:r w:rsidRPr="0092356E">
        <w:t xml:space="preserve"> of HACCP</w:t>
      </w:r>
    </w:p>
    <w:p w:rsidR="00000000" w:rsidRPr="0092356E" w:rsidP="0092356E">
      <w:pPr>
        <w:pStyle w:val="ListBullet"/>
      </w:pPr>
      <w:r w:rsidRPr="0092356E">
        <w:t>importance of CCPs, CCFs and CCLs</w:t>
      </w:r>
    </w:p>
    <w:p w:rsidR="00000000" w:rsidRPr="0092356E" w:rsidP="0092356E">
      <w:pPr>
        <w:pStyle w:val="ListBullet"/>
      </w:pPr>
      <w:r w:rsidRPr="0092356E">
        <w:t>relevance of HAT to routine production</w:t>
      </w:r>
    </w:p>
    <w:p w:rsidR="00000000" w:rsidRPr="0092356E" w:rsidP="0092356E">
      <w:pPr>
        <w:pStyle w:val="ListBullet"/>
      </w:pPr>
      <w:r w:rsidRPr="0092356E">
        <w:t>impacts of variations in materials, process and product on HACCP.</w:t>
      </w:r>
    </w:p>
    <w:p w:rsidR="00000000" w:rsidRPr="0092356E" w:rsidP="0092356E">
      <w:pPr>
        <w:pStyle w:val="AllowPageBreak"/>
      </w:pPr>
    </w:p>
    <w:p w:rsidR="00000000" w:rsidRPr="0092356E" w:rsidP="0092356E">
      <w:pPr>
        <w:pStyle w:val="Heading1"/>
      </w:pPr>
      <w:bookmarkStart w:id="4" w:name="O_872279"/>
      <w:bookmarkEnd w:id="4"/>
      <w:r w:rsidRPr="0092356E">
        <w:t>Assessment Conditions</w:t>
      </w:r>
    </w:p>
    <w:p w:rsidR="00000000" w:rsidRPr="0092356E" w:rsidP="0092356E">
      <w:pPr>
        <w:pStyle w:val="ListBullet"/>
      </w:pPr>
      <w:r w:rsidRPr="0092356E">
        <w:t>The unit should be assessed holistically and the judgement of competence based on a holistic assessment of the evidence.</w:t>
      </w:r>
    </w:p>
    <w:p w:rsidR="00000000" w:rsidRPr="0092356E" w:rsidP="0092356E">
      <w:pPr>
        <w:pStyle w:val="ListBullet"/>
      </w:pPr>
      <w:r w:rsidRPr="0092356E">
        <w:t>The collection of performance evidence:</w:t>
      </w:r>
    </w:p>
    <w:p w:rsidR="00000000" w:rsidRPr="0092356E" w:rsidP="0092356E">
      <w:pPr>
        <w:pStyle w:val="ListBullet2"/>
      </w:pPr>
      <w:r w:rsidRPr="0092356E">
        <w:t>should occur over a range of situations which include typical disruptions to normal, smooth op</w:t>
      </w:r>
      <w:r w:rsidRPr="0092356E">
        <w:t xml:space="preserve">erations </w:t>
      </w:r>
    </w:p>
    <w:p w:rsidR="00000000" w:rsidRPr="0092356E" w:rsidP="0092356E">
      <w:pPr>
        <w:pStyle w:val="ListBullet2"/>
      </w:pPr>
      <w:r w:rsidRPr="0092356E">
        <w:t>will typically include a supervisor/third-party report focusing on consistent performance and problem recognition and solving. A supervisor/third-party report must be prepared by someone who has a direct, relevant, current relationship with the p</w:t>
      </w:r>
      <w:r w:rsidRPr="0092356E">
        <w:t xml:space="preserve">erson being assessed and who is in a position to form a judgement on workplace performance relevant to the unit of competency </w:t>
      </w:r>
    </w:p>
    <w:p w:rsidR="00000000" w:rsidRPr="0092356E" w:rsidP="0092356E">
      <w:pPr>
        <w:pStyle w:val="ListBullet2"/>
      </w:pPr>
      <w:r w:rsidRPr="0092356E">
        <w:t>must include the use of HACCP tools in the workplace</w:t>
      </w:r>
    </w:p>
    <w:p w:rsidR="00000000" w:rsidRPr="0092356E" w:rsidP="0092356E">
      <w:pPr>
        <w:pStyle w:val="ListBullet2"/>
      </w:pPr>
      <w:r w:rsidRPr="0092356E">
        <w:t>may use industry-based simulation for part only of the unit particularly whe</w:t>
      </w:r>
      <w:r w:rsidRPr="0092356E">
        <w:t>re safety, lack of opportunity or significant cost is an issue.</w:t>
      </w:r>
    </w:p>
    <w:p w:rsidR="00000000" w:rsidRPr="0092356E" w:rsidP="0092356E">
      <w:pPr>
        <w:pStyle w:val="ListBullet"/>
      </w:pPr>
      <w:r w:rsidRPr="0092356E">
        <w:t>Assessment should occur in operational workplace situations. Where this is not possible, or where personal safety or environmental damage are limiting factors, assessment must occur in a suff</w:t>
      </w:r>
      <w:r w:rsidRPr="0092356E">
        <w:t>iciently rigorous simulated environment reflecting realistic operational workplace conditions. This must cover all aspects of workplace performance, including environment, task skills, task management skills, contingency management skills and job role envi</w:t>
      </w:r>
      <w:r w:rsidRPr="0092356E">
        <w:t xml:space="preserve">ronment skills.  </w:t>
      </w:r>
    </w:p>
    <w:p w:rsidR="00000000" w:rsidRPr="0092356E" w:rsidP="0092356E">
      <w:pPr>
        <w:pStyle w:val="ListBullet"/>
      </w:pPr>
      <w:r w:rsidRPr="0092356E">
        <w:t xml:space="preserve">Assessment in a simulated environment should use evidence collected from one or more of: </w:t>
      </w:r>
    </w:p>
    <w:p w:rsidR="00000000" w:rsidRPr="0092356E" w:rsidP="0092356E">
      <w:pPr>
        <w:pStyle w:val="ListBullet2"/>
      </w:pPr>
      <w:r w:rsidRPr="0092356E">
        <w:t>walk-throughs</w:t>
      </w:r>
    </w:p>
    <w:p w:rsidR="00000000" w:rsidRPr="0092356E" w:rsidP="0092356E">
      <w:pPr>
        <w:pStyle w:val="ListBullet2"/>
      </w:pPr>
      <w:r w:rsidRPr="0092356E">
        <w:t>demonstration of skills</w:t>
      </w:r>
    </w:p>
    <w:p w:rsidR="00000000" w:rsidRPr="0092356E" w:rsidP="0092356E">
      <w:pPr>
        <w:pStyle w:val="ListBullet2"/>
      </w:pPr>
      <w:r w:rsidRPr="0092356E">
        <w:t xml:space="preserve">industry-based case studies/scenarios </w:t>
      </w:r>
    </w:p>
    <w:p w:rsidR="00000000" w:rsidRPr="0092356E" w:rsidP="0092356E">
      <w:pPr>
        <w:pStyle w:val="ListBullet2"/>
      </w:pPr>
      <w:r w:rsidRPr="0092356E">
        <w:t>‘what ifs’.</w:t>
      </w:r>
    </w:p>
    <w:p w:rsidR="00000000" w:rsidRPr="0092356E" w:rsidP="0092356E">
      <w:pPr>
        <w:pStyle w:val="ListBullet"/>
      </w:pPr>
      <w:r w:rsidRPr="0092356E">
        <w:t>Knowledge evidence may be collected concurrently with per</w:t>
      </w:r>
      <w:r w:rsidRPr="0092356E">
        <w:t>formance evidence (provided a record is kept) or through an independent process, such as workbooks, written assessments or interviews (provided a record is kept).</w:t>
      </w:r>
    </w:p>
    <w:p w:rsidR="00000000" w:rsidRPr="0092356E" w:rsidP="0092356E">
      <w:pPr>
        <w:pStyle w:val="ListBullet"/>
      </w:pPr>
      <w:r w:rsidRPr="0092356E">
        <w:t>Assessment processes and techniques must be appropriate to the language, literacy and numerac</w:t>
      </w:r>
      <w:r w:rsidRPr="0092356E">
        <w:t>y requirements of the work being performed and the needs of the candidate.</w:t>
      </w:r>
    </w:p>
    <w:p w:rsidR="00000000" w:rsidRPr="0092356E" w:rsidP="0092356E">
      <w:pPr>
        <w:pStyle w:val="ListBullet"/>
      </w:pPr>
      <w:r w:rsidRPr="0092356E">
        <w:t>Conditions for assessment must include access to all tools, equipment, materials and documentation required, including relevant workplace procedures, product and manufacturing specifications associated with this unit.</w:t>
      </w:r>
    </w:p>
    <w:p w:rsidR="00000000" w:rsidRPr="0092356E" w:rsidP="0092356E">
      <w:pPr>
        <w:pStyle w:val="ListBullet"/>
      </w:pPr>
      <w:r w:rsidRPr="0092356E">
        <w:t>The regulatory framework will be refle</w:t>
      </w:r>
      <w:r w:rsidRPr="0092356E">
        <w:t>cted in workplace policies and procedures and is not required to be independently assessed.</w:t>
      </w:r>
    </w:p>
    <w:p w:rsidR="00000000" w:rsidRPr="0092356E" w:rsidP="0092356E">
      <w:pPr>
        <w:pStyle w:val="ListBullet"/>
      </w:pPr>
      <w:r w:rsidRPr="0092356E">
        <w:t>Foundation skills are integral to competent performance of the unit and should not be assessed separately.</w:t>
      </w:r>
    </w:p>
    <w:p w:rsidR="00000000" w:rsidRPr="0092356E" w:rsidP="0092356E">
      <w:pPr>
        <w:pStyle w:val="ListBullet"/>
      </w:pPr>
      <w:r w:rsidRPr="0092356E">
        <w:t>As a minimum, assessors must satisfy the Standards for Re</w:t>
      </w:r>
      <w:r w:rsidRPr="0092356E">
        <w:t>gistered Training Organisations 2015 assessor requirements.</w:t>
      </w:r>
    </w:p>
    <w:p w:rsidR="00000000" w:rsidRPr="0092356E" w:rsidP="0092356E">
      <w:pPr>
        <w:pStyle w:val="AllowPageBreak"/>
      </w:pPr>
    </w:p>
    <w:p w:rsidR="00000000" w:rsidRPr="0092356E" w:rsidP="0092356E">
      <w:pPr>
        <w:pStyle w:val="Heading1"/>
      </w:pPr>
      <w:bookmarkStart w:id="5" w:name="O_872277"/>
      <w:bookmarkEnd w:id="5"/>
      <w:r w:rsidRPr="0092356E">
        <w:t>Links</w:t>
      </w:r>
    </w:p>
    <w:p w:rsidR="00000000" w:rsidRPr="0092356E" w:rsidP="001C4514">
      <w:pPr>
        <w:pStyle w:val="BodyText"/>
      </w:pPr>
      <w:r w:rsidRPr="0092356E">
        <w:t xml:space="preserve">Companion Volume implementation guides are found in VETNet - </w:t>
      </w:r>
      <w:r>
        <w:fldChar w:fldCharType="begin"/>
      </w:r>
      <w:r>
        <w:instrText xml:space="preserve"> HYPERLINK "https://vetnet.gov.au/Pages/TrainingDocs.aspx?q=d1287d36-dff4-4e9f-ad2c-9d6270054027" </w:instrText>
      </w:r>
      <w:r>
        <w:fldChar w:fldCharType="separate"/>
      </w:r>
      <w:r w:rsidRPr="00C442BA">
        <w:rPr>
          <w:rStyle w:val="Hyperlink"/>
        </w:rPr>
        <w:t>https://vetnet.gov.au/Pages/TrainingDocs.aspx?q=d1287d36-dff4-4e9f-ad2c-9d6270054027</w:t>
      </w:r>
      <w:r>
        <w:fldChar w:fldCharType="end"/>
      </w:r>
    </w:p>
    <w:p w:rsidR="00000000" w:rsidRPr="0092356E" w:rsidP="0092356E"/>
    <w:sectPr w:rsidSect="0092356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6E" w:rsidRPr="001C4514" w:rsidP="001C45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4" w:rsidP="009235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C4514" w:rsidP="0092356E">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C4514" w:rsidP="009235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2356E" w:rsidRPr="001C4514" w:rsidP="001C45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235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C4514" w:rsidRPr="002D2AF8" w:rsidP="0092356E">
    <w:pPr>
      <w:pStyle w:val="Header"/>
      <w:framePr w:wrap="around"/>
    </w:pPr>
    <w:r>
      <w:fldChar w:fldCharType="begin"/>
    </w:r>
    <w:r>
      <w:instrText xml:space="preserve"> TITLE   \* MERGEFORMAT </w:instrText>
    </w:r>
    <w:r>
      <w:fldChar w:fldCharType="separate"/>
    </w:r>
    <w:r>
      <w:t>Assessment Requirements for MSMSUP301 Apply HACCP to the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2023</w:t>
    </w:r>
    <w:r>
      <w:fldChar w:fldCharType="end"/>
    </w:r>
  </w:p>
  <w:p w:rsidR="001C4514" w:rsidP="009235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310B1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1629C7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FA1B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35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2356E"/>
    <w:pPr>
      <w:spacing w:before="360" w:after="60"/>
      <w:outlineLvl w:val="0"/>
    </w:pPr>
    <w:rPr>
      <w:sz w:val="32"/>
    </w:rPr>
  </w:style>
  <w:style w:type="paragraph" w:styleId="Heading2">
    <w:name w:val="heading 2"/>
    <w:basedOn w:val="HeadingBase"/>
    <w:next w:val="BodyText"/>
    <w:link w:val="Heading2Char"/>
    <w:qFormat/>
    <w:rsid w:val="0092356E"/>
    <w:pPr>
      <w:keepLines/>
      <w:spacing w:before="240" w:after="120"/>
      <w:outlineLvl w:val="1"/>
    </w:pPr>
    <w:rPr>
      <w:sz w:val="28"/>
      <w:szCs w:val="40"/>
    </w:rPr>
  </w:style>
  <w:style w:type="paragraph" w:styleId="Heading3">
    <w:name w:val="heading 3"/>
    <w:basedOn w:val="HeadingBase"/>
    <w:next w:val="BodyText"/>
    <w:link w:val="Heading3Char"/>
    <w:qFormat/>
    <w:rsid w:val="0092356E"/>
    <w:pPr>
      <w:spacing w:before="180" w:after="120"/>
      <w:outlineLvl w:val="2"/>
    </w:pPr>
    <w:rPr>
      <w:spacing w:val="-10"/>
      <w:kern w:val="32"/>
    </w:rPr>
  </w:style>
  <w:style w:type="paragraph" w:styleId="Heading4">
    <w:name w:val="heading 4"/>
    <w:basedOn w:val="HeadingBase"/>
    <w:next w:val="BodyText"/>
    <w:link w:val="Heading4Char"/>
    <w:qFormat/>
    <w:rsid w:val="0092356E"/>
    <w:pPr>
      <w:spacing w:before="160" w:after="120"/>
      <w:outlineLvl w:val="3"/>
    </w:pPr>
    <w:rPr>
      <w:sz w:val="22"/>
    </w:rPr>
  </w:style>
  <w:style w:type="paragraph" w:styleId="Heading5">
    <w:name w:val="heading 5"/>
    <w:basedOn w:val="HeadingBase"/>
    <w:next w:val="Normal"/>
    <w:link w:val="Heading5Char"/>
    <w:qFormat/>
    <w:rsid w:val="0092356E"/>
    <w:pPr>
      <w:spacing w:before="80"/>
      <w:outlineLvl w:val="4"/>
    </w:pPr>
    <w:rPr>
      <w:color w:val="918585"/>
      <w:sz w:val="20"/>
    </w:rPr>
  </w:style>
  <w:style w:type="paragraph" w:styleId="Heading6">
    <w:name w:val="heading 6"/>
    <w:basedOn w:val="HeadingBase"/>
    <w:next w:val="Normal"/>
    <w:link w:val="Heading6Char"/>
    <w:qFormat/>
    <w:rsid w:val="0092356E"/>
    <w:pPr>
      <w:spacing w:before="60"/>
      <w:outlineLvl w:val="5"/>
    </w:pPr>
    <w:rPr>
      <w:color w:val="918585"/>
      <w:sz w:val="20"/>
    </w:rPr>
  </w:style>
  <w:style w:type="paragraph" w:styleId="Heading7">
    <w:name w:val="heading 7"/>
    <w:basedOn w:val="Normal"/>
    <w:next w:val="Normal"/>
    <w:link w:val="Heading7Char"/>
    <w:qFormat/>
    <w:rsid w:val="0092356E"/>
    <w:pPr>
      <w:ind w:left="720"/>
      <w:outlineLvl w:val="6"/>
    </w:pPr>
    <w:rPr>
      <w:i/>
    </w:rPr>
  </w:style>
  <w:style w:type="paragraph" w:styleId="Heading8">
    <w:name w:val="heading 8"/>
    <w:basedOn w:val="Normal"/>
    <w:next w:val="Normal"/>
    <w:link w:val="Heading8Char"/>
    <w:qFormat/>
    <w:rsid w:val="0092356E"/>
    <w:pPr>
      <w:ind w:left="720"/>
      <w:outlineLvl w:val="7"/>
    </w:pPr>
    <w:rPr>
      <w:i/>
    </w:rPr>
  </w:style>
  <w:style w:type="paragraph" w:styleId="Heading9">
    <w:name w:val="heading 9"/>
    <w:basedOn w:val="Normal"/>
    <w:next w:val="Normal"/>
    <w:link w:val="Heading9Char"/>
    <w:qFormat/>
    <w:rsid w:val="0092356E"/>
    <w:pPr>
      <w:ind w:left="720"/>
      <w:outlineLvl w:val="8"/>
    </w:pPr>
    <w:rPr>
      <w:i/>
    </w:rPr>
  </w:style>
  <w:style w:type="character" w:default="1" w:styleId="DefaultParagraphFont">
    <w:name w:val="Default Paragraph Font"/>
    <w:uiPriority w:val="1"/>
    <w:unhideWhenUsed/>
    <w:rsid w:val="009235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2356E"/>
  </w:style>
  <w:style w:type="character" w:customStyle="1" w:styleId="Heading1Char">
    <w:name w:val="Heading 1 Char"/>
    <w:basedOn w:val="DefaultParagraphFont"/>
    <w:link w:val="Heading1"/>
    <w:rsid w:val="0092356E"/>
    <w:rPr>
      <w:rFonts w:ascii="Times New Roman" w:eastAsia="Times New Roman" w:hAnsi="Times New Roman" w:cs="Times New Roman"/>
      <w:b/>
      <w:sz w:val="32"/>
      <w:szCs w:val="20"/>
      <w:lang w:eastAsia="en-US"/>
    </w:rPr>
  </w:style>
  <w:style w:type="paragraph" w:styleId="BodyText">
    <w:name w:val="Body Text"/>
    <w:basedOn w:val="Normal"/>
    <w:link w:val="BodyTextChar"/>
    <w:rsid w:val="009235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2356E"/>
    <w:rPr>
      <w:rFonts w:ascii="Times New Roman" w:eastAsia="Times New Roman" w:hAnsi="Times New Roman" w:cs="Times New Roman"/>
      <w:sz w:val="24"/>
      <w:lang w:eastAsia="en-US"/>
    </w:rPr>
  </w:style>
  <w:style w:type="paragraph" w:styleId="ListBullet">
    <w:name w:val="List Bullet"/>
    <w:basedOn w:val="List"/>
    <w:rsid w:val="0092356E"/>
    <w:pPr>
      <w:numPr>
        <w:numId w:val="12"/>
      </w:numPr>
      <w:tabs>
        <w:tab w:val="clear" w:pos="340"/>
      </w:tabs>
      <w:spacing w:before="40" w:after="40"/>
    </w:pPr>
  </w:style>
  <w:style w:type="paragraph" w:styleId="ListBullet2">
    <w:name w:val="List Bullet 2"/>
    <w:basedOn w:val="List2"/>
    <w:rsid w:val="0092356E"/>
    <w:pPr>
      <w:numPr>
        <w:numId w:val="13"/>
      </w:numPr>
      <w:tabs>
        <w:tab w:val="clear" w:pos="680"/>
      </w:tabs>
    </w:pPr>
  </w:style>
  <w:style w:type="paragraph" w:customStyle="1" w:styleId="SuperHeading">
    <w:name w:val="SuperHeading"/>
    <w:basedOn w:val="Normal"/>
    <w:rsid w:val="0092356E"/>
    <w:pPr>
      <w:spacing w:before="240" w:after="120"/>
      <w:outlineLvl w:val="0"/>
    </w:pPr>
    <w:rPr>
      <w:rFonts w:ascii="Times New Roman" w:hAnsi="Times New Roman"/>
      <w:b/>
      <w:sz w:val="32"/>
    </w:rPr>
  </w:style>
  <w:style w:type="paragraph" w:customStyle="1" w:styleId="AllowPageBreak">
    <w:name w:val="AllowPageBreak"/>
    <w:rsid w:val="009235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235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235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235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235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235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235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235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2356E"/>
    <w:rPr>
      <w:rFonts w:ascii="Courier New" w:eastAsia="Times New Roman" w:hAnsi="Courier New" w:cs="Times New Roman"/>
      <w:i/>
      <w:szCs w:val="20"/>
      <w:lang w:eastAsia="en-US"/>
    </w:rPr>
  </w:style>
  <w:style w:type="paragraph" w:customStyle="1" w:styleId="HeadingBase">
    <w:name w:val="Heading Base"/>
    <w:rsid w:val="009235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2356E"/>
    <w:pPr>
      <w:tabs>
        <w:tab w:val="right" w:leader="dot" w:pos="9072"/>
      </w:tabs>
      <w:ind w:left="567"/>
    </w:pPr>
    <w:rPr>
      <w:szCs w:val="22"/>
    </w:rPr>
  </w:style>
  <w:style w:type="paragraph" w:customStyle="1" w:styleId="TOCBase">
    <w:name w:val="TOC Base"/>
    <w:rsid w:val="009235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2356E"/>
    <w:pPr>
      <w:tabs>
        <w:tab w:val="right" w:leader="dot" w:pos="9072"/>
      </w:tabs>
      <w:spacing w:before="40" w:after="40"/>
      <w:ind w:left="284"/>
    </w:pPr>
    <w:rPr>
      <w:rFonts w:ascii="Times New Roman" w:hAnsi="Times New Roman"/>
    </w:rPr>
  </w:style>
  <w:style w:type="paragraph" w:styleId="TOC1">
    <w:name w:val="toc 1"/>
    <w:basedOn w:val="TOCBase"/>
    <w:next w:val="Normal"/>
    <w:rsid w:val="009235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235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2356E"/>
    <w:rPr>
      <w:rFonts w:ascii="Times New Roman" w:eastAsia="Times New Roman" w:hAnsi="Times New Roman" w:cs="Times New Roman"/>
      <w:sz w:val="16"/>
      <w:lang w:eastAsia="en-US"/>
    </w:rPr>
  </w:style>
  <w:style w:type="paragraph" w:styleId="Title">
    <w:name w:val="Title"/>
    <w:basedOn w:val="HeadingBase"/>
    <w:link w:val="TitleChar"/>
    <w:qFormat/>
    <w:rsid w:val="0092356E"/>
    <w:pPr>
      <w:spacing w:before="5040"/>
      <w:jc w:val="center"/>
    </w:pPr>
    <w:rPr>
      <w:sz w:val="48"/>
      <w:szCs w:val="72"/>
      <w:lang w:val="en-US"/>
    </w:rPr>
  </w:style>
  <w:style w:type="character" w:customStyle="1" w:styleId="TitleChar">
    <w:name w:val="Title Char"/>
    <w:basedOn w:val="DefaultParagraphFont"/>
    <w:link w:val="Title"/>
    <w:rsid w:val="009235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2356E"/>
    <w:pPr>
      <w:tabs>
        <w:tab w:val="left" w:pos="3600"/>
        <w:tab w:val="left" w:pos="3958"/>
      </w:tabs>
    </w:pPr>
  </w:style>
  <w:style w:type="paragraph" w:styleId="List">
    <w:name w:val="List"/>
    <w:basedOn w:val="BodyText"/>
    <w:next w:val="BodyText"/>
    <w:rsid w:val="0092356E"/>
    <w:pPr>
      <w:tabs>
        <w:tab w:val="left" w:pos="340"/>
      </w:tabs>
      <w:spacing w:before="60" w:after="60"/>
      <w:ind w:left="340" w:hanging="340"/>
    </w:pPr>
  </w:style>
  <w:style w:type="paragraph" w:customStyle="1" w:styleId="Note">
    <w:name w:val="Note"/>
    <w:basedOn w:val="BodyText"/>
    <w:rsid w:val="0092356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92356E"/>
    <w:rPr>
      <w:b/>
      <w:spacing w:val="0"/>
    </w:rPr>
  </w:style>
  <w:style w:type="paragraph" w:customStyle="1" w:styleId="SuperTitle">
    <w:name w:val="SuperTitle"/>
    <w:basedOn w:val="Title"/>
    <w:rsid w:val="0092356E"/>
    <w:pPr>
      <w:framePr w:wrap="auto" w:hAnchor="text" w:y="6049"/>
    </w:pPr>
    <w:rPr>
      <w:color w:val="000000"/>
      <w:sz w:val="40"/>
    </w:rPr>
  </w:style>
  <w:style w:type="paragraph" w:customStyle="1" w:styleId="TOCTitle">
    <w:name w:val="TOCTitle"/>
    <w:basedOn w:val="Heading1"/>
    <w:rsid w:val="0092356E"/>
    <w:pPr>
      <w:spacing w:after="240"/>
      <w:jc w:val="center"/>
      <w:outlineLvl w:val="9"/>
    </w:pPr>
    <w:rPr>
      <w:caps/>
    </w:rPr>
  </w:style>
  <w:style w:type="paragraph" w:customStyle="1" w:styleId="Version">
    <w:name w:val="Version"/>
    <w:rsid w:val="0092356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2356E"/>
    <w:pPr>
      <w:keepNext w:val="0"/>
      <w:tabs>
        <w:tab w:val="right" w:pos="4176"/>
      </w:tabs>
      <w:ind w:left="198" w:hanging="198"/>
    </w:pPr>
    <w:rPr>
      <w:rFonts w:ascii="Garamond" w:hAnsi="Garamond"/>
    </w:rPr>
  </w:style>
  <w:style w:type="paragraph" w:styleId="IndexHeading">
    <w:name w:val="index heading"/>
    <w:basedOn w:val="Normal"/>
    <w:next w:val="Index1"/>
    <w:semiHidden/>
    <w:rsid w:val="0092356E"/>
    <w:pPr>
      <w:spacing w:before="120" w:after="120"/>
    </w:pPr>
    <w:rPr>
      <w:rFonts w:ascii="Arial" w:hAnsi="Arial"/>
      <w:b/>
      <w:color w:val="918585"/>
      <w:sz w:val="24"/>
    </w:rPr>
  </w:style>
  <w:style w:type="paragraph" w:styleId="Header">
    <w:name w:val="header"/>
    <w:basedOn w:val="Normal"/>
    <w:link w:val="HeaderChar"/>
    <w:rsid w:val="009235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2356E"/>
    <w:rPr>
      <w:rFonts w:ascii="Times New Roman" w:eastAsia="Times New Roman" w:hAnsi="Times New Roman" w:cs="Times New Roman"/>
      <w:sz w:val="16"/>
      <w:szCs w:val="20"/>
      <w:lang w:val="en-GB" w:eastAsia="en-US"/>
    </w:rPr>
  </w:style>
  <w:style w:type="paragraph" w:customStyle="1" w:styleId="Chapter">
    <w:name w:val="Chapter"/>
    <w:basedOn w:val="Normal"/>
    <w:rsid w:val="0092356E"/>
    <w:pPr>
      <w:spacing w:before="240"/>
    </w:pPr>
    <w:rPr>
      <w:rFonts w:ascii="Times New Roman" w:hAnsi="Times New Roman"/>
      <w:smallCaps/>
      <w:spacing w:val="80"/>
      <w:sz w:val="28"/>
    </w:rPr>
  </w:style>
  <w:style w:type="paragraph" w:customStyle="1" w:styleId="InChapter">
    <w:name w:val="InChapter"/>
    <w:basedOn w:val="Heading3"/>
    <w:rsid w:val="0092356E"/>
    <w:pPr>
      <w:spacing w:after="240"/>
      <w:outlineLvl w:val="9"/>
    </w:pPr>
    <w:rPr>
      <w:noProof/>
    </w:rPr>
  </w:style>
  <w:style w:type="paragraph" w:styleId="Index2">
    <w:name w:val="index 2"/>
    <w:basedOn w:val="Normal"/>
    <w:next w:val="Normal"/>
    <w:semiHidden/>
    <w:rsid w:val="0092356E"/>
    <w:pPr>
      <w:tabs>
        <w:tab w:val="right" w:pos="4176"/>
      </w:tabs>
      <w:ind w:left="568" w:hanging="284"/>
    </w:pPr>
    <w:rPr>
      <w:rFonts w:ascii="Garamond" w:hAnsi="Garamond"/>
    </w:rPr>
  </w:style>
  <w:style w:type="paragraph" w:customStyle="1" w:styleId="Byline">
    <w:name w:val="Byline"/>
    <w:rsid w:val="009235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2356E"/>
    <w:pPr>
      <w:tabs>
        <w:tab w:val="clear" w:pos="3600"/>
        <w:tab w:val="clear" w:pos="3958"/>
      </w:tabs>
      <w:jc w:val="right"/>
    </w:pPr>
  </w:style>
  <w:style w:type="character" w:styleId="Emphasis">
    <w:name w:val="Emphasis"/>
    <w:basedOn w:val="DefaultParagraphFont"/>
    <w:qFormat/>
    <w:rsid w:val="0092356E"/>
    <w:rPr>
      <w:i/>
    </w:rPr>
  </w:style>
  <w:style w:type="paragraph" w:styleId="Caption">
    <w:name w:val="caption"/>
    <w:basedOn w:val="BodyText"/>
    <w:next w:val="Normal"/>
    <w:qFormat/>
    <w:rsid w:val="0092356E"/>
    <w:pPr>
      <w:framePr w:w="2268" w:hSpace="181" w:vSpace="181" w:wrap="around" w:vAnchor="text" w:hAnchor="page" w:x="1135" w:y="285" w:anchorLock="1"/>
    </w:pPr>
    <w:rPr>
      <w:i/>
    </w:rPr>
  </w:style>
  <w:style w:type="paragraph" w:customStyle="1" w:styleId="MiniTOCTitle">
    <w:name w:val="MiniTOCTitle"/>
    <w:basedOn w:val="Heading4"/>
    <w:rsid w:val="0092356E"/>
    <w:pPr>
      <w:spacing w:before="240"/>
      <w:outlineLvl w:val="9"/>
    </w:pPr>
    <w:rPr>
      <w:noProof/>
      <w:sz w:val="24"/>
    </w:rPr>
  </w:style>
  <w:style w:type="paragraph" w:customStyle="1" w:styleId="MiniTOCItem">
    <w:name w:val="MiniTOCItem"/>
    <w:basedOn w:val="ListBullet"/>
    <w:rsid w:val="0092356E"/>
    <w:pPr>
      <w:numPr>
        <w:numId w:val="0"/>
      </w:numPr>
      <w:tabs>
        <w:tab w:val="right" w:leader="dot" w:pos="6521"/>
      </w:tabs>
      <w:spacing w:before="0" w:after="0"/>
    </w:pPr>
  </w:style>
  <w:style w:type="paragraph" w:customStyle="1" w:styleId="TOFTitle">
    <w:name w:val="TOFTitle"/>
    <w:basedOn w:val="TOCTitle"/>
    <w:rsid w:val="0092356E"/>
  </w:style>
  <w:style w:type="paragraph" w:styleId="TableofFigures">
    <w:name w:val="table of figures"/>
    <w:basedOn w:val="Normal"/>
    <w:next w:val="Normal"/>
    <w:semiHidden/>
    <w:rsid w:val="0092356E"/>
    <w:pPr>
      <w:tabs>
        <w:tab w:val="right" w:leader="dot" w:pos="9072"/>
      </w:tabs>
      <w:ind w:left="970" w:hanging="403"/>
    </w:pPr>
    <w:rPr>
      <w:rFonts w:ascii="Times New Roman" w:hAnsi="Times New Roman"/>
      <w:b/>
    </w:rPr>
  </w:style>
  <w:style w:type="paragraph" w:styleId="ListNumber">
    <w:name w:val="List Number"/>
    <w:basedOn w:val="List"/>
    <w:rsid w:val="0092356E"/>
    <w:pPr>
      <w:numPr>
        <w:numId w:val="15"/>
      </w:numPr>
      <w:tabs>
        <w:tab w:val="clear" w:pos="340"/>
      </w:tabs>
    </w:pPr>
  </w:style>
  <w:style w:type="character" w:customStyle="1" w:styleId="WingdingSymbols">
    <w:name w:val="Wingding Symbols"/>
    <w:rsid w:val="0092356E"/>
    <w:rPr>
      <w:rFonts w:ascii="Wingdings" w:hAnsi="Wingdings"/>
    </w:rPr>
  </w:style>
  <w:style w:type="paragraph" w:customStyle="1" w:styleId="TableHeading">
    <w:name w:val="Table Heading"/>
    <w:basedOn w:val="HeadingBase"/>
    <w:rsid w:val="0092356E"/>
    <w:pPr>
      <w:keepLines/>
      <w:pBdr>
        <w:bottom w:val="single" w:sz="6" w:space="1" w:color="918585"/>
      </w:pBdr>
      <w:spacing w:before="240"/>
    </w:pPr>
  </w:style>
  <w:style w:type="character" w:customStyle="1" w:styleId="HotSpot">
    <w:name w:val="HotSpot"/>
    <w:rsid w:val="0092356E"/>
    <w:rPr>
      <w:color w:val="0033CC"/>
      <w:u w:val="none"/>
    </w:rPr>
  </w:style>
  <w:style w:type="paragraph" w:customStyle="1" w:styleId="BodyTextRight">
    <w:name w:val="Body Text Right"/>
    <w:basedOn w:val="BodyText"/>
    <w:rsid w:val="0092356E"/>
    <w:pPr>
      <w:spacing w:before="0" w:after="0"/>
      <w:jc w:val="right"/>
    </w:pPr>
  </w:style>
  <w:style w:type="paragraph" w:styleId="Index3">
    <w:name w:val="index 3"/>
    <w:basedOn w:val="ListNumber2"/>
    <w:next w:val="Normal"/>
    <w:semiHidden/>
    <w:rsid w:val="0092356E"/>
    <w:pPr>
      <w:numPr>
        <w:numId w:val="0"/>
      </w:numPr>
      <w:tabs>
        <w:tab w:val="right" w:leader="dot" w:pos="4176"/>
      </w:tabs>
    </w:pPr>
  </w:style>
  <w:style w:type="paragraph" w:styleId="ListNumber2">
    <w:name w:val="List Number 2"/>
    <w:basedOn w:val="List2"/>
    <w:rsid w:val="0092356E"/>
    <w:pPr>
      <w:numPr>
        <w:numId w:val="10"/>
      </w:numPr>
      <w:tabs>
        <w:tab w:val="clear" w:pos="1060"/>
      </w:tabs>
    </w:pPr>
  </w:style>
  <w:style w:type="paragraph" w:customStyle="1" w:styleId="MarginNote">
    <w:name w:val="Margin Note"/>
    <w:basedOn w:val="BodyText"/>
    <w:rsid w:val="009235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235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235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2356E"/>
    <w:rPr>
      <w:sz w:val="32"/>
    </w:rPr>
  </w:style>
  <w:style w:type="paragraph" w:customStyle="1" w:styleId="HeadingProcedure">
    <w:name w:val="Heading Procedure"/>
    <w:basedOn w:val="HeadingBase"/>
    <w:next w:val="Normal"/>
    <w:rsid w:val="0092356E"/>
    <w:pPr>
      <w:tabs>
        <w:tab w:val="left" w:pos="0"/>
      </w:tabs>
      <w:spacing w:before="120" w:after="60"/>
    </w:pPr>
    <w:rPr>
      <w:i/>
      <w:color w:val="918585"/>
      <w:sz w:val="22"/>
    </w:rPr>
  </w:style>
  <w:style w:type="paragraph" w:customStyle="1" w:styleId="TableBodyText">
    <w:name w:val="Table Body Text"/>
    <w:basedOn w:val="BodyText"/>
    <w:rsid w:val="0092356E"/>
    <w:pPr>
      <w:spacing w:before="60" w:after="60"/>
    </w:pPr>
  </w:style>
  <w:style w:type="paragraph" w:styleId="ListContinue">
    <w:name w:val="List Continue"/>
    <w:basedOn w:val="List"/>
    <w:rsid w:val="0092356E"/>
    <w:pPr>
      <w:ind w:firstLine="0"/>
    </w:pPr>
  </w:style>
  <w:style w:type="paragraph" w:customStyle="1" w:styleId="ListNote">
    <w:name w:val="List Note"/>
    <w:basedOn w:val="List"/>
    <w:rsid w:val="0092356E"/>
    <w:pPr>
      <w:pBdr>
        <w:top w:val="single" w:sz="6" w:space="2" w:color="918585"/>
        <w:bottom w:val="single" w:sz="6" w:space="2" w:color="918585"/>
      </w:pBdr>
      <w:tabs>
        <w:tab w:val="left" w:pos="1021"/>
      </w:tabs>
      <w:ind w:firstLine="0"/>
    </w:pPr>
  </w:style>
  <w:style w:type="paragraph" w:customStyle="1" w:styleId="Warning">
    <w:name w:val="Warning"/>
    <w:basedOn w:val="BodyText"/>
    <w:rsid w:val="0092356E"/>
    <w:pPr>
      <w:shd w:val="clear" w:color="auto" w:fill="D9D9D9"/>
      <w:tabs>
        <w:tab w:val="left" w:pos="992"/>
      </w:tabs>
      <w:ind w:left="119" w:right="119"/>
    </w:pPr>
    <w:rPr>
      <w:sz w:val="20"/>
    </w:rPr>
  </w:style>
  <w:style w:type="paragraph" w:customStyle="1" w:styleId="MarginIcons">
    <w:name w:val="Margin Icons"/>
    <w:basedOn w:val="BodyText"/>
    <w:rsid w:val="009235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2356E"/>
    <w:rPr>
      <w:rFonts w:ascii="Courier New" w:hAnsi="Courier New"/>
    </w:rPr>
  </w:style>
  <w:style w:type="paragraph" w:customStyle="1" w:styleId="NoteBullet">
    <w:name w:val="Note Bullet"/>
    <w:basedOn w:val="Note"/>
    <w:rsid w:val="0092356E"/>
    <w:pPr>
      <w:tabs>
        <w:tab w:val="clear" w:pos="680"/>
      </w:tabs>
      <w:spacing w:before="60" w:after="60"/>
    </w:pPr>
  </w:style>
  <w:style w:type="paragraph" w:customStyle="1" w:styleId="SubHeading2">
    <w:name w:val="SubHeading2"/>
    <w:basedOn w:val="HeadingBase"/>
    <w:rsid w:val="0092356E"/>
    <w:pPr>
      <w:spacing w:before="240" w:after="60"/>
    </w:pPr>
    <w:rPr>
      <w:sz w:val="20"/>
    </w:rPr>
  </w:style>
  <w:style w:type="paragraph" w:customStyle="1" w:styleId="SubHeading1">
    <w:name w:val="SubHeading1"/>
    <w:basedOn w:val="HeadingBase"/>
    <w:rsid w:val="0092356E"/>
    <w:pPr>
      <w:spacing w:before="240" w:after="60"/>
    </w:pPr>
    <w:rPr>
      <w:color w:val="918585"/>
      <w:sz w:val="22"/>
    </w:rPr>
  </w:style>
  <w:style w:type="paragraph" w:customStyle="1" w:styleId="SideHeading">
    <w:name w:val="Side Heading"/>
    <w:basedOn w:val="HeadingBase"/>
    <w:rsid w:val="009235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2356E"/>
    <w:pPr>
      <w:tabs>
        <w:tab w:val="num" w:pos="360"/>
      </w:tabs>
    </w:pPr>
  </w:style>
  <w:style w:type="paragraph" w:styleId="PlainText">
    <w:name w:val="Plain Text"/>
    <w:basedOn w:val="Normal"/>
    <w:link w:val="PlainTextChar"/>
    <w:rsid w:val="0092356E"/>
    <w:rPr>
      <w:sz w:val="20"/>
    </w:rPr>
  </w:style>
  <w:style w:type="character" w:customStyle="1" w:styleId="PlainTextChar">
    <w:name w:val="Plain Text Char"/>
    <w:basedOn w:val="DefaultParagraphFont"/>
    <w:link w:val="PlainText"/>
    <w:rsid w:val="0092356E"/>
    <w:rPr>
      <w:rFonts w:ascii="Courier New" w:eastAsia="Times New Roman" w:hAnsi="Courier New" w:cs="Times New Roman"/>
      <w:sz w:val="20"/>
      <w:szCs w:val="20"/>
      <w:lang w:eastAsia="en-US"/>
    </w:rPr>
  </w:style>
  <w:style w:type="character" w:customStyle="1" w:styleId="MenuOption">
    <w:name w:val="Menu Option"/>
    <w:basedOn w:val="DefaultParagraphFont"/>
    <w:rsid w:val="0092356E"/>
    <w:rPr>
      <w:b/>
      <w:smallCaps/>
    </w:rPr>
  </w:style>
  <w:style w:type="paragraph" w:customStyle="1" w:styleId="TableListNumber">
    <w:name w:val="Table List Number"/>
    <w:basedOn w:val="ListNumber"/>
    <w:rsid w:val="0092356E"/>
    <w:pPr>
      <w:numPr>
        <w:numId w:val="0"/>
      </w:numPr>
    </w:pPr>
  </w:style>
  <w:style w:type="paragraph" w:styleId="TOC4">
    <w:name w:val="toc 4"/>
    <w:basedOn w:val="TOCBase"/>
    <w:next w:val="Normal"/>
    <w:semiHidden/>
    <w:rsid w:val="0092356E"/>
    <w:pPr>
      <w:tabs>
        <w:tab w:val="right" w:leader="dot" w:pos="9071"/>
      </w:tabs>
      <w:ind w:left="1701"/>
    </w:pPr>
  </w:style>
  <w:style w:type="paragraph" w:customStyle="1" w:styleId="ListAlpha">
    <w:name w:val="List Alpha"/>
    <w:basedOn w:val="List"/>
    <w:rsid w:val="0092356E"/>
    <w:pPr>
      <w:numPr>
        <w:numId w:val="9"/>
      </w:numPr>
    </w:pPr>
  </w:style>
  <w:style w:type="paragraph" w:customStyle="1" w:styleId="ListAlpha2">
    <w:name w:val="List Alpha 2"/>
    <w:basedOn w:val="List2"/>
    <w:rsid w:val="0092356E"/>
    <w:pPr>
      <w:numPr>
        <w:numId w:val="8"/>
      </w:numPr>
    </w:pPr>
  </w:style>
  <w:style w:type="paragraph" w:styleId="List2">
    <w:name w:val="List 2"/>
    <w:basedOn w:val="BodyText"/>
    <w:rsid w:val="0092356E"/>
    <w:pPr>
      <w:tabs>
        <w:tab w:val="left" w:pos="680"/>
      </w:tabs>
      <w:spacing w:before="60" w:after="60"/>
      <w:ind w:left="680" w:hanging="340"/>
    </w:pPr>
  </w:style>
  <w:style w:type="paragraph" w:styleId="List3">
    <w:name w:val="List 3"/>
    <w:basedOn w:val="BodyText"/>
    <w:rsid w:val="0092356E"/>
    <w:pPr>
      <w:tabs>
        <w:tab w:val="left" w:pos="1021"/>
      </w:tabs>
      <w:spacing w:before="60" w:after="60"/>
      <w:ind w:left="1020" w:hanging="340"/>
    </w:pPr>
  </w:style>
  <w:style w:type="paragraph" w:styleId="List4">
    <w:name w:val="List 4"/>
    <w:basedOn w:val="BodyText"/>
    <w:rsid w:val="0092356E"/>
    <w:pPr>
      <w:tabs>
        <w:tab w:val="left" w:pos="1361"/>
      </w:tabs>
      <w:spacing w:before="60" w:after="60"/>
      <w:ind w:left="1361" w:hanging="340"/>
    </w:pPr>
  </w:style>
  <w:style w:type="paragraph" w:styleId="List5">
    <w:name w:val="List 5"/>
    <w:basedOn w:val="BodyText"/>
    <w:rsid w:val="0092356E"/>
    <w:pPr>
      <w:tabs>
        <w:tab w:val="left" w:pos="1701"/>
      </w:tabs>
      <w:spacing w:before="60" w:after="60"/>
      <w:ind w:left="1701" w:hanging="340"/>
    </w:pPr>
  </w:style>
  <w:style w:type="paragraph" w:styleId="ListBullet3">
    <w:name w:val="List Bullet 3"/>
    <w:basedOn w:val="List3"/>
    <w:rsid w:val="0092356E"/>
    <w:pPr>
      <w:numPr>
        <w:numId w:val="14"/>
      </w:numPr>
      <w:tabs>
        <w:tab w:val="clear" w:pos="1021"/>
      </w:tabs>
      <w:ind w:left="1037" w:hanging="357"/>
    </w:pPr>
  </w:style>
  <w:style w:type="paragraph" w:styleId="ListBullet4">
    <w:name w:val="List Bullet 4"/>
    <w:basedOn w:val="List4"/>
    <w:rsid w:val="0092356E"/>
    <w:pPr>
      <w:numPr>
        <w:numId w:val="3"/>
      </w:numPr>
      <w:tabs>
        <w:tab w:val="clear" w:pos="1361"/>
      </w:tabs>
    </w:pPr>
  </w:style>
  <w:style w:type="paragraph" w:styleId="ListBullet5">
    <w:name w:val="List Bullet 5"/>
    <w:basedOn w:val="List5"/>
    <w:rsid w:val="0092356E"/>
    <w:pPr>
      <w:numPr>
        <w:numId w:val="4"/>
      </w:numPr>
    </w:pPr>
  </w:style>
  <w:style w:type="paragraph" w:styleId="ListContinue2">
    <w:name w:val="List Continue 2"/>
    <w:basedOn w:val="List2"/>
    <w:rsid w:val="0092356E"/>
    <w:pPr>
      <w:ind w:firstLine="0"/>
    </w:pPr>
  </w:style>
  <w:style w:type="paragraph" w:styleId="ListContinue3">
    <w:name w:val="List Continue 3"/>
    <w:basedOn w:val="List3"/>
    <w:rsid w:val="0092356E"/>
    <w:pPr>
      <w:ind w:left="1021" w:firstLine="0"/>
    </w:pPr>
  </w:style>
  <w:style w:type="paragraph" w:styleId="ListContinue4">
    <w:name w:val="List Continue 4"/>
    <w:basedOn w:val="List4"/>
    <w:rsid w:val="0092356E"/>
    <w:pPr>
      <w:ind w:firstLine="0"/>
    </w:pPr>
  </w:style>
  <w:style w:type="paragraph" w:styleId="ListContinue5">
    <w:name w:val="List Continue 5"/>
    <w:basedOn w:val="List5"/>
    <w:rsid w:val="0092356E"/>
    <w:pPr>
      <w:ind w:firstLine="0"/>
    </w:pPr>
  </w:style>
  <w:style w:type="paragraph" w:styleId="ListNumber3">
    <w:name w:val="List Number 3"/>
    <w:basedOn w:val="List3"/>
    <w:rsid w:val="0092356E"/>
    <w:pPr>
      <w:numPr>
        <w:numId w:val="5"/>
      </w:numPr>
    </w:pPr>
  </w:style>
  <w:style w:type="paragraph" w:styleId="ListNumber4">
    <w:name w:val="List Number 4"/>
    <w:basedOn w:val="List4"/>
    <w:rsid w:val="0092356E"/>
    <w:pPr>
      <w:numPr>
        <w:numId w:val="6"/>
      </w:numPr>
    </w:pPr>
  </w:style>
  <w:style w:type="paragraph" w:styleId="ListNumber5">
    <w:name w:val="List Number 5"/>
    <w:basedOn w:val="List5"/>
    <w:rsid w:val="0092356E"/>
    <w:pPr>
      <w:numPr>
        <w:numId w:val="7"/>
      </w:numPr>
    </w:pPr>
  </w:style>
  <w:style w:type="paragraph" w:styleId="BlockText">
    <w:name w:val="Block Text"/>
    <w:basedOn w:val="Normal"/>
    <w:rsid w:val="0092356E"/>
    <w:pPr>
      <w:spacing w:after="120"/>
      <w:ind w:left="1440" w:right="1440"/>
    </w:pPr>
  </w:style>
  <w:style w:type="character" w:customStyle="1" w:styleId="Subscript">
    <w:name w:val="Subscript"/>
    <w:basedOn w:val="DefaultParagraphFont"/>
    <w:rsid w:val="0092356E"/>
    <w:rPr>
      <w:sz w:val="16"/>
      <w:vertAlign w:val="subscript"/>
    </w:rPr>
  </w:style>
  <w:style w:type="character" w:customStyle="1" w:styleId="Superscript">
    <w:name w:val="Superscript"/>
    <w:basedOn w:val="DefaultParagraphFont"/>
    <w:rsid w:val="0092356E"/>
    <w:rPr>
      <w:sz w:val="16"/>
      <w:vertAlign w:val="superscript"/>
    </w:rPr>
  </w:style>
  <w:style w:type="character" w:customStyle="1" w:styleId="Symbols">
    <w:name w:val="Symbols"/>
    <w:basedOn w:val="DefaultParagraphFont"/>
    <w:rsid w:val="0092356E"/>
    <w:rPr>
      <w:rFonts w:ascii="Symbol" w:hAnsi="Symbol"/>
    </w:rPr>
  </w:style>
  <w:style w:type="character" w:customStyle="1" w:styleId="MenuOptions">
    <w:name w:val="Menu Options"/>
    <w:basedOn w:val="DefaultParagraphFont"/>
    <w:rsid w:val="0092356E"/>
    <w:rPr>
      <w:rFonts w:ascii="Arial Narrow" w:hAnsi="Arial Narrow"/>
      <w:smallCaps/>
    </w:rPr>
  </w:style>
  <w:style w:type="character" w:customStyle="1" w:styleId="Buttons">
    <w:name w:val="Buttons"/>
    <w:basedOn w:val="DefaultParagraphFont"/>
    <w:rsid w:val="0092356E"/>
    <w:rPr>
      <w:b/>
    </w:rPr>
  </w:style>
  <w:style w:type="character" w:customStyle="1" w:styleId="Underlined">
    <w:name w:val="Underlined"/>
    <w:basedOn w:val="DefaultParagraphFont"/>
    <w:rsid w:val="0092356E"/>
    <w:rPr>
      <w:u w:val="single"/>
    </w:rPr>
  </w:style>
  <w:style w:type="paragraph" w:customStyle="1" w:styleId="TableBodyTextRight">
    <w:name w:val="Table Body Text Right"/>
    <w:basedOn w:val="TableBodyText"/>
    <w:rsid w:val="0092356E"/>
    <w:pPr>
      <w:widowControl w:val="0"/>
      <w:autoSpaceDE w:val="0"/>
      <w:autoSpaceDN w:val="0"/>
      <w:adjustRightInd w:val="0"/>
      <w:jc w:val="right"/>
    </w:pPr>
    <w:rPr>
      <w:rFonts w:cs="Arial"/>
      <w:szCs w:val="18"/>
    </w:rPr>
  </w:style>
  <w:style w:type="paragraph" w:customStyle="1" w:styleId="CopyrightText">
    <w:name w:val="Copyright Text"/>
    <w:basedOn w:val="BodyText"/>
    <w:rsid w:val="0092356E"/>
    <w:rPr>
      <w:sz w:val="18"/>
    </w:rPr>
  </w:style>
  <w:style w:type="paragraph" w:customStyle="1" w:styleId="BodySmallRight">
    <w:name w:val="Body Small Right"/>
    <w:basedOn w:val="BodyTextRight"/>
    <w:rsid w:val="0092356E"/>
    <w:rPr>
      <w:sz w:val="18"/>
      <w:szCs w:val="18"/>
    </w:rPr>
  </w:style>
  <w:style w:type="paragraph" w:customStyle="1" w:styleId="MarginEdition">
    <w:name w:val="Margin Edition"/>
    <w:basedOn w:val="MarginNote"/>
    <w:rsid w:val="0092356E"/>
    <w:pPr>
      <w:spacing w:before="0" w:after="0"/>
    </w:pPr>
    <w:rPr>
      <w:rFonts w:ascii="Times New Roman" w:hAnsi="Times New Roman"/>
      <w:color w:val="999999"/>
    </w:rPr>
  </w:style>
  <w:style w:type="paragraph" w:customStyle="1" w:styleId="Spacer">
    <w:name w:val="Spacer"/>
    <w:basedOn w:val="Normal"/>
    <w:rsid w:val="0092356E"/>
    <w:rPr>
      <w:sz w:val="2"/>
      <w:szCs w:val="2"/>
    </w:rPr>
  </w:style>
  <w:style w:type="character" w:customStyle="1" w:styleId="Small">
    <w:name w:val="Small"/>
    <w:basedOn w:val="DefaultParagraphFont"/>
    <w:rsid w:val="0092356E"/>
    <w:rPr>
      <w:sz w:val="16"/>
    </w:rPr>
  </w:style>
  <w:style w:type="paragraph" w:customStyle="1" w:styleId="WideTable">
    <w:name w:val="Wide Table"/>
    <w:basedOn w:val="Normal"/>
    <w:rsid w:val="0092356E"/>
    <w:pPr>
      <w:ind w:left="-1418"/>
    </w:pPr>
    <w:rPr>
      <w:sz w:val="2"/>
      <w:szCs w:val="2"/>
    </w:rPr>
  </w:style>
  <w:style w:type="character" w:styleId="PageNumber">
    <w:name w:val="page number"/>
    <w:basedOn w:val="DefaultParagraphFont"/>
    <w:rsid w:val="0092356E"/>
  </w:style>
  <w:style w:type="paragraph" w:styleId="Quote">
    <w:name w:val="Quote"/>
    <w:basedOn w:val="Heading1"/>
    <w:link w:val="QuoteChar"/>
    <w:qFormat/>
    <w:rsid w:val="0092356E"/>
    <w:rPr>
      <w:b w:val="0"/>
      <w:sz w:val="72"/>
      <w:szCs w:val="72"/>
      <w:lang w:val="en-NZ"/>
    </w:rPr>
  </w:style>
  <w:style w:type="character" w:customStyle="1" w:styleId="QuoteChar">
    <w:name w:val="Quote Char"/>
    <w:basedOn w:val="DefaultParagraphFont"/>
    <w:link w:val="Quote"/>
    <w:rsid w:val="009235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2356E"/>
    <w:pPr>
      <w:pageBreakBefore/>
    </w:pPr>
  </w:style>
  <w:style w:type="paragraph" w:customStyle="1" w:styleId="Border">
    <w:name w:val="Border"/>
    <w:basedOn w:val="Normal"/>
    <w:qFormat/>
    <w:rsid w:val="009235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2356E"/>
    <w:rPr>
      <w:b/>
      <w:bCs/>
      <w:i/>
      <w:iCs/>
      <w:color w:val="auto"/>
    </w:rPr>
  </w:style>
  <w:style w:type="paragraph" w:styleId="IntenseQuote">
    <w:name w:val="Intense Quote"/>
    <w:basedOn w:val="Normal"/>
    <w:next w:val="Normal"/>
    <w:link w:val="IntenseQuoteChar"/>
    <w:uiPriority w:val="30"/>
    <w:qFormat/>
    <w:rsid w:val="009235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235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2356E"/>
    <w:rPr>
      <w:smallCaps/>
      <w:color w:val="auto"/>
      <w:u w:val="single"/>
    </w:rPr>
  </w:style>
  <w:style w:type="character" w:styleId="IntenseReference">
    <w:name w:val="Intense Reference"/>
    <w:basedOn w:val="DefaultParagraphFont"/>
    <w:uiPriority w:val="32"/>
    <w:qFormat/>
    <w:rsid w:val="0092356E"/>
    <w:rPr>
      <w:b/>
      <w:bCs/>
      <w:smallCaps/>
      <w:color w:val="auto"/>
      <w:spacing w:val="5"/>
      <w:u w:val="single"/>
    </w:rPr>
  </w:style>
  <w:style w:type="paragraph" w:customStyle="1" w:styleId="2ColumnHeading">
    <w:name w:val="2Column Heading"/>
    <w:basedOn w:val="BodyText"/>
    <w:qFormat/>
    <w:rsid w:val="0092356E"/>
    <w:pPr>
      <w:spacing w:after="60"/>
      <w:ind w:left="-2268"/>
    </w:pPr>
    <w:rPr>
      <w:b/>
    </w:rPr>
  </w:style>
  <w:style w:type="paragraph" w:customStyle="1" w:styleId="Heading1TOC">
    <w:name w:val="Heading1 TOC"/>
    <w:basedOn w:val="Normal"/>
    <w:qFormat/>
    <w:rsid w:val="0092356E"/>
    <w:pPr>
      <w:spacing w:before="240" w:after="120"/>
    </w:pPr>
    <w:rPr>
      <w:rFonts w:ascii="Times New Roman" w:hAnsi="Times New Roman"/>
      <w:b/>
      <w:sz w:val="32"/>
    </w:rPr>
  </w:style>
  <w:style w:type="paragraph" w:customStyle="1" w:styleId="Heading2TOC">
    <w:name w:val="Heading2 TOC"/>
    <w:basedOn w:val="Normal"/>
    <w:qFormat/>
    <w:rsid w:val="0092356E"/>
    <w:pPr>
      <w:spacing w:before="240" w:after="60"/>
    </w:pPr>
    <w:rPr>
      <w:rFonts w:ascii="Times New Roman" w:hAnsi="Times New Roman"/>
      <w:b/>
      <w:sz w:val="28"/>
    </w:rPr>
  </w:style>
  <w:style w:type="character" w:customStyle="1" w:styleId="Underline">
    <w:name w:val="Underline"/>
    <w:basedOn w:val="DefaultParagraphFont"/>
    <w:qFormat/>
    <w:rsid w:val="0092356E"/>
    <w:rPr>
      <w:u w:val="single"/>
    </w:rPr>
  </w:style>
  <w:style w:type="character" w:customStyle="1" w:styleId="BoldandItalics">
    <w:name w:val="Bold and Italics"/>
    <w:qFormat/>
    <w:rsid w:val="0092356E"/>
    <w:rPr>
      <w:b/>
      <w:i/>
      <w:u w:val="none"/>
    </w:rPr>
  </w:style>
  <w:style w:type="paragraph" w:styleId="BalloonText">
    <w:name w:val="Balloon Text"/>
    <w:basedOn w:val="Normal"/>
    <w:link w:val="BalloonTextChar"/>
    <w:rsid w:val="0092356E"/>
    <w:rPr>
      <w:rFonts w:ascii="Tahoma" w:hAnsi="Tahoma" w:cs="Tahoma"/>
      <w:sz w:val="16"/>
      <w:szCs w:val="16"/>
    </w:rPr>
  </w:style>
  <w:style w:type="character" w:customStyle="1" w:styleId="BalloonTextChar">
    <w:name w:val="Balloon Text Char"/>
    <w:basedOn w:val="DefaultParagraphFont"/>
    <w:link w:val="BalloonText"/>
    <w:rsid w:val="009235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235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235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2356E"/>
    <w:rPr>
      <w:b/>
      <w:color w:val="660033"/>
      <w:spacing w:val="0"/>
    </w:rPr>
  </w:style>
  <w:style w:type="paragraph" w:customStyle="1" w:styleId="Nameditemlist">
    <w:name w:val="Named item list"/>
    <w:basedOn w:val="BodyText"/>
    <w:qFormat/>
    <w:rsid w:val="0092356E"/>
    <w:pPr>
      <w:tabs>
        <w:tab w:val="left" w:pos="2835"/>
      </w:tabs>
      <w:ind w:left="2835" w:hanging="2835"/>
    </w:pPr>
  </w:style>
  <w:style w:type="paragraph" w:customStyle="1" w:styleId="BodyTextnopadding">
    <w:name w:val="Body Text no padding"/>
    <w:basedOn w:val="BodyText"/>
    <w:qFormat/>
    <w:rsid w:val="0092356E"/>
    <w:pPr>
      <w:spacing w:before="0" w:after="0"/>
    </w:pPr>
  </w:style>
  <w:style w:type="paragraph" w:customStyle="1" w:styleId="BodyTextBold">
    <w:name w:val="Body Text Bold"/>
    <w:basedOn w:val="BodyText"/>
    <w:qFormat/>
    <w:rsid w:val="0092356E"/>
    <w:rPr>
      <w:b/>
    </w:rPr>
  </w:style>
  <w:style w:type="character" w:styleId="Hyperlink">
    <w:name w:val="Hyperlink"/>
    <w:basedOn w:val="DefaultParagraphFont"/>
    <w:uiPriority w:val="99"/>
    <w:unhideWhenUsed/>
    <w:rsid w:val="001C45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540</Words>
  <Characters>3437</Characters>
  <Application>Microsoft Office Word</Application>
  <DocSecurity>0</DocSecurity>
  <Lines>78</Lines>
  <Paragraphs>49</Paragraphs>
  <ScaleCrop>false</ScaleCrop>
  <Company>Author-it Software Corporation Ltd.</Company>
  <LinksUpToDate>false</LinksUpToDate>
  <CharactersWithSpaces>3928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MSMSUP301 Apply HACCP to the workplace</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2023-02-03T05:29:00Z</dcterms:created>
  <dcterms:modified xsi:type="dcterms:W3CDTF">2023-02-03T05:29:00Z</dcterms:modified>
</cp:coreProperties>
</file>