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3FE" w:rsidP="003B7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MSMSUP300 Identify and apply process improvements</w:t>
      </w:r>
      <w:r>
        <w:fldChar w:fldCharType="end"/>
      </w:r>
    </w:p>
    <w:p w:rsidR="003B73FE" w:rsidP="003B73FE">
      <w:pPr>
        <w:pStyle w:val="Version"/>
        <w:sectPr w:rsidSect="00CD4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4819" w:rsidP="00CD4819">
      <w:pPr>
        <w:pStyle w:val="SuperHeading"/>
      </w:pPr>
      <w:r w:rsidRPr="00CD4819">
        <w:t>Assessment Requirements for MSMSUP300 Identify and apply process improvements</w:t>
      </w:r>
    </w:p>
    <w:p w:rsidR="00000000" w:rsidRPr="00CD4819" w:rsidP="00CD4819">
      <w:pPr>
        <w:pStyle w:val="Heading1"/>
      </w:pPr>
      <w:bookmarkStart w:id="1" w:name="O_1017512"/>
      <w:bookmarkEnd w:id="1"/>
      <w:r w:rsidRPr="00CD4819">
        <w:t>Modification History</w:t>
      </w:r>
    </w:p>
    <w:p w:rsidR="00000000" w:rsidRPr="00CD4819" w:rsidP="003B73FE">
      <w:pPr>
        <w:pStyle w:val="BodyText"/>
      </w:pPr>
      <w:r w:rsidRPr="00CD4819">
        <w:t>Release 2. Equivalent. Minor edits for improved clarity. Range of c</w:t>
      </w:r>
      <w:r w:rsidRPr="00CD4819">
        <w:t xml:space="preserve">onditions removed.  Duplication between Performance Evidence and Performance Criteria removed. Assessment conditions updated.  </w:t>
      </w:r>
    </w:p>
    <w:p w:rsidR="003B73FE" w:rsidP="003B73FE">
      <w:pPr>
        <w:pStyle w:val="BodyText"/>
      </w:pPr>
      <w:r w:rsidRPr="00CD4819">
        <w:t>Release 1. Supersedes and is equivalent to MSAPMSUP300A Identify and implement opportunities to maximise production efficiencies</w:t>
      </w:r>
      <w:r w:rsidRPr="00CD4819">
        <w:t>.</w:t>
      </w:r>
    </w:p>
    <w:p w:rsidR="00000000" w:rsidRPr="00CD4819" w:rsidP="00CD4819">
      <w:pPr>
        <w:pStyle w:val="Heading1"/>
      </w:pPr>
      <w:bookmarkStart w:id="2" w:name="O_1017511"/>
      <w:bookmarkEnd w:id="2"/>
      <w:r w:rsidRPr="00CD4819">
        <w:t>Performance Evidence</w:t>
      </w:r>
    </w:p>
    <w:p w:rsidR="00000000" w:rsidRPr="00CD4819" w:rsidP="003B73FE">
      <w:pPr>
        <w:pStyle w:val="BodyText"/>
      </w:pPr>
      <w:r w:rsidRPr="00CD4819">
        <w:t>There must be evidence the candidate has completed the tasks outlined in the elements and performance criteria of this unit, and:</w:t>
      </w:r>
    </w:p>
    <w:p w:rsidR="003B73FE" w:rsidP="00CD4819">
      <w:pPr>
        <w:pStyle w:val="ListBullet"/>
      </w:pPr>
      <w:r w:rsidRPr="00CD4819">
        <w:t xml:space="preserve">identified process efficiency issues, recommended improvements and contributed to </w:t>
      </w:r>
      <w:r w:rsidRPr="00CD4819">
        <w:t>the development, implementation and review of improvement strategies</w:t>
      </w:r>
    </w:p>
    <w:p w:rsidR="003B73FE" w:rsidP="00CD4819">
      <w:pPr>
        <w:pStyle w:val="ListBullet"/>
      </w:pPr>
    </w:p>
    <w:p w:rsidR="00000000" w:rsidRPr="00CD4819" w:rsidP="00CD4819">
      <w:pPr>
        <w:pStyle w:val="Heading1"/>
      </w:pPr>
      <w:bookmarkStart w:id="3" w:name="O_1017510"/>
      <w:bookmarkEnd w:id="3"/>
      <w:r w:rsidRPr="00CD4819">
        <w:t>Knowledge Evidence</w:t>
      </w:r>
    </w:p>
    <w:p w:rsidR="00000000" w:rsidRPr="00CD4819" w:rsidP="003B73FE">
      <w:pPr>
        <w:pStyle w:val="BodyText"/>
      </w:pPr>
      <w:r w:rsidRPr="00CD4819">
        <w:t>There must be evidence the candidate has knowledge of:</w:t>
      </w:r>
    </w:p>
    <w:p w:rsidR="00000000" w:rsidRPr="00CD4819" w:rsidP="00CD4819">
      <w:pPr>
        <w:pStyle w:val="ListBullet"/>
      </w:pPr>
      <w:r w:rsidRPr="00CD4819">
        <w:t>duty of care</w:t>
      </w:r>
    </w:p>
    <w:p w:rsidR="00000000" w:rsidRPr="00CD4819" w:rsidP="00CD4819">
      <w:pPr>
        <w:pStyle w:val="ListBullet"/>
      </w:pPr>
      <w:r w:rsidRPr="00CD4819">
        <w:t>organisation procedures</w:t>
      </w:r>
    </w:p>
    <w:p w:rsidR="00000000" w:rsidRPr="00CD4819" w:rsidP="00CD4819">
      <w:pPr>
        <w:pStyle w:val="ListBullet"/>
      </w:pPr>
      <w:r w:rsidRPr="00CD4819">
        <w:t>information systems and data collation</w:t>
      </w:r>
    </w:p>
    <w:p w:rsidR="00000000" w:rsidRPr="00CD4819" w:rsidP="00CD4819">
      <w:pPr>
        <w:pStyle w:val="ListBullet"/>
      </w:pPr>
      <w:r w:rsidRPr="00CD4819">
        <w:t>process ineffici</w:t>
      </w:r>
      <w:r w:rsidRPr="00CD4819">
        <w:t>encies</w:t>
      </w:r>
    </w:p>
    <w:p w:rsidR="00000000" w:rsidRPr="00CD4819" w:rsidP="00CD4819">
      <w:pPr>
        <w:pStyle w:val="ListBullet"/>
      </w:pPr>
      <w:r w:rsidRPr="00CD4819">
        <w:t>measures of process efficiency</w:t>
      </w:r>
    </w:p>
    <w:p w:rsidR="00000000" w:rsidRPr="00CD4819" w:rsidP="00CD4819">
      <w:pPr>
        <w:pStyle w:val="ListBullet"/>
      </w:pPr>
      <w:r w:rsidRPr="00CD4819">
        <w:t>problems and hazards that may arise in the work role and work environment, including:</w:t>
      </w:r>
    </w:p>
    <w:p w:rsidR="00000000" w:rsidRPr="00CD4819" w:rsidP="00CD4819">
      <w:pPr>
        <w:pStyle w:val="ListBullet2"/>
      </w:pPr>
      <w:r w:rsidRPr="00CD4819">
        <w:t xml:space="preserve">their possible causes </w:t>
      </w:r>
    </w:p>
    <w:p w:rsidR="00000000" w:rsidRPr="00CD4819" w:rsidP="00CD4819">
      <w:pPr>
        <w:pStyle w:val="ListBullet2"/>
      </w:pPr>
      <w:r w:rsidRPr="00CD4819">
        <w:t>potential consequences</w:t>
      </w:r>
    </w:p>
    <w:p w:rsidR="00000000" w:rsidRPr="00CD4819" w:rsidP="00CD4819">
      <w:pPr>
        <w:pStyle w:val="ListBullet2"/>
      </w:pPr>
      <w:r w:rsidRPr="00CD4819">
        <w:t xml:space="preserve">appropriate risk controls </w:t>
      </w:r>
    </w:p>
    <w:p w:rsidR="003B73FE" w:rsidP="00CD4819">
      <w:pPr>
        <w:pStyle w:val="ListBullet"/>
      </w:pPr>
      <w:r w:rsidRPr="00CD4819">
        <w:t>relevant equipment and operational processes.</w:t>
      </w:r>
    </w:p>
    <w:p w:rsidR="003B73FE" w:rsidP="00CD4819">
      <w:pPr>
        <w:pStyle w:val="ListBullet"/>
      </w:pPr>
    </w:p>
    <w:p w:rsidR="00000000" w:rsidRPr="00CD4819" w:rsidP="00CD4819">
      <w:pPr>
        <w:pStyle w:val="Heading1"/>
      </w:pPr>
      <w:bookmarkStart w:id="4" w:name="O_1017509"/>
      <w:bookmarkEnd w:id="4"/>
      <w:r w:rsidRPr="00CD4819">
        <w:t>Assessment Conditions</w:t>
      </w:r>
    </w:p>
    <w:p w:rsidR="00000000" w:rsidRPr="00CD4819" w:rsidP="003B73FE">
      <w:pPr>
        <w:pStyle w:val="BodyText"/>
      </w:pPr>
      <w:r w:rsidRPr="00CD481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D4819" w:rsidP="00CD4819">
      <w:pPr>
        <w:pStyle w:val="ListBullet"/>
      </w:pPr>
      <w:r w:rsidRPr="00CD4819">
        <w:t>use of suitable facilities, equipme</w:t>
      </w:r>
      <w:r w:rsidRPr="00CD4819">
        <w:t xml:space="preserve">nt and resources, including: </w:t>
      </w:r>
    </w:p>
    <w:p w:rsidR="00000000" w:rsidRPr="00CD4819" w:rsidP="00CD4819">
      <w:pPr>
        <w:pStyle w:val="ListBullet2"/>
      </w:pPr>
      <w:r w:rsidRPr="00CD4819">
        <w:t>workplace documentation, forms and production reports</w:t>
      </w:r>
    </w:p>
    <w:p w:rsidR="003B73FE" w:rsidP="003B73FE">
      <w:pPr>
        <w:pStyle w:val="BodyText"/>
      </w:pPr>
      <w:r w:rsidRPr="00CD4819">
        <w:t>Assessors must satisfy the NVR/AQTF mandatory competency requirements for assessors.</w:t>
      </w:r>
    </w:p>
    <w:p w:rsidR="00000000" w:rsidRPr="00CD4819" w:rsidP="00CD4819">
      <w:pPr>
        <w:pStyle w:val="Heading1"/>
      </w:pPr>
      <w:bookmarkStart w:id="5" w:name="O_1017524"/>
      <w:bookmarkEnd w:id="5"/>
      <w:r w:rsidRPr="00CD4819">
        <w:t>Links</w:t>
      </w:r>
    </w:p>
    <w:p w:rsidR="00000000" w:rsidRPr="00CD4819" w:rsidP="003B73FE">
      <w:pPr>
        <w:pStyle w:val="BodyText"/>
      </w:pPr>
      <w:r w:rsidRPr="00CD4819">
        <w:t>Companion Volume implementation guides are found in VETNet -</w:t>
      </w:r>
      <w:r w:rsidRPr="00CD4819">
        <w:t xml:space="preserve">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7360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D4819" w:rsidP="00CD4819"/>
    <w:sectPr w:rsidSect="00CD48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19" w:rsidRPr="003B73FE" w:rsidP="003B7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FE" w:rsidP="00CD4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3FE" w:rsidP="00CD4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73FE" w:rsidP="00CD4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819" w:rsidRPr="003B73FE" w:rsidP="003B7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FE" w:rsidRPr="002D2AF8" w:rsidP="00CD4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MSMSUP300 Identify and apply process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B73FE" w:rsidP="00CD4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8E4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A2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B0C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819"/>
  </w:style>
  <w:style w:type="character" w:customStyle="1" w:styleId="Heading1Char">
    <w:name w:val="Heading 1 Char"/>
    <w:basedOn w:val="DefaultParagraphFont"/>
    <w:link w:val="Heading1"/>
    <w:rsid w:val="00CD4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8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8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8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48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4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8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819"/>
    <w:rPr>
      <w:b/>
      <w:spacing w:val="0"/>
    </w:rPr>
  </w:style>
  <w:style w:type="paragraph" w:customStyle="1" w:styleId="SuperTitle">
    <w:name w:val="SuperTitle"/>
    <w:basedOn w:val="Title"/>
    <w:rsid w:val="00CD4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8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819"/>
    <w:rPr>
      <w:i/>
    </w:rPr>
  </w:style>
  <w:style w:type="paragraph" w:styleId="Caption">
    <w:name w:val="caption"/>
    <w:basedOn w:val="BodyText"/>
    <w:next w:val="Normal"/>
    <w:qFormat/>
    <w:rsid w:val="00CD4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819"/>
  </w:style>
  <w:style w:type="paragraph" w:styleId="TableofFigures">
    <w:name w:val="table of figures"/>
    <w:basedOn w:val="Normal"/>
    <w:next w:val="Normal"/>
    <w:semiHidden/>
    <w:rsid w:val="00CD4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8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4819"/>
    <w:rPr>
      <w:rFonts w:ascii="Wingdings" w:hAnsi="Wingdings"/>
    </w:rPr>
  </w:style>
  <w:style w:type="paragraph" w:customStyle="1" w:styleId="TableHeading">
    <w:name w:val="Table Heading"/>
    <w:basedOn w:val="HeadingBase"/>
    <w:rsid w:val="00CD4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819"/>
    <w:rPr>
      <w:color w:val="0033CC"/>
      <w:u w:val="none"/>
    </w:rPr>
  </w:style>
  <w:style w:type="paragraph" w:customStyle="1" w:styleId="BodyTextRight">
    <w:name w:val="Body Text Right"/>
    <w:basedOn w:val="BodyText"/>
    <w:rsid w:val="00CD4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8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819"/>
    <w:rPr>
      <w:sz w:val="32"/>
    </w:rPr>
  </w:style>
  <w:style w:type="paragraph" w:customStyle="1" w:styleId="HeadingProcedure">
    <w:name w:val="Heading Procedure"/>
    <w:basedOn w:val="HeadingBase"/>
    <w:next w:val="Normal"/>
    <w:rsid w:val="00CD4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819"/>
    <w:pPr>
      <w:spacing w:before="60" w:after="60"/>
    </w:pPr>
  </w:style>
  <w:style w:type="paragraph" w:styleId="ListContinue">
    <w:name w:val="List Continue"/>
    <w:basedOn w:val="List"/>
    <w:rsid w:val="00CD4819"/>
    <w:pPr>
      <w:ind w:firstLine="0"/>
    </w:pPr>
  </w:style>
  <w:style w:type="paragraph" w:customStyle="1" w:styleId="ListNote">
    <w:name w:val="List Note"/>
    <w:basedOn w:val="List"/>
    <w:rsid w:val="00CD4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819"/>
    <w:rPr>
      <w:rFonts w:ascii="Courier New" w:hAnsi="Courier New"/>
    </w:rPr>
  </w:style>
  <w:style w:type="paragraph" w:customStyle="1" w:styleId="NoteBullet">
    <w:name w:val="Note Bullet"/>
    <w:basedOn w:val="Note"/>
    <w:rsid w:val="00CD4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8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819"/>
    <w:rPr>
      <w:b/>
      <w:smallCaps/>
    </w:rPr>
  </w:style>
  <w:style w:type="paragraph" w:customStyle="1" w:styleId="TableListNumber">
    <w:name w:val="Table List Number"/>
    <w:basedOn w:val="ListNumber"/>
    <w:rsid w:val="00CD4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819"/>
    <w:pPr>
      <w:numPr>
        <w:numId w:val="9"/>
      </w:numPr>
    </w:pPr>
  </w:style>
  <w:style w:type="paragraph" w:customStyle="1" w:styleId="ListAlpha2">
    <w:name w:val="List Alpha 2"/>
    <w:basedOn w:val="List2"/>
    <w:rsid w:val="00CD4819"/>
    <w:pPr>
      <w:numPr>
        <w:numId w:val="8"/>
      </w:numPr>
    </w:pPr>
  </w:style>
  <w:style w:type="paragraph" w:styleId="List2">
    <w:name w:val="List 2"/>
    <w:basedOn w:val="BodyText"/>
    <w:rsid w:val="00CD4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8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8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819"/>
    <w:pPr>
      <w:numPr>
        <w:numId w:val="4"/>
      </w:numPr>
    </w:pPr>
  </w:style>
  <w:style w:type="paragraph" w:styleId="ListContinue2">
    <w:name w:val="List Continue 2"/>
    <w:basedOn w:val="List2"/>
    <w:rsid w:val="00CD4819"/>
    <w:pPr>
      <w:ind w:firstLine="0"/>
    </w:pPr>
  </w:style>
  <w:style w:type="paragraph" w:styleId="ListContinue3">
    <w:name w:val="List Continue 3"/>
    <w:basedOn w:val="List3"/>
    <w:rsid w:val="00CD4819"/>
    <w:pPr>
      <w:ind w:left="1021" w:firstLine="0"/>
    </w:pPr>
  </w:style>
  <w:style w:type="paragraph" w:styleId="ListContinue4">
    <w:name w:val="List Continue 4"/>
    <w:basedOn w:val="List4"/>
    <w:rsid w:val="00CD4819"/>
    <w:pPr>
      <w:ind w:firstLine="0"/>
    </w:pPr>
  </w:style>
  <w:style w:type="paragraph" w:styleId="ListContinue5">
    <w:name w:val="List Continue 5"/>
    <w:basedOn w:val="List5"/>
    <w:rsid w:val="00CD4819"/>
    <w:pPr>
      <w:ind w:firstLine="0"/>
    </w:pPr>
  </w:style>
  <w:style w:type="paragraph" w:styleId="ListNumber3">
    <w:name w:val="List Number 3"/>
    <w:basedOn w:val="List3"/>
    <w:rsid w:val="00CD4819"/>
    <w:pPr>
      <w:numPr>
        <w:numId w:val="5"/>
      </w:numPr>
    </w:pPr>
  </w:style>
  <w:style w:type="paragraph" w:styleId="ListNumber4">
    <w:name w:val="List Number 4"/>
    <w:basedOn w:val="List4"/>
    <w:rsid w:val="00CD4819"/>
    <w:pPr>
      <w:numPr>
        <w:numId w:val="6"/>
      </w:numPr>
    </w:pPr>
  </w:style>
  <w:style w:type="paragraph" w:styleId="ListNumber5">
    <w:name w:val="List Number 5"/>
    <w:basedOn w:val="List5"/>
    <w:rsid w:val="00CD4819"/>
    <w:pPr>
      <w:numPr>
        <w:numId w:val="7"/>
      </w:numPr>
    </w:pPr>
  </w:style>
  <w:style w:type="paragraph" w:styleId="BlockText">
    <w:name w:val="Block Text"/>
    <w:basedOn w:val="Normal"/>
    <w:rsid w:val="00CD4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819"/>
    <w:rPr>
      <w:sz w:val="16"/>
      <w:vertAlign w:val="superscript"/>
    </w:rPr>
  </w:style>
  <w:style w:type="character" w:customStyle="1" w:styleId="Symbols">
    <w:name w:val="Symbols"/>
    <w:basedOn w:val="DefaultParagraphFont"/>
    <w:rsid w:val="00CD4819"/>
    <w:rPr>
      <w:rFonts w:ascii="Symbol" w:hAnsi="Symbol"/>
    </w:rPr>
  </w:style>
  <w:style w:type="character" w:customStyle="1" w:styleId="MenuOptions">
    <w:name w:val="Menu Options"/>
    <w:basedOn w:val="DefaultParagraphFont"/>
    <w:rsid w:val="00CD4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819"/>
    <w:rPr>
      <w:b/>
    </w:rPr>
  </w:style>
  <w:style w:type="character" w:customStyle="1" w:styleId="Underlined">
    <w:name w:val="Underlined"/>
    <w:basedOn w:val="DefaultParagraphFont"/>
    <w:rsid w:val="00CD4819"/>
    <w:rPr>
      <w:u w:val="single"/>
    </w:rPr>
  </w:style>
  <w:style w:type="paragraph" w:customStyle="1" w:styleId="TableBodyTextRight">
    <w:name w:val="Table Body Text Right"/>
    <w:basedOn w:val="TableBodyText"/>
    <w:rsid w:val="00CD4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819"/>
    <w:rPr>
      <w:sz w:val="18"/>
    </w:rPr>
  </w:style>
  <w:style w:type="paragraph" w:customStyle="1" w:styleId="BodySmallRight">
    <w:name w:val="Body Small Right"/>
    <w:basedOn w:val="BodyTextRight"/>
    <w:rsid w:val="00CD4819"/>
    <w:rPr>
      <w:sz w:val="18"/>
      <w:szCs w:val="18"/>
    </w:rPr>
  </w:style>
  <w:style w:type="paragraph" w:customStyle="1" w:styleId="MarginEdition">
    <w:name w:val="Margin Edition"/>
    <w:basedOn w:val="MarginNote"/>
    <w:rsid w:val="00CD4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819"/>
    <w:rPr>
      <w:sz w:val="2"/>
      <w:szCs w:val="2"/>
    </w:rPr>
  </w:style>
  <w:style w:type="character" w:customStyle="1" w:styleId="Small">
    <w:name w:val="Small"/>
    <w:basedOn w:val="DefaultParagraphFont"/>
    <w:rsid w:val="00CD4819"/>
    <w:rPr>
      <w:sz w:val="16"/>
    </w:rPr>
  </w:style>
  <w:style w:type="paragraph" w:customStyle="1" w:styleId="WideTable">
    <w:name w:val="Wide Table"/>
    <w:basedOn w:val="Normal"/>
    <w:rsid w:val="00CD4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819"/>
  </w:style>
  <w:style w:type="paragraph" w:styleId="Quote">
    <w:name w:val="Quote"/>
    <w:basedOn w:val="Heading1"/>
    <w:link w:val="QuoteChar"/>
    <w:qFormat/>
    <w:rsid w:val="00CD4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819"/>
    <w:pPr>
      <w:pageBreakBefore/>
    </w:pPr>
  </w:style>
  <w:style w:type="paragraph" w:customStyle="1" w:styleId="Border">
    <w:name w:val="Border"/>
    <w:basedOn w:val="Normal"/>
    <w:qFormat/>
    <w:rsid w:val="00CD4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819"/>
    <w:rPr>
      <w:u w:val="single"/>
    </w:rPr>
  </w:style>
  <w:style w:type="character" w:customStyle="1" w:styleId="BoldandItalics">
    <w:name w:val="Bold and Italics"/>
    <w:qFormat/>
    <w:rsid w:val="00CD4819"/>
    <w:rPr>
      <w:b/>
      <w:i/>
      <w:u w:val="none"/>
    </w:rPr>
  </w:style>
  <w:style w:type="paragraph" w:styleId="BalloonText">
    <w:name w:val="Balloon Text"/>
    <w:basedOn w:val="Normal"/>
    <w:link w:val="BalloonTextChar"/>
    <w:rsid w:val="00CD4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8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8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819"/>
    <w:pPr>
      <w:spacing w:before="0" w:after="0"/>
    </w:pPr>
  </w:style>
  <w:style w:type="paragraph" w:customStyle="1" w:styleId="BodyTextBold">
    <w:name w:val="Body Text Bold"/>
    <w:basedOn w:val="BodyText"/>
    <w:qFormat/>
    <w:rsid w:val="00CD4819"/>
    <w:rPr>
      <w:b/>
    </w:rPr>
  </w:style>
  <w:style w:type="character" w:styleId="Hyperlink">
    <w:name w:val="Hyperlink"/>
    <w:basedOn w:val="DefaultParagraphFont"/>
    <w:uiPriority w:val="99"/>
    <w:unhideWhenUsed/>
    <w:rsid w:val="003B7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1724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MSMSUP300 Identify and apply process improvements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2023-02-03T05:29:00Z</dcterms:created>
  <dcterms:modified xsi:type="dcterms:W3CDTF">2023-02-03T05:29:00Z</dcterms:modified>
</cp:coreProperties>
</file>