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27E" w:rsidP="00B34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MSMSUP240 Undertake minor maintenance</w:t>
      </w:r>
      <w:r>
        <w:fldChar w:fldCharType="end"/>
      </w:r>
    </w:p>
    <w:p w:rsidR="00B3427E" w:rsidP="00B3427E">
      <w:pPr>
        <w:pStyle w:val="Version"/>
        <w:sectPr w:rsidSect="008E0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08B6" w:rsidP="008E08B6">
      <w:pPr>
        <w:pStyle w:val="SuperHeading"/>
      </w:pPr>
      <w:r w:rsidRPr="008E08B6">
        <w:t>MSMSUP240 Undertake minor maintenance</w:t>
      </w:r>
    </w:p>
    <w:p w:rsidR="00000000" w:rsidRPr="008E08B6" w:rsidP="008E08B6">
      <w:pPr>
        <w:pStyle w:val="Heading1"/>
      </w:pPr>
      <w:bookmarkStart w:id="1" w:name="O_1017504"/>
      <w:bookmarkEnd w:id="1"/>
      <w:r w:rsidRPr="008E08B6">
        <w:t>Modification History</w:t>
      </w:r>
    </w:p>
    <w:p w:rsidR="00000000" w:rsidRPr="008E08B6" w:rsidP="00B3427E">
      <w:pPr>
        <w:pStyle w:val="BodyText"/>
      </w:pPr>
      <w:r w:rsidRPr="008E08B6">
        <w:t xml:space="preserve">Release 2. Equivalent. Range of conditions removed.  Duplication between Performance Evidence and Performance Criteria removed. Assessment conditions updated. </w:t>
      </w:r>
    </w:p>
    <w:p w:rsidR="00B3427E" w:rsidP="00B3427E">
      <w:pPr>
        <w:pStyle w:val="BodyText"/>
      </w:pPr>
      <w:r w:rsidRPr="008E08B6">
        <w:t>Release 1. Supersedes and is equivalent to MSAPMSUP240A Undertake minor mai</w:t>
      </w:r>
      <w:r w:rsidRPr="008E08B6">
        <w:t>ntenance.</w:t>
      </w:r>
    </w:p>
    <w:p w:rsidR="00000000" w:rsidRPr="008E08B6" w:rsidP="008E08B6">
      <w:pPr>
        <w:pStyle w:val="Heading1"/>
      </w:pPr>
      <w:bookmarkStart w:id="2" w:name="O_1017503"/>
      <w:bookmarkEnd w:id="2"/>
      <w:r w:rsidRPr="008E08B6">
        <w:t>Application</w:t>
      </w:r>
    </w:p>
    <w:p w:rsidR="00000000" w:rsidRPr="008E08B6" w:rsidP="00B3427E">
      <w:pPr>
        <w:pStyle w:val="BodyText"/>
      </w:pPr>
      <w:r w:rsidRPr="008E08B6">
        <w:t>This unit describes the skills and knowledge required to undertake minor maintenance and solve routine problems to procedures. Minor maintenance can include operational maintenance, general cleaning, part removal a</w:t>
      </w:r>
      <w:r w:rsidRPr="008E08B6">
        <w:t xml:space="preserve">nd part replacement and other activities that do not require a trade qualification. </w:t>
      </w:r>
    </w:p>
    <w:p w:rsidR="00000000" w:rsidRPr="008E08B6" w:rsidP="00B3427E">
      <w:pPr>
        <w:pStyle w:val="BodyText"/>
      </w:pPr>
      <w:r w:rsidRPr="008E08B6">
        <w:t>This unit applies to an individual working alone or as part of a team or group and working in liaison with other shift team members and the control room operator, as appro</w:t>
      </w:r>
      <w:r w:rsidRPr="008E08B6">
        <w:t>priate.</w:t>
      </w:r>
    </w:p>
    <w:p w:rsidR="00B3427E" w:rsidP="00B3427E">
      <w:pPr>
        <w:pStyle w:val="BodyText"/>
      </w:pPr>
      <w:r w:rsidRPr="008E08B6">
        <w:t>No licensing or certification requirements exist at the time of publication. Relevant legislation, industry standards and codes of practice within Australia must also be applied.</w:t>
      </w:r>
    </w:p>
    <w:p w:rsidR="00000000" w:rsidRPr="008E08B6" w:rsidP="008E08B6">
      <w:pPr>
        <w:pStyle w:val="Heading1"/>
      </w:pPr>
      <w:bookmarkStart w:id="3" w:name="O_1017502"/>
      <w:bookmarkEnd w:id="3"/>
      <w:r w:rsidRPr="008E08B6">
        <w:t>Pre-requisite Unit</w:t>
      </w:r>
    </w:p>
    <w:p w:rsidR="00000000" w:rsidRPr="008E08B6" w:rsidP="00B3427E">
      <w:pPr>
        <w:pStyle w:val="BodyText"/>
      </w:pPr>
      <w:r w:rsidRPr="008E08B6">
        <w:t>Nil</w:t>
      </w:r>
    </w:p>
    <w:p w:rsidR="00000000" w:rsidRPr="008E08B6" w:rsidP="008E08B6">
      <w:pPr>
        <w:pStyle w:val="Heading1"/>
      </w:pPr>
      <w:bookmarkStart w:id="4" w:name="O_1017500"/>
      <w:bookmarkEnd w:id="4"/>
      <w:r w:rsidRPr="008E08B6">
        <w:t>Unit Se</w:t>
      </w:r>
      <w:r w:rsidRPr="008E08B6">
        <w:t>ctor</w:t>
      </w:r>
    </w:p>
    <w:p w:rsidR="00000000" w:rsidRPr="008E08B6" w:rsidP="00B3427E">
      <w:pPr>
        <w:pStyle w:val="BodyText"/>
      </w:pPr>
      <w:r w:rsidRPr="008E08B6">
        <w:t>Support</w:t>
      </w:r>
    </w:p>
    <w:p w:rsidR="00000000" w:rsidRPr="008E08B6" w:rsidP="008E08B6">
      <w:pPr>
        <w:pStyle w:val="Heading1"/>
      </w:pPr>
      <w:bookmarkStart w:id="5" w:name="O_1017499"/>
      <w:bookmarkEnd w:id="5"/>
      <w:r w:rsidRPr="008E08B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B34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B6" w:rsidP="008E08B6">
            <w:pPr>
              <w:pStyle w:val="BodyText"/>
            </w:pPr>
            <w:r w:rsidRPr="008E08B6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rPr>
                <w:rStyle w:val="SpecialBold"/>
              </w:rPr>
              <w:t>Performance Criteria</w:t>
            </w:r>
          </w:p>
        </w:tc>
      </w:tr>
      <w:tr w:rsidTr="00B34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B6" w:rsidP="008E08B6">
            <w:pPr>
              <w:pStyle w:val="BodyText"/>
            </w:pPr>
            <w:r w:rsidRPr="008E08B6">
              <w:rPr>
                <w:rStyle w:val="Emphasis"/>
              </w:rPr>
              <w:t xml:space="preserve">Elements describe the </w:t>
            </w:r>
            <w:r w:rsidRPr="008E08B6">
              <w:t xml:space="preserve">essential </w:t>
            </w:r>
            <w:r w:rsidRPr="008E08B6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4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1. Identify maintenance requirements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B6" w:rsidP="008E08B6">
            <w:pPr>
              <w:pStyle w:val="BodyText"/>
            </w:pPr>
            <w:r w:rsidRPr="008E08B6">
              <w:t>1.1 Identify equipment variations and/or irregularities using observed data and plant records</w:t>
            </w:r>
          </w:p>
          <w:p w:rsidR="00000000" w:rsidRPr="008E08B6" w:rsidP="008E08B6">
            <w:pPr>
              <w:pStyle w:val="BodyText"/>
            </w:pPr>
            <w:r w:rsidRPr="008E08B6">
              <w:t>1.2 Assess the urgency and priority of the situation</w:t>
            </w:r>
          </w:p>
          <w:p w:rsidR="00000000" w:rsidRPr="008E08B6" w:rsidP="008E08B6">
            <w:pPr>
              <w:pStyle w:val="BodyText"/>
            </w:pPr>
            <w:r w:rsidRPr="008E08B6">
              <w:t>1.3 Identify appropriate corrective action</w:t>
            </w:r>
          </w:p>
          <w:p w:rsidR="00000000" w:rsidRPr="008E08B6" w:rsidP="008E08B6">
            <w:pPr>
              <w:pStyle w:val="BodyText"/>
            </w:pPr>
            <w:r w:rsidRPr="008E08B6">
              <w:t>1.4 Identify correct tools an</w:t>
            </w:r>
            <w:r w:rsidRPr="008E08B6">
              <w:t>d materials</w:t>
            </w:r>
          </w:p>
          <w:p w:rsidR="00000000" w:rsidRPr="008E08B6" w:rsidP="008E08B6">
            <w:pPr>
              <w:pStyle w:val="BodyText"/>
            </w:pPr>
            <w:r w:rsidRPr="008E08B6">
              <w:t xml:space="preserve">1.5 Assess the impact of the maintenance activity and communicate to </w:t>
            </w:r>
            <w:r w:rsidRPr="008E08B6">
              <w:t>appropriate personnel</w:t>
            </w:r>
          </w:p>
          <w:p w:rsidR="00000000" w:rsidRPr="008E08B6" w:rsidP="008E08B6">
            <w:pPr>
              <w:pStyle w:val="BodyText"/>
            </w:pPr>
            <w:r w:rsidRPr="008E08B6">
              <w:t>1.6 Identify hazards and risk controls</w:t>
            </w:r>
          </w:p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1.7 Identify work permit requirements</w:t>
            </w:r>
          </w:p>
        </w:tc>
      </w:tr>
      <w:tr w:rsidTr="00B34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2. Prepare for maintenance activity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B6" w:rsidP="008E08B6">
            <w:pPr>
              <w:pStyle w:val="BodyText"/>
            </w:pPr>
            <w:r w:rsidRPr="008E08B6">
              <w:t>2.1 Ensure equipment is turned off and isolated according to procedures</w:t>
            </w:r>
          </w:p>
          <w:p w:rsidR="00000000" w:rsidRPr="008E08B6" w:rsidP="008E08B6">
            <w:pPr>
              <w:pStyle w:val="BodyText"/>
            </w:pPr>
            <w:r w:rsidRPr="008E08B6">
              <w:t>2.2 Clear the area of obstructions and hazardous materials</w:t>
            </w:r>
          </w:p>
          <w:p w:rsidR="00000000" w:rsidRPr="008E08B6" w:rsidP="008E08B6">
            <w:pPr>
              <w:pStyle w:val="BodyText"/>
            </w:pPr>
            <w:r w:rsidRPr="008E08B6">
              <w:t>2.3 Obtain appropriate tools, parts, materials and procedures</w:t>
            </w:r>
          </w:p>
          <w:p w:rsidR="00000000" w:rsidRPr="008E08B6" w:rsidP="008E08B6">
            <w:pPr>
              <w:pStyle w:val="BodyText"/>
            </w:pPr>
            <w:r w:rsidRPr="008E08B6">
              <w:t>2.4 Obtain the appropriate work permits and adhere to the requi</w:t>
            </w:r>
            <w:r w:rsidRPr="008E08B6">
              <w:t>rements</w:t>
            </w:r>
          </w:p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2.5 Communicate the impending maintenance activity to the appropriate personnel</w:t>
            </w:r>
          </w:p>
        </w:tc>
      </w:tr>
      <w:tr w:rsidTr="00B34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3. Perform maintenance activity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B6" w:rsidP="008E08B6">
            <w:pPr>
              <w:pStyle w:val="BodyText"/>
            </w:pPr>
            <w:r w:rsidRPr="008E08B6">
              <w:t>3.1 Access all relevant information</w:t>
            </w:r>
          </w:p>
          <w:p w:rsidR="00000000" w:rsidRPr="008E08B6" w:rsidP="008E08B6">
            <w:pPr>
              <w:pStyle w:val="BodyText"/>
            </w:pPr>
            <w:r w:rsidRPr="008E08B6">
              <w:t>3.2 Undertake maintenance activity according to procedures</w:t>
            </w:r>
          </w:p>
          <w:p w:rsidR="00000000" w:rsidRPr="008E08B6" w:rsidP="008E08B6">
            <w:pPr>
              <w:pStyle w:val="BodyText"/>
            </w:pPr>
            <w:r w:rsidRPr="008E08B6">
              <w:t>3.3 Use tools and maintenance techniques</w:t>
            </w:r>
            <w:r w:rsidRPr="008E08B6">
              <w:t xml:space="preserve"> correctly</w:t>
            </w:r>
          </w:p>
          <w:p w:rsidR="00000000" w:rsidRPr="008E08B6" w:rsidP="008E08B6">
            <w:pPr>
              <w:pStyle w:val="BodyText"/>
            </w:pPr>
            <w:r w:rsidRPr="008E08B6">
              <w:t>3.4 Restore equipment to normal working condition</w:t>
            </w:r>
          </w:p>
          <w:p w:rsidR="00000000" w:rsidRPr="008E08B6" w:rsidP="008E08B6">
            <w:pPr>
              <w:pStyle w:val="BodyText"/>
            </w:pPr>
            <w:r w:rsidRPr="008E08B6">
              <w:t>3.5 Leave the work area in a clean and safe condition</w:t>
            </w:r>
          </w:p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3.6 Ensure permits are signed-off as appropriate</w:t>
            </w:r>
          </w:p>
        </w:tc>
      </w:tr>
      <w:tr w:rsidTr="00B34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4. Test equipment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B6" w:rsidP="008E08B6">
            <w:pPr>
              <w:pStyle w:val="BodyText"/>
            </w:pPr>
            <w:r w:rsidRPr="008E08B6">
              <w:t>4.1 Test equipment according to procedures</w:t>
            </w:r>
          </w:p>
          <w:p w:rsidR="00000000" w:rsidRPr="008E08B6" w:rsidP="008E08B6">
            <w:pPr>
              <w:pStyle w:val="BodyText"/>
            </w:pPr>
            <w:r w:rsidRPr="008E08B6">
              <w:t>4.2 Return equipment to servic</w:t>
            </w:r>
            <w:r w:rsidRPr="008E08B6">
              <w:t>e</w:t>
            </w:r>
          </w:p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4.3 Ensure equipment meets normal operating requirements</w:t>
            </w:r>
          </w:p>
        </w:tc>
      </w:tr>
      <w:tr w:rsidTr="00B34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B6">
            <w:pPr>
              <w:pStyle w:val="BodyText"/>
              <w:rPr>
                <w:lang w:val="en-NZ"/>
              </w:rPr>
            </w:pPr>
            <w:r w:rsidRPr="008E08B6">
              <w:t>5. Record maintenance activity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B6" w:rsidP="008E08B6">
            <w:pPr>
              <w:pStyle w:val="BodyText"/>
            </w:pPr>
            <w:r w:rsidRPr="008E08B6">
              <w:t>5.1 Complete maintenance logs and/or plant history records</w:t>
            </w:r>
          </w:p>
          <w:p w:rsidR="00000000" w:rsidRPr="008E08B6" w:rsidP="008E08B6">
            <w:pPr>
              <w:pStyle w:val="BodyText"/>
            </w:pPr>
            <w:r w:rsidRPr="008E08B6">
              <w:t>5.2 Report maintenance activity to relevant personnel</w:t>
            </w:r>
          </w:p>
          <w:p w:rsidR="00000000" w:rsidRPr="008E08B6" w:rsidP="008E08B6">
            <w:pPr>
              <w:pStyle w:val="BodyText"/>
            </w:pPr>
            <w:r w:rsidRPr="008E08B6">
              <w:t>5.3 Identify and report outstanding maintenance requirements to relevant personnel</w:t>
            </w:r>
          </w:p>
        </w:tc>
      </w:tr>
    </w:tbl>
    <w:p w:rsidR="00B3427E" w:rsidP="008E08B6">
      <w:pPr>
        <w:pStyle w:val="BodyText"/>
      </w:pPr>
    </w:p>
    <w:p w:rsidR="00B3427E" w:rsidP="008E08B6">
      <w:pPr>
        <w:pStyle w:val="BodyText"/>
      </w:pPr>
    </w:p>
    <w:p w:rsidR="00000000" w:rsidRPr="008E08B6" w:rsidP="008E08B6">
      <w:pPr>
        <w:pStyle w:val="Heading1"/>
      </w:pPr>
      <w:bookmarkStart w:id="6" w:name="O_1017498"/>
      <w:bookmarkEnd w:id="6"/>
      <w:r w:rsidRPr="008E08B6">
        <w:t>Foundation Skills</w:t>
      </w:r>
    </w:p>
    <w:p w:rsidR="00000000" w:rsidRPr="008E08B6" w:rsidP="00B3427E">
      <w:pPr>
        <w:pStyle w:val="BodyText"/>
      </w:pPr>
      <w:r w:rsidRPr="008E08B6">
        <w:t>This section describes those language, literacy, numeracy and employment skills that are essential to performance.</w:t>
      </w:r>
    </w:p>
    <w:p w:rsidR="00B3427E" w:rsidP="00B3427E">
      <w:pPr>
        <w:pStyle w:val="BodyText"/>
      </w:pPr>
      <w:r w:rsidRPr="008E08B6">
        <w:t xml:space="preserve">Foundation skills </w:t>
      </w:r>
      <w:r w:rsidRPr="008E08B6">
        <w:t>essential to performance are explicit in the performance criteria of this unit of competency.</w:t>
      </w:r>
    </w:p>
    <w:p w:rsidR="00000000" w:rsidRPr="008E08B6" w:rsidP="008E08B6">
      <w:pPr>
        <w:pStyle w:val="Heading1"/>
      </w:pPr>
      <w:bookmarkStart w:id="7" w:name="O_1017496"/>
      <w:bookmarkEnd w:id="7"/>
      <w:r w:rsidRPr="008E08B6">
        <w:t>Unit Mapping Information</w:t>
      </w:r>
    </w:p>
    <w:p w:rsidR="00000000" w:rsidRPr="008E08B6" w:rsidP="00B3427E">
      <w:pPr>
        <w:pStyle w:val="BodyText"/>
      </w:pPr>
      <w:r w:rsidRPr="008E08B6">
        <w:t>Release 2. Supersedes and is equivalent to MSAPMSUP240A Undertake minor maintenance.</w:t>
      </w:r>
    </w:p>
    <w:p w:rsidR="00000000" w:rsidRPr="008E08B6" w:rsidP="008E08B6">
      <w:pPr>
        <w:pStyle w:val="Heading1"/>
      </w:pPr>
      <w:bookmarkStart w:id="8" w:name="O_1017505"/>
      <w:bookmarkEnd w:id="8"/>
      <w:r w:rsidRPr="008E08B6">
        <w:t>Links</w:t>
      </w:r>
    </w:p>
    <w:p w:rsidR="00000000" w:rsidRPr="008E08B6" w:rsidP="00B3427E">
      <w:pPr>
        <w:pStyle w:val="BodyText"/>
      </w:pPr>
      <w:r w:rsidRPr="008E08B6">
        <w:t>Compani</w:t>
      </w:r>
      <w:r w:rsidRPr="008E08B6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3321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E08B6" w:rsidP="008E08B6"/>
    <w:sectPr w:rsidSect="008E08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B6" w:rsidRPr="00B3427E" w:rsidP="00B34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7E" w:rsidP="008E0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27E" w:rsidP="008E0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3427E" w:rsidP="008E0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8B6" w:rsidRPr="00B3427E" w:rsidP="00B34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7E" w:rsidRPr="002D2AF8" w:rsidP="008E0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MSMSUP240 Undertake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3427E" w:rsidP="008E0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8B6"/>
  </w:style>
  <w:style w:type="character" w:customStyle="1" w:styleId="Heading1Char">
    <w:name w:val="Heading 1 Char"/>
    <w:basedOn w:val="DefaultParagraphFont"/>
    <w:link w:val="Heading1"/>
    <w:rsid w:val="008E0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8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08B6"/>
    <w:rPr>
      <w:b/>
      <w:spacing w:val="0"/>
    </w:rPr>
  </w:style>
  <w:style w:type="character" w:styleId="Emphasis">
    <w:name w:val="Emphasis"/>
    <w:basedOn w:val="DefaultParagraphFont"/>
    <w:qFormat/>
    <w:rsid w:val="008E08B6"/>
    <w:rPr>
      <w:i/>
    </w:rPr>
  </w:style>
  <w:style w:type="paragraph" w:customStyle="1" w:styleId="SuperHeading">
    <w:name w:val="SuperHeading"/>
    <w:basedOn w:val="Normal"/>
    <w:rsid w:val="008E0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8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08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0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8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8B6"/>
  </w:style>
  <w:style w:type="paragraph" w:styleId="TableofFigures">
    <w:name w:val="table of figures"/>
    <w:basedOn w:val="Normal"/>
    <w:next w:val="Normal"/>
    <w:semiHidden/>
    <w:rsid w:val="008E0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8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08B6"/>
    <w:rPr>
      <w:rFonts w:ascii="Wingdings" w:hAnsi="Wingdings"/>
    </w:rPr>
  </w:style>
  <w:style w:type="paragraph" w:customStyle="1" w:styleId="TableHeading">
    <w:name w:val="Table Heading"/>
    <w:basedOn w:val="HeadingBase"/>
    <w:rsid w:val="008E0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8B6"/>
    <w:rPr>
      <w:color w:val="0033CC"/>
      <w:u w:val="none"/>
    </w:rPr>
  </w:style>
  <w:style w:type="paragraph" w:customStyle="1" w:styleId="BodyTextRight">
    <w:name w:val="Body Text Right"/>
    <w:basedOn w:val="BodyText"/>
    <w:rsid w:val="008E0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8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8B6"/>
    <w:rPr>
      <w:sz w:val="32"/>
    </w:rPr>
  </w:style>
  <w:style w:type="paragraph" w:customStyle="1" w:styleId="HeadingProcedure">
    <w:name w:val="Heading Procedure"/>
    <w:basedOn w:val="HeadingBase"/>
    <w:next w:val="Normal"/>
    <w:rsid w:val="008E0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8B6"/>
    <w:pPr>
      <w:spacing w:before="60" w:after="60"/>
    </w:pPr>
  </w:style>
  <w:style w:type="paragraph" w:styleId="ListContinue">
    <w:name w:val="List Continue"/>
    <w:basedOn w:val="List"/>
    <w:rsid w:val="008E08B6"/>
    <w:pPr>
      <w:ind w:firstLine="0"/>
    </w:pPr>
  </w:style>
  <w:style w:type="paragraph" w:customStyle="1" w:styleId="ListNote">
    <w:name w:val="List Note"/>
    <w:basedOn w:val="List"/>
    <w:rsid w:val="008E0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8B6"/>
    <w:rPr>
      <w:rFonts w:ascii="Courier New" w:hAnsi="Courier New"/>
    </w:rPr>
  </w:style>
  <w:style w:type="paragraph" w:customStyle="1" w:styleId="NoteBullet">
    <w:name w:val="Note Bullet"/>
    <w:basedOn w:val="Note"/>
    <w:rsid w:val="008E0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8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0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8B6"/>
    <w:rPr>
      <w:b/>
      <w:smallCaps/>
    </w:rPr>
  </w:style>
  <w:style w:type="paragraph" w:customStyle="1" w:styleId="TableListNumber">
    <w:name w:val="Table List Number"/>
    <w:basedOn w:val="ListNumber"/>
    <w:rsid w:val="008E0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8B6"/>
    <w:pPr>
      <w:numPr>
        <w:numId w:val="7"/>
      </w:numPr>
    </w:pPr>
  </w:style>
  <w:style w:type="paragraph" w:customStyle="1" w:styleId="ListAlpha2">
    <w:name w:val="List Alpha 2"/>
    <w:basedOn w:val="List2"/>
    <w:rsid w:val="008E08B6"/>
    <w:pPr>
      <w:numPr>
        <w:numId w:val="6"/>
      </w:numPr>
    </w:pPr>
  </w:style>
  <w:style w:type="paragraph" w:styleId="List2">
    <w:name w:val="List 2"/>
    <w:basedOn w:val="BodyText"/>
    <w:rsid w:val="008E0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8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8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08B6"/>
    <w:pPr>
      <w:numPr>
        <w:numId w:val="2"/>
      </w:numPr>
    </w:pPr>
  </w:style>
  <w:style w:type="paragraph" w:styleId="ListContinue2">
    <w:name w:val="List Continue 2"/>
    <w:basedOn w:val="List2"/>
    <w:rsid w:val="008E08B6"/>
    <w:pPr>
      <w:ind w:firstLine="0"/>
    </w:pPr>
  </w:style>
  <w:style w:type="paragraph" w:styleId="ListContinue3">
    <w:name w:val="List Continue 3"/>
    <w:basedOn w:val="List3"/>
    <w:rsid w:val="008E08B6"/>
    <w:pPr>
      <w:ind w:left="1021" w:firstLine="0"/>
    </w:pPr>
  </w:style>
  <w:style w:type="paragraph" w:styleId="ListContinue4">
    <w:name w:val="List Continue 4"/>
    <w:basedOn w:val="List4"/>
    <w:rsid w:val="008E08B6"/>
    <w:pPr>
      <w:ind w:firstLine="0"/>
    </w:pPr>
  </w:style>
  <w:style w:type="paragraph" w:styleId="ListContinue5">
    <w:name w:val="List Continue 5"/>
    <w:basedOn w:val="List5"/>
    <w:rsid w:val="008E08B6"/>
    <w:pPr>
      <w:ind w:firstLine="0"/>
    </w:pPr>
  </w:style>
  <w:style w:type="paragraph" w:styleId="ListNumber3">
    <w:name w:val="List Number 3"/>
    <w:basedOn w:val="List3"/>
    <w:rsid w:val="008E08B6"/>
    <w:pPr>
      <w:numPr>
        <w:numId w:val="3"/>
      </w:numPr>
    </w:pPr>
  </w:style>
  <w:style w:type="paragraph" w:styleId="ListNumber4">
    <w:name w:val="List Number 4"/>
    <w:basedOn w:val="List4"/>
    <w:rsid w:val="008E08B6"/>
    <w:pPr>
      <w:numPr>
        <w:numId w:val="4"/>
      </w:numPr>
    </w:pPr>
  </w:style>
  <w:style w:type="paragraph" w:styleId="ListNumber5">
    <w:name w:val="List Number 5"/>
    <w:basedOn w:val="List5"/>
    <w:rsid w:val="008E08B6"/>
    <w:pPr>
      <w:numPr>
        <w:numId w:val="5"/>
      </w:numPr>
    </w:pPr>
  </w:style>
  <w:style w:type="paragraph" w:styleId="BlockText">
    <w:name w:val="Block Text"/>
    <w:basedOn w:val="Normal"/>
    <w:rsid w:val="008E0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8B6"/>
    <w:rPr>
      <w:sz w:val="16"/>
      <w:vertAlign w:val="superscript"/>
    </w:rPr>
  </w:style>
  <w:style w:type="character" w:customStyle="1" w:styleId="Symbols">
    <w:name w:val="Symbols"/>
    <w:basedOn w:val="DefaultParagraphFont"/>
    <w:rsid w:val="008E08B6"/>
    <w:rPr>
      <w:rFonts w:ascii="Symbol" w:hAnsi="Symbol"/>
    </w:rPr>
  </w:style>
  <w:style w:type="character" w:customStyle="1" w:styleId="MenuOptions">
    <w:name w:val="Menu Options"/>
    <w:basedOn w:val="DefaultParagraphFont"/>
    <w:rsid w:val="008E0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8B6"/>
    <w:rPr>
      <w:b/>
    </w:rPr>
  </w:style>
  <w:style w:type="character" w:customStyle="1" w:styleId="Underlined">
    <w:name w:val="Underlined"/>
    <w:basedOn w:val="DefaultParagraphFont"/>
    <w:rsid w:val="008E08B6"/>
    <w:rPr>
      <w:u w:val="single"/>
    </w:rPr>
  </w:style>
  <w:style w:type="paragraph" w:customStyle="1" w:styleId="TableBodyTextRight">
    <w:name w:val="Table Body Text Right"/>
    <w:basedOn w:val="TableBodyText"/>
    <w:rsid w:val="008E0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8B6"/>
    <w:rPr>
      <w:sz w:val="18"/>
    </w:rPr>
  </w:style>
  <w:style w:type="paragraph" w:customStyle="1" w:styleId="BodySmallRight">
    <w:name w:val="Body Small Right"/>
    <w:basedOn w:val="BodyTextRight"/>
    <w:rsid w:val="008E08B6"/>
    <w:rPr>
      <w:sz w:val="18"/>
      <w:szCs w:val="18"/>
    </w:rPr>
  </w:style>
  <w:style w:type="paragraph" w:customStyle="1" w:styleId="MarginEdition">
    <w:name w:val="Margin Edition"/>
    <w:basedOn w:val="MarginNote"/>
    <w:rsid w:val="008E0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8B6"/>
    <w:rPr>
      <w:sz w:val="2"/>
      <w:szCs w:val="2"/>
    </w:rPr>
  </w:style>
  <w:style w:type="character" w:customStyle="1" w:styleId="Small">
    <w:name w:val="Small"/>
    <w:basedOn w:val="DefaultParagraphFont"/>
    <w:rsid w:val="008E08B6"/>
    <w:rPr>
      <w:sz w:val="16"/>
    </w:rPr>
  </w:style>
  <w:style w:type="paragraph" w:customStyle="1" w:styleId="WideTable">
    <w:name w:val="Wide Table"/>
    <w:basedOn w:val="Normal"/>
    <w:rsid w:val="008E0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8B6"/>
  </w:style>
  <w:style w:type="paragraph" w:styleId="Quote">
    <w:name w:val="Quote"/>
    <w:basedOn w:val="Heading1"/>
    <w:link w:val="QuoteChar"/>
    <w:qFormat/>
    <w:rsid w:val="008E0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8B6"/>
    <w:pPr>
      <w:pageBreakBefore/>
    </w:pPr>
  </w:style>
  <w:style w:type="paragraph" w:customStyle="1" w:styleId="Border">
    <w:name w:val="Border"/>
    <w:basedOn w:val="Normal"/>
    <w:qFormat/>
    <w:rsid w:val="008E0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8B6"/>
    <w:rPr>
      <w:u w:val="single"/>
    </w:rPr>
  </w:style>
  <w:style w:type="character" w:customStyle="1" w:styleId="BoldandItalics">
    <w:name w:val="Bold and Italics"/>
    <w:qFormat/>
    <w:rsid w:val="008E08B6"/>
    <w:rPr>
      <w:b/>
      <w:i/>
      <w:u w:val="none"/>
    </w:rPr>
  </w:style>
  <w:style w:type="paragraph" w:styleId="BalloonText">
    <w:name w:val="Balloon Text"/>
    <w:basedOn w:val="Normal"/>
    <w:link w:val="BalloonTextChar"/>
    <w:rsid w:val="008E0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8B6"/>
    <w:pPr>
      <w:spacing w:before="0" w:after="0"/>
    </w:pPr>
  </w:style>
  <w:style w:type="paragraph" w:customStyle="1" w:styleId="BodyTextBold">
    <w:name w:val="Body Text Bold"/>
    <w:basedOn w:val="BodyText"/>
    <w:qFormat/>
    <w:rsid w:val="008E08B6"/>
    <w:rPr>
      <w:b/>
    </w:rPr>
  </w:style>
  <w:style w:type="character" w:styleId="Hyperlink">
    <w:name w:val="Hyperlink"/>
    <w:basedOn w:val="DefaultParagraphFont"/>
    <w:uiPriority w:val="99"/>
    <w:unhideWhenUsed/>
    <w:rsid w:val="00B34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3014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MSMSUP240 Undertake minor maintenance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2024-04-26T01:32:00Z</dcterms:created>
  <dcterms:modified xsi:type="dcterms:W3CDTF">2024-04-26T01:32:00Z</dcterms:modified>
</cp:coreProperties>
</file>