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5E31" w:rsidP="00395E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MSMSUP200 Achieve work outcomes</w:t>
      </w:r>
      <w:r>
        <w:fldChar w:fldCharType="end"/>
      </w:r>
    </w:p>
    <w:p w:rsidR="00395E31" w:rsidP="00395E31">
      <w:pPr>
        <w:pStyle w:val="Version"/>
        <w:sectPr w:rsidSect="006850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504B" w:rsidP="0068504B">
      <w:pPr>
        <w:pStyle w:val="SuperHeading"/>
      </w:pPr>
      <w:r w:rsidRPr="0068504B">
        <w:t>MSMSUP200 Achieve work outcomes</w:t>
      </w:r>
    </w:p>
    <w:p w:rsidR="00000000" w:rsidRPr="0068504B" w:rsidP="0068504B">
      <w:pPr>
        <w:pStyle w:val="Heading1"/>
      </w:pPr>
      <w:bookmarkStart w:id="1" w:name="O_852356"/>
      <w:bookmarkEnd w:id="1"/>
      <w:r w:rsidRPr="0068504B">
        <w:t>Modification History</w:t>
      </w:r>
    </w:p>
    <w:p w:rsidR="00000000" w:rsidRPr="0068504B" w:rsidP="00395E31">
      <w:pPr>
        <w:pStyle w:val="BodyText"/>
      </w:pPr>
      <w:r w:rsidRPr="0068504B">
        <w:t>Release 1. Supersedes and is equivalent to MSAPMSUP200A Achieve work outcomes</w:t>
      </w:r>
    </w:p>
    <w:p w:rsidR="00000000" w:rsidRPr="0068504B" w:rsidP="0068504B">
      <w:pPr>
        <w:pStyle w:val="Heading1"/>
      </w:pPr>
      <w:bookmarkStart w:id="2" w:name="O_852364"/>
      <w:bookmarkEnd w:id="2"/>
      <w:r w:rsidRPr="0068504B">
        <w:t>Application</w:t>
      </w:r>
    </w:p>
    <w:p w:rsidR="00000000" w:rsidRPr="0068504B" w:rsidP="00395E31">
      <w:pPr>
        <w:pStyle w:val="BodyText"/>
      </w:pPr>
      <w:r w:rsidRPr="0068504B">
        <w:t xml:space="preserve">This unit of competency covers the skills and knowledge required to identify and implement actions to achieve workplace targets </w:t>
      </w:r>
      <w:r w:rsidRPr="0068504B">
        <w:t>and to suggest ways to improve processes.</w:t>
      </w:r>
    </w:p>
    <w:p w:rsidR="00000000" w:rsidRPr="0068504B" w:rsidP="00395E31">
      <w:pPr>
        <w:pStyle w:val="BodyText"/>
      </w:pPr>
      <w:r w:rsidRPr="0068504B">
        <w:t xml:space="preserve">This unit of competency applies to personnel who are required to achieve quality standards and productivity targets within the scope of own job. </w:t>
      </w:r>
    </w:p>
    <w:p w:rsidR="00000000" w:rsidRPr="0068504B" w:rsidP="00395E31">
      <w:pPr>
        <w:pStyle w:val="BodyText"/>
      </w:pPr>
      <w:r w:rsidRPr="0068504B">
        <w:t xml:space="preserve">This unit of competency applies to an individual working alone or </w:t>
      </w:r>
      <w:r w:rsidRPr="0068504B">
        <w:t>as part of a team or group and working in liaison with other team members and supervisors.</w:t>
      </w:r>
    </w:p>
    <w:p w:rsidR="00000000" w:rsidRPr="0068504B" w:rsidP="00395E31">
      <w:pPr>
        <w:pStyle w:val="BodyText"/>
      </w:pPr>
      <w:r w:rsidRPr="0068504B">
        <w:t>No licensing, legislative or certification requirements apply to this unit at the time of publication.</w:t>
      </w:r>
    </w:p>
    <w:p w:rsidR="00000000" w:rsidRPr="0068504B" w:rsidP="0068504B">
      <w:pPr>
        <w:pStyle w:val="Heading1"/>
      </w:pPr>
      <w:bookmarkStart w:id="3" w:name="O_852363"/>
      <w:bookmarkEnd w:id="3"/>
      <w:r w:rsidRPr="0068504B">
        <w:t>Pre-requisite Unit</w:t>
      </w:r>
    </w:p>
    <w:p w:rsidR="00000000" w:rsidRPr="0068504B" w:rsidP="00395E31">
      <w:pPr>
        <w:pStyle w:val="BodyText"/>
      </w:pPr>
      <w:r w:rsidRPr="0068504B">
        <w:t>Nil</w:t>
      </w:r>
    </w:p>
    <w:p w:rsidR="00000000" w:rsidRPr="0068504B" w:rsidP="0068504B">
      <w:pPr>
        <w:pStyle w:val="Heading1"/>
      </w:pPr>
      <w:bookmarkStart w:id="4" w:name="O_852362"/>
      <w:bookmarkEnd w:id="4"/>
      <w:r w:rsidRPr="0068504B">
        <w:t>Comp</w:t>
      </w:r>
      <w:r w:rsidRPr="0068504B">
        <w:t>etency Field</w:t>
      </w:r>
    </w:p>
    <w:p w:rsidR="00000000" w:rsidRPr="0068504B" w:rsidP="00395E31">
      <w:pPr>
        <w:pStyle w:val="BodyText"/>
      </w:pPr>
      <w:r w:rsidRPr="0068504B">
        <w:t>Support</w:t>
      </w:r>
    </w:p>
    <w:p w:rsidR="00000000" w:rsidRPr="0068504B" w:rsidP="0068504B">
      <w:pPr>
        <w:pStyle w:val="Heading1"/>
      </w:pPr>
      <w:bookmarkStart w:id="5" w:name="O_852361"/>
      <w:bookmarkEnd w:id="5"/>
      <w:r w:rsidRPr="0068504B">
        <w:t>Unit Sector</w:t>
      </w:r>
    </w:p>
    <w:p w:rsidR="00000000" w:rsidRPr="0068504B" w:rsidP="0068504B">
      <w:pPr>
        <w:pStyle w:val="Heading1"/>
      </w:pPr>
      <w:bookmarkStart w:id="6" w:name="O_852360"/>
      <w:bookmarkEnd w:id="6"/>
      <w:r w:rsidRPr="0068504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685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4B">
            <w:pPr>
              <w:pStyle w:val="BodyText"/>
              <w:rPr>
                <w:lang w:val="en-NZ"/>
              </w:rPr>
            </w:pPr>
            <w:r w:rsidRPr="0068504B">
              <w:t>Elements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4B">
            <w:pPr>
              <w:pStyle w:val="BodyText"/>
              <w:rPr>
                <w:lang w:val="en-NZ"/>
              </w:rPr>
            </w:pPr>
            <w:r w:rsidRPr="0068504B">
              <w:t>Performance criteria describe the performance needed to demonstrate achievement of the element</w:t>
            </w:r>
          </w:p>
        </w:tc>
      </w:tr>
      <w:tr w:rsidTr="00685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4B">
            <w:pPr>
              <w:pStyle w:val="BodyText"/>
              <w:rPr>
                <w:lang w:val="en-NZ"/>
              </w:rPr>
            </w:pPr>
          </w:p>
        </w:tc>
      </w:tr>
      <w:tr w:rsidTr="00685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04B" w:rsidP="0068504B">
            <w:pPr>
              <w:pStyle w:val="BodyText"/>
            </w:pPr>
            <w:r w:rsidRPr="0068504B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4B">
            <w:pPr>
              <w:pStyle w:val="BodyText"/>
              <w:rPr>
                <w:lang w:val="en-NZ"/>
              </w:rPr>
            </w:pPr>
            <w:r w:rsidRPr="0068504B">
              <w:rPr>
                <w:rStyle w:val="SpecialBold"/>
              </w:rPr>
              <w:t xml:space="preserve">Identify key </w:t>
            </w:r>
            <w:r w:rsidRPr="0068504B">
              <w:t xml:space="preserve">aspects </w:t>
            </w:r>
            <w:r w:rsidRPr="0068504B">
              <w:rPr>
                <w:rStyle w:val="SpecialBold"/>
              </w:rPr>
              <w:t>of the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4B">
            <w:pPr>
              <w:pStyle w:val="BodyText"/>
              <w:rPr>
                <w:lang w:val="en-NZ"/>
              </w:rPr>
            </w:pPr>
            <w:r w:rsidRPr="0068504B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4B">
            <w:pPr>
              <w:pStyle w:val="BodyText"/>
              <w:rPr>
                <w:lang w:val="en-NZ"/>
              </w:rPr>
            </w:pPr>
            <w:r w:rsidRPr="0068504B">
              <w:t>Outline the properties of materials/components used in the process</w:t>
            </w:r>
          </w:p>
        </w:tc>
      </w:tr>
      <w:tr w:rsidTr="00685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4B">
            <w:pPr>
              <w:pStyle w:val="BodyText"/>
              <w:rPr>
                <w:lang w:val="en-NZ"/>
              </w:rPr>
            </w:pPr>
            <w:r w:rsidRPr="0068504B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4B">
            <w:pPr>
              <w:pStyle w:val="BodyText"/>
              <w:rPr>
                <w:lang w:val="en-NZ"/>
              </w:rPr>
            </w:pPr>
            <w:r w:rsidRPr="0068504B">
              <w:t>Describe the process relevant to own work area</w:t>
            </w:r>
          </w:p>
        </w:tc>
      </w:tr>
      <w:tr w:rsidTr="00685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4B">
            <w:pPr>
              <w:pStyle w:val="BodyText"/>
              <w:rPr>
                <w:lang w:val="en-NZ"/>
              </w:rPr>
            </w:pPr>
            <w:r w:rsidRPr="0068504B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4B">
            <w:pPr>
              <w:pStyle w:val="BodyText"/>
              <w:rPr>
                <w:lang w:val="en-NZ"/>
              </w:rPr>
            </w:pPr>
            <w:r w:rsidRPr="0068504B">
              <w:t>Identify the safety and environmental requirements relevant to this process</w:t>
            </w:r>
          </w:p>
        </w:tc>
      </w:tr>
      <w:tr w:rsidTr="00685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4B">
            <w:pPr>
              <w:pStyle w:val="BodyText"/>
              <w:rPr>
                <w:lang w:val="en-NZ"/>
              </w:rPr>
            </w:pPr>
            <w:r w:rsidRPr="0068504B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04B" w:rsidP="0068504B">
            <w:pPr>
              <w:pStyle w:val="BodyText"/>
            </w:pPr>
            <w:r w:rsidRPr="0068504B">
              <w:t>State aspects of this process which require careful monitoring</w:t>
            </w:r>
          </w:p>
        </w:tc>
      </w:tr>
    </w:tbl>
    <w:p w:rsidR="00000000" w:rsidRPr="0068504B" w:rsidP="0068504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685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04B" w:rsidP="0068504B">
            <w:pPr>
              <w:pStyle w:val="BodyText"/>
            </w:pPr>
            <w:r w:rsidRPr="0068504B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4B">
            <w:pPr>
              <w:pStyle w:val="BodyText"/>
              <w:rPr>
                <w:lang w:val="en-NZ"/>
              </w:rPr>
            </w:pPr>
            <w:r w:rsidRPr="0068504B">
              <w:rPr>
                <w:rStyle w:val="SpecialBold"/>
              </w:rPr>
              <w:t>Implement actions to achieve targets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4B">
            <w:pPr>
              <w:pStyle w:val="BodyText"/>
              <w:rPr>
                <w:lang w:val="en-NZ"/>
              </w:rPr>
            </w:pPr>
            <w:r w:rsidRPr="0068504B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4B">
            <w:pPr>
              <w:pStyle w:val="BodyText"/>
              <w:rPr>
                <w:lang w:val="en-NZ"/>
              </w:rPr>
            </w:pPr>
            <w:r w:rsidRPr="0068504B">
              <w:t>Identify production targets for own work area and work role</w:t>
            </w:r>
          </w:p>
        </w:tc>
      </w:tr>
      <w:tr w:rsidTr="00685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4B">
            <w:pPr>
              <w:pStyle w:val="BodyText"/>
              <w:rPr>
                <w:lang w:val="en-NZ"/>
              </w:rPr>
            </w:pPr>
            <w:r w:rsidRPr="0068504B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4B">
            <w:pPr>
              <w:pStyle w:val="BodyText"/>
              <w:rPr>
                <w:lang w:val="en-NZ"/>
              </w:rPr>
            </w:pPr>
            <w:r w:rsidRPr="0068504B">
              <w:t>Describe techniques used to measure performance against workplace targets/standards</w:t>
            </w:r>
          </w:p>
        </w:tc>
      </w:tr>
      <w:tr w:rsidTr="00685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4B">
            <w:pPr>
              <w:pStyle w:val="BodyText"/>
              <w:rPr>
                <w:lang w:val="en-NZ"/>
              </w:rPr>
            </w:pPr>
            <w:r w:rsidRPr="0068504B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4B">
            <w:pPr>
              <w:pStyle w:val="BodyText"/>
              <w:rPr>
                <w:lang w:val="en-NZ"/>
              </w:rPr>
            </w:pPr>
            <w:r w:rsidRPr="0068504B">
              <w:t>Identify factors impacting on achieving targets</w:t>
            </w:r>
          </w:p>
        </w:tc>
      </w:tr>
      <w:tr w:rsidTr="00685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4B">
            <w:pPr>
              <w:pStyle w:val="BodyText"/>
              <w:rPr>
                <w:lang w:val="en-NZ"/>
              </w:rPr>
            </w:pPr>
            <w:r w:rsidRPr="0068504B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4B">
            <w:pPr>
              <w:pStyle w:val="BodyText"/>
              <w:rPr>
                <w:lang w:val="en-NZ"/>
              </w:rPr>
            </w:pPr>
            <w:r w:rsidRPr="0068504B">
              <w:t>Identify potential inefficiencies in the process</w:t>
            </w:r>
          </w:p>
        </w:tc>
      </w:tr>
      <w:tr w:rsidTr="00685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4B">
            <w:pPr>
              <w:pStyle w:val="BodyText"/>
              <w:rPr>
                <w:lang w:val="en-NZ"/>
              </w:rPr>
            </w:pPr>
            <w:r w:rsidRPr="0068504B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04B" w:rsidP="0068504B">
            <w:pPr>
              <w:pStyle w:val="BodyText"/>
            </w:pPr>
            <w:r w:rsidRPr="0068504B">
              <w:t>Achieve work outcomes</w:t>
            </w:r>
          </w:p>
        </w:tc>
      </w:tr>
    </w:tbl>
    <w:p w:rsidR="00000000" w:rsidRPr="0068504B" w:rsidP="0068504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685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04B" w:rsidP="0068504B">
            <w:pPr>
              <w:pStyle w:val="BodyText"/>
            </w:pPr>
            <w:r w:rsidRPr="0068504B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4B">
            <w:pPr>
              <w:pStyle w:val="BodyText"/>
              <w:rPr>
                <w:lang w:val="en-NZ"/>
              </w:rPr>
            </w:pPr>
            <w:r w:rsidRPr="0068504B">
              <w:rPr>
                <w:rStyle w:val="SpecialBold"/>
              </w:rPr>
              <w:t>Participate in an improvement activity in accordance with organisation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4B">
            <w:pPr>
              <w:pStyle w:val="BodyText"/>
              <w:rPr>
                <w:lang w:val="en-NZ"/>
              </w:rPr>
            </w:pPr>
            <w:r w:rsidRPr="0068504B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4B">
            <w:pPr>
              <w:pStyle w:val="BodyText"/>
              <w:rPr>
                <w:lang w:val="en-NZ"/>
              </w:rPr>
            </w:pPr>
            <w:r w:rsidRPr="0068504B">
              <w:t>Investigate a problem</w:t>
            </w:r>
          </w:p>
        </w:tc>
      </w:tr>
      <w:tr w:rsidTr="00685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4B">
            <w:pPr>
              <w:pStyle w:val="BodyText"/>
              <w:rPr>
                <w:lang w:val="en-NZ"/>
              </w:rPr>
            </w:pPr>
            <w:r w:rsidRPr="0068504B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4B">
            <w:pPr>
              <w:pStyle w:val="BodyText"/>
              <w:rPr>
                <w:lang w:val="en-NZ"/>
              </w:rPr>
            </w:pPr>
            <w:r w:rsidRPr="0068504B">
              <w:t>Identify likely causes of problem</w:t>
            </w:r>
          </w:p>
        </w:tc>
      </w:tr>
      <w:tr w:rsidTr="00685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4B">
            <w:pPr>
              <w:pStyle w:val="BodyText"/>
              <w:rPr>
                <w:lang w:val="en-NZ"/>
              </w:rPr>
            </w:pPr>
            <w:r w:rsidRPr="0068504B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4B">
            <w:pPr>
              <w:pStyle w:val="BodyText"/>
              <w:rPr>
                <w:lang w:val="en-NZ"/>
              </w:rPr>
            </w:pPr>
            <w:r w:rsidRPr="0068504B">
              <w:t>Suggest options for improvement</w:t>
            </w:r>
          </w:p>
        </w:tc>
      </w:tr>
      <w:tr w:rsidTr="00685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4B">
            <w:pPr>
              <w:pStyle w:val="BodyText"/>
              <w:rPr>
                <w:lang w:val="en-NZ"/>
              </w:rPr>
            </w:pPr>
            <w:r w:rsidRPr="0068504B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04B" w:rsidP="0068504B">
            <w:pPr>
              <w:pStyle w:val="BodyText"/>
            </w:pPr>
            <w:r w:rsidRPr="0068504B">
              <w:t>Discuss a proposed improvement with appropriate people</w:t>
            </w:r>
          </w:p>
        </w:tc>
      </w:tr>
    </w:tbl>
    <w:p w:rsidR="00000000" w:rsidRPr="0068504B" w:rsidP="0068504B">
      <w:pPr>
        <w:pStyle w:val="BodyText"/>
      </w:pPr>
    </w:p>
    <w:p w:rsidR="00000000" w:rsidRPr="0068504B" w:rsidP="0068504B">
      <w:pPr>
        <w:pStyle w:val="AllowPageBreak"/>
      </w:pPr>
    </w:p>
    <w:p w:rsidR="00000000" w:rsidRPr="0068504B" w:rsidP="0068504B">
      <w:pPr>
        <w:pStyle w:val="Heading1"/>
      </w:pPr>
      <w:bookmarkStart w:id="7" w:name="O_852359"/>
      <w:bookmarkEnd w:id="7"/>
      <w:r w:rsidRPr="0068504B">
        <w:t>Foundation Skills</w:t>
      </w:r>
    </w:p>
    <w:p w:rsidR="00000000" w:rsidRPr="0068504B" w:rsidP="00395E31">
      <w:pPr>
        <w:pStyle w:val="BodyText"/>
      </w:pPr>
      <w:r w:rsidRPr="0068504B">
        <w:t>This section describes those language, literacy, numeracy and employment skills that are essential to performance.</w:t>
      </w:r>
    </w:p>
    <w:p w:rsidR="00000000" w:rsidRPr="0068504B" w:rsidP="00395E31">
      <w:pPr>
        <w:pStyle w:val="BodyText"/>
      </w:pPr>
      <w:r w:rsidRPr="0068504B">
        <w:t>Foundation skills essential to performance are explicit in the performance criteria of this unit of compet</w:t>
      </w:r>
      <w:r w:rsidRPr="0068504B">
        <w:t>ency.</w:t>
      </w:r>
    </w:p>
    <w:p w:rsidR="00000000" w:rsidRPr="0068504B" w:rsidP="0068504B">
      <w:pPr>
        <w:pStyle w:val="Heading1"/>
      </w:pPr>
      <w:bookmarkStart w:id="8" w:name="O_852358"/>
      <w:bookmarkEnd w:id="8"/>
      <w:r w:rsidRPr="0068504B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395E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4B">
            <w:pPr>
              <w:pStyle w:val="BodyText"/>
              <w:rPr>
                <w:lang w:val="en-NZ"/>
              </w:rPr>
            </w:pPr>
            <w:r w:rsidRPr="0068504B">
              <w:t>This field allows for different work environments and conditions that may affect performance. Essential operating conditions that may be present (depending on the work situation, needs of the candidate, accessibil</w:t>
            </w:r>
            <w:r w:rsidRPr="0068504B">
              <w:t>ity of the item, and local industry and regional contexts) are included.</w:t>
            </w:r>
          </w:p>
        </w:tc>
      </w:tr>
      <w:tr w:rsidTr="00395E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4B">
            <w:pPr>
              <w:pStyle w:val="BodyText"/>
              <w:rPr>
                <w:lang w:val="en-NZ"/>
              </w:rPr>
            </w:pPr>
            <w:r w:rsidRPr="0068504B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04B" w:rsidP="0068504B">
            <w:pPr>
              <w:pStyle w:val="BodyText"/>
            </w:pPr>
            <w:r w:rsidRPr="0068504B">
              <w:t xml:space="preserve">The latest version of all legislation, regulations, industry codes of practice and Australian/international standards, or the version specified </w:t>
            </w:r>
            <w:r w:rsidRPr="0068504B">
              <w:t>by the local regulatory authority, must be used, and include one or more of the following:</w:t>
            </w:r>
          </w:p>
          <w:p w:rsidR="00000000" w:rsidRPr="0068504B" w:rsidP="0068504B">
            <w:pPr>
              <w:pStyle w:val="ListBullet"/>
            </w:pPr>
            <w:r w:rsidRPr="0068504B">
              <w:t>legislative requirements, including work health and safety (WHS)</w:t>
            </w:r>
          </w:p>
          <w:p w:rsidR="00000000" w:rsidRPr="0068504B" w:rsidP="0068504B">
            <w:pPr>
              <w:pStyle w:val="ListBullet"/>
            </w:pPr>
            <w:r w:rsidRPr="0068504B">
              <w:t>industry codes of practice and guidelines</w:t>
            </w:r>
          </w:p>
          <w:p w:rsidR="00000000" w:rsidRPr="0068504B" w:rsidP="0068504B">
            <w:pPr>
              <w:pStyle w:val="ListBullet"/>
            </w:pPr>
            <w:r w:rsidRPr="0068504B">
              <w:t xml:space="preserve">environmental regulations and guidelines </w:t>
            </w:r>
          </w:p>
          <w:p w:rsidR="00000000" w:rsidRPr="0068504B" w:rsidP="0068504B">
            <w:pPr>
              <w:pStyle w:val="ListBullet"/>
            </w:pPr>
            <w:r w:rsidRPr="0068504B">
              <w:t xml:space="preserve">Australian and </w:t>
            </w:r>
            <w:r w:rsidRPr="0068504B">
              <w:t>other standards</w:t>
            </w:r>
          </w:p>
          <w:p w:rsidR="00000000" w:rsidRPr="0068504B" w:rsidP="0068504B">
            <w:pPr>
              <w:pStyle w:val="ListBullet"/>
            </w:pPr>
            <w:r w:rsidRPr="0068504B">
              <w:t>licence and certification requirements</w:t>
            </w:r>
          </w:p>
          <w:p w:rsidR="00000000" w:rsidP="0068504B">
            <w:pPr>
              <w:pStyle w:val="BodyText"/>
              <w:rPr>
                <w:lang w:val="en-NZ"/>
              </w:rPr>
            </w:pPr>
          </w:p>
        </w:tc>
      </w:tr>
      <w:tr w:rsidTr="00395E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4B">
            <w:pPr>
              <w:pStyle w:val="BodyText"/>
              <w:rPr>
                <w:lang w:val="en-NZ"/>
              </w:rPr>
            </w:pPr>
            <w:r w:rsidRPr="0068504B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04B" w:rsidP="0068504B">
            <w:pPr>
              <w:pStyle w:val="BodyText"/>
            </w:pPr>
            <w:r w:rsidRPr="0068504B">
              <w:t>All operations must be performed in accordance with relevant procedures.</w:t>
            </w:r>
          </w:p>
          <w:p w:rsidR="00000000" w:rsidRPr="0068504B" w:rsidP="0068504B">
            <w:pPr>
              <w:pStyle w:val="BodyText"/>
            </w:pPr>
            <w:r w:rsidRPr="0068504B">
              <w:t>Procedures are written, verbal, visual, computer-based or in some other form, and include one or more of the following:</w:t>
            </w:r>
          </w:p>
          <w:p w:rsidR="00000000" w:rsidRPr="0068504B" w:rsidP="0068504B">
            <w:pPr>
              <w:pStyle w:val="ListBullet"/>
            </w:pPr>
            <w:r w:rsidRPr="0068504B">
              <w:t>emergency procedures</w:t>
            </w:r>
          </w:p>
          <w:p w:rsidR="00000000" w:rsidRPr="0068504B" w:rsidP="0068504B">
            <w:pPr>
              <w:pStyle w:val="ListBullet"/>
            </w:pPr>
            <w:r w:rsidRPr="0068504B">
              <w:t>work instructions</w:t>
            </w:r>
          </w:p>
          <w:p w:rsidR="00000000" w:rsidRPr="0068504B" w:rsidP="0068504B">
            <w:pPr>
              <w:pStyle w:val="ListBullet"/>
            </w:pPr>
            <w:r w:rsidRPr="0068504B">
              <w:t>standard operating procedures (SOPs)</w:t>
            </w:r>
          </w:p>
          <w:p w:rsidR="00000000" w:rsidRPr="0068504B" w:rsidP="0068504B">
            <w:pPr>
              <w:pStyle w:val="ListBullet"/>
            </w:pPr>
            <w:r w:rsidRPr="0068504B">
              <w:t>safe work method statements (SWMS)</w:t>
            </w:r>
          </w:p>
          <w:p w:rsidR="00000000" w:rsidRPr="0068504B" w:rsidP="0068504B">
            <w:pPr>
              <w:pStyle w:val="ListBullet"/>
            </w:pPr>
            <w:r w:rsidRPr="0068504B">
              <w:t>formulas/recipes</w:t>
            </w:r>
          </w:p>
          <w:p w:rsidR="00000000" w:rsidRPr="0068504B" w:rsidP="0068504B">
            <w:pPr>
              <w:pStyle w:val="ListBullet"/>
            </w:pPr>
            <w:r w:rsidRPr="0068504B">
              <w:t>batch s</w:t>
            </w:r>
            <w:r w:rsidRPr="0068504B">
              <w:t>heets</w:t>
            </w:r>
          </w:p>
          <w:p w:rsidR="00000000" w:rsidRPr="0068504B" w:rsidP="0068504B">
            <w:pPr>
              <w:pStyle w:val="ListBullet"/>
            </w:pPr>
            <w:r w:rsidRPr="0068504B">
              <w:t>temporary instructions</w:t>
            </w:r>
          </w:p>
          <w:p w:rsidR="00000000" w:rsidRPr="0068504B" w:rsidP="0068504B">
            <w:pPr>
              <w:pStyle w:val="ListBullet"/>
            </w:pPr>
            <w:r w:rsidRPr="0068504B">
              <w:t>any similar instructions provided for the smooth running of the plant</w:t>
            </w:r>
          </w:p>
          <w:p w:rsidR="00000000" w:rsidP="0068504B">
            <w:pPr>
              <w:pStyle w:val="BodyText"/>
              <w:rPr>
                <w:lang w:val="en-NZ"/>
              </w:rPr>
            </w:pPr>
          </w:p>
        </w:tc>
      </w:tr>
      <w:tr w:rsidTr="00395E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4B">
            <w:pPr>
              <w:pStyle w:val="BodyText"/>
              <w:rPr>
                <w:lang w:val="en-NZ"/>
              </w:rPr>
            </w:pPr>
            <w:r w:rsidRPr="0068504B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04B" w:rsidP="0068504B">
            <w:pPr>
              <w:pStyle w:val="BodyText"/>
            </w:pPr>
            <w:r w:rsidRPr="0068504B">
              <w:t xml:space="preserve">Routine problems must be resolved by applying known solutions. </w:t>
            </w:r>
          </w:p>
          <w:p w:rsidR="00000000" w:rsidRPr="0068504B" w:rsidP="0068504B">
            <w:pPr>
              <w:pStyle w:val="BodyText"/>
            </w:pPr>
          </w:p>
          <w:p w:rsidR="00000000" w:rsidRPr="0068504B" w:rsidP="0068504B">
            <w:pPr>
              <w:pStyle w:val="BodyText"/>
            </w:pPr>
            <w:r w:rsidRPr="0068504B">
              <w:t>Routine problems are predictable and include one or more of the following</w:t>
            </w:r>
            <w:r w:rsidRPr="0068504B">
              <w:t>:</w:t>
            </w:r>
          </w:p>
          <w:p w:rsidR="00000000" w:rsidRPr="0068504B" w:rsidP="0068504B">
            <w:pPr>
              <w:pStyle w:val="ListBullet"/>
            </w:pPr>
            <w:r w:rsidRPr="0068504B">
              <w:t>non-routine process and quality problems</w:t>
            </w:r>
          </w:p>
          <w:p w:rsidR="00000000" w:rsidRPr="0068504B" w:rsidP="0068504B">
            <w:pPr>
              <w:pStyle w:val="ListBullet"/>
            </w:pPr>
            <w:r w:rsidRPr="0068504B">
              <w:t>equipment selection, availability and failure</w:t>
            </w:r>
          </w:p>
          <w:p w:rsidR="00000000" w:rsidRPr="0068504B" w:rsidP="0068504B">
            <w:pPr>
              <w:pStyle w:val="ListBullet"/>
            </w:pPr>
            <w:r w:rsidRPr="0068504B">
              <w:t>teamwork and work allocation problems</w:t>
            </w:r>
          </w:p>
          <w:p w:rsidR="00000000" w:rsidRPr="0068504B" w:rsidP="0068504B">
            <w:pPr>
              <w:pStyle w:val="ListBullet"/>
            </w:pPr>
            <w:r w:rsidRPr="0068504B">
              <w:t>safety and emergency situations and incidents</w:t>
            </w:r>
          </w:p>
          <w:p w:rsidR="00000000" w:rsidRPr="0068504B" w:rsidP="0068504B">
            <w:pPr>
              <w:pStyle w:val="BodyText"/>
            </w:pPr>
          </w:p>
          <w:p w:rsidR="00000000" w:rsidRPr="0068504B" w:rsidP="0068504B">
            <w:pPr>
              <w:pStyle w:val="BodyText"/>
            </w:pPr>
            <w:r w:rsidRPr="0068504B">
              <w:t>Known solutions are drawn from one or more of:</w:t>
            </w:r>
          </w:p>
          <w:p w:rsidR="00000000" w:rsidRPr="0068504B" w:rsidP="0068504B">
            <w:pPr>
              <w:pStyle w:val="ListBullet"/>
            </w:pPr>
            <w:r w:rsidRPr="0068504B">
              <w:t>procedures</w:t>
            </w:r>
          </w:p>
          <w:p w:rsidR="00000000" w:rsidRPr="0068504B" w:rsidP="0068504B">
            <w:pPr>
              <w:pStyle w:val="ListBullet"/>
            </w:pPr>
            <w:r w:rsidRPr="0068504B">
              <w:t>training</w:t>
            </w:r>
          </w:p>
          <w:p w:rsidR="00000000" w:rsidRPr="0068504B" w:rsidP="0068504B">
            <w:pPr>
              <w:pStyle w:val="ListBullet"/>
            </w:pPr>
            <w:r w:rsidRPr="0068504B">
              <w:t>reme</w:t>
            </w:r>
            <w:r w:rsidRPr="0068504B">
              <w:t>mbered experience</w:t>
            </w:r>
          </w:p>
          <w:p w:rsidR="00000000" w:rsidRPr="0068504B" w:rsidP="0068504B">
            <w:pPr>
              <w:pStyle w:val="BodyText"/>
            </w:pPr>
          </w:p>
          <w:p w:rsidR="00000000" w:rsidRPr="0068504B" w:rsidP="0068504B">
            <w:pPr>
              <w:pStyle w:val="BodyText"/>
            </w:pPr>
            <w:r w:rsidRPr="0068504B">
              <w:t>Non-routine problems must be reported according to according to relevant procedures.</w:t>
            </w:r>
          </w:p>
        </w:tc>
      </w:tr>
    </w:tbl>
    <w:p w:rsidR="00000000" w:rsidRPr="0068504B" w:rsidP="0068504B">
      <w:pPr>
        <w:pStyle w:val="BodyText"/>
      </w:pPr>
    </w:p>
    <w:p w:rsidR="00000000" w:rsidRPr="0068504B" w:rsidP="0068504B">
      <w:pPr>
        <w:pStyle w:val="AllowPageBreak"/>
      </w:pPr>
    </w:p>
    <w:p w:rsidR="00000000" w:rsidRPr="0068504B" w:rsidP="0068504B">
      <w:pPr>
        <w:pStyle w:val="Heading1"/>
      </w:pPr>
      <w:bookmarkStart w:id="9" w:name="O_852357"/>
      <w:bookmarkEnd w:id="9"/>
      <w:r w:rsidRPr="0068504B">
        <w:t>Unit Mapping Information</w:t>
      </w:r>
    </w:p>
    <w:p w:rsidR="00000000" w:rsidRPr="0068504B" w:rsidP="00395E31">
      <w:pPr>
        <w:pStyle w:val="BodyText"/>
      </w:pPr>
      <w:r w:rsidRPr="0068504B">
        <w:t>Release 1. Supersedes and is equivalent to MSAPMSUP200A Achieve work outcomes</w:t>
      </w:r>
    </w:p>
    <w:p w:rsidR="00000000" w:rsidRPr="0068504B" w:rsidP="0068504B">
      <w:pPr>
        <w:pStyle w:val="Heading1"/>
      </w:pPr>
      <w:bookmarkStart w:id="10" w:name="O_852350"/>
      <w:bookmarkEnd w:id="10"/>
      <w:r w:rsidRPr="0068504B">
        <w:t>Links</w:t>
      </w:r>
    </w:p>
    <w:p w:rsidR="00000000" w:rsidRPr="0068504B" w:rsidP="00395E31">
      <w:pPr>
        <w:pStyle w:val="BodyText"/>
      </w:pPr>
      <w:r w:rsidRPr="006850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27017B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68504B" w:rsidP="0068504B"/>
    <w:sectPr w:rsidSect="006850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0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04B" w:rsidRPr="00395E31" w:rsidP="00395E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0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E31" w:rsidP="006850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5E31" w:rsidP="006850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95E31" w:rsidP="006850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0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E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504B" w:rsidRPr="00395E31" w:rsidP="00395E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0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E31" w:rsidRPr="002D2AF8" w:rsidP="006850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MSMSUP200 Achieve work outcomes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395E31" w:rsidP="006850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FED6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5C8E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0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50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50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50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50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50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50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50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50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50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50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504B"/>
  </w:style>
  <w:style w:type="character" w:customStyle="1" w:styleId="Heading1Char">
    <w:name w:val="Heading 1 Char"/>
    <w:basedOn w:val="DefaultParagraphFont"/>
    <w:link w:val="Heading1"/>
    <w:rsid w:val="006850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50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50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504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504B"/>
    <w:rPr>
      <w:b/>
      <w:spacing w:val="0"/>
    </w:rPr>
  </w:style>
  <w:style w:type="paragraph" w:customStyle="1" w:styleId="SuperHeading">
    <w:name w:val="SuperHeading"/>
    <w:basedOn w:val="Normal"/>
    <w:rsid w:val="006850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50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50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50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50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50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50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50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50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50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50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50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50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50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50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50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50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50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50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50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50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50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50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50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50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50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50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50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50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50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50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50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50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50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50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504B"/>
    <w:rPr>
      <w:i/>
    </w:rPr>
  </w:style>
  <w:style w:type="paragraph" w:styleId="Caption">
    <w:name w:val="caption"/>
    <w:basedOn w:val="BodyText"/>
    <w:next w:val="Normal"/>
    <w:qFormat/>
    <w:rsid w:val="006850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50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50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504B"/>
  </w:style>
  <w:style w:type="paragraph" w:styleId="TableofFigures">
    <w:name w:val="table of figures"/>
    <w:basedOn w:val="Normal"/>
    <w:next w:val="Normal"/>
    <w:semiHidden/>
    <w:rsid w:val="006850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50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504B"/>
    <w:rPr>
      <w:rFonts w:ascii="Wingdings" w:hAnsi="Wingdings"/>
    </w:rPr>
  </w:style>
  <w:style w:type="paragraph" w:customStyle="1" w:styleId="TableHeading">
    <w:name w:val="Table Heading"/>
    <w:basedOn w:val="HeadingBase"/>
    <w:rsid w:val="006850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504B"/>
    <w:rPr>
      <w:color w:val="0033CC"/>
      <w:u w:val="none"/>
    </w:rPr>
  </w:style>
  <w:style w:type="paragraph" w:customStyle="1" w:styleId="BodyTextRight">
    <w:name w:val="Body Text Right"/>
    <w:basedOn w:val="BodyText"/>
    <w:rsid w:val="006850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50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50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50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50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50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504B"/>
    <w:rPr>
      <w:sz w:val="32"/>
    </w:rPr>
  </w:style>
  <w:style w:type="paragraph" w:customStyle="1" w:styleId="HeadingProcedure">
    <w:name w:val="Heading Procedure"/>
    <w:basedOn w:val="HeadingBase"/>
    <w:next w:val="Normal"/>
    <w:rsid w:val="006850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504B"/>
    <w:pPr>
      <w:spacing w:before="60" w:after="60"/>
    </w:pPr>
  </w:style>
  <w:style w:type="paragraph" w:styleId="ListContinue">
    <w:name w:val="List Continue"/>
    <w:basedOn w:val="List"/>
    <w:rsid w:val="0068504B"/>
    <w:pPr>
      <w:ind w:firstLine="0"/>
    </w:pPr>
  </w:style>
  <w:style w:type="paragraph" w:customStyle="1" w:styleId="ListNote">
    <w:name w:val="List Note"/>
    <w:basedOn w:val="List"/>
    <w:rsid w:val="006850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50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50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504B"/>
    <w:rPr>
      <w:rFonts w:ascii="Courier New" w:hAnsi="Courier New"/>
    </w:rPr>
  </w:style>
  <w:style w:type="paragraph" w:customStyle="1" w:styleId="NoteBullet">
    <w:name w:val="Note Bullet"/>
    <w:basedOn w:val="Note"/>
    <w:rsid w:val="006850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50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50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50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50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50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50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504B"/>
    <w:rPr>
      <w:b/>
      <w:smallCaps/>
    </w:rPr>
  </w:style>
  <w:style w:type="paragraph" w:customStyle="1" w:styleId="TableListNumber">
    <w:name w:val="Table List Number"/>
    <w:basedOn w:val="ListNumber"/>
    <w:rsid w:val="006850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50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504B"/>
    <w:pPr>
      <w:numPr>
        <w:numId w:val="8"/>
      </w:numPr>
    </w:pPr>
  </w:style>
  <w:style w:type="paragraph" w:customStyle="1" w:styleId="ListAlpha2">
    <w:name w:val="List Alpha 2"/>
    <w:basedOn w:val="List2"/>
    <w:rsid w:val="0068504B"/>
    <w:pPr>
      <w:numPr>
        <w:numId w:val="7"/>
      </w:numPr>
    </w:pPr>
  </w:style>
  <w:style w:type="paragraph" w:styleId="List2">
    <w:name w:val="List 2"/>
    <w:basedOn w:val="BodyText"/>
    <w:rsid w:val="006850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50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50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50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50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50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504B"/>
    <w:pPr>
      <w:numPr>
        <w:numId w:val="3"/>
      </w:numPr>
    </w:pPr>
  </w:style>
  <w:style w:type="paragraph" w:styleId="ListContinue2">
    <w:name w:val="List Continue 2"/>
    <w:basedOn w:val="List2"/>
    <w:rsid w:val="0068504B"/>
    <w:pPr>
      <w:ind w:firstLine="0"/>
    </w:pPr>
  </w:style>
  <w:style w:type="paragraph" w:styleId="ListContinue3">
    <w:name w:val="List Continue 3"/>
    <w:basedOn w:val="List3"/>
    <w:rsid w:val="0068504B"/>
    <w:pPr>
      <w:ind w:left="1021" w:firstLine="0"/>
    </w:pPr>
  </w:style>
  <w:style w:type="paragraph" w:styleId="ListContinue4">
    <w:name w:val="List Continue 4"/>
    <w:basedOn w:val="List4"/>
    <w:rsid w:val="0068504B"/>
    <w:pPr>
      <w:ind w:firstLine="0"/>
    </w:pPr>
  </w:style>
  <w:style w:type="paragraph" w:styleId="ListContinue5">
    <w:name w:val="List Continue 5"/>
    <w:basedOn w:val="List5"/>
    <w:rsid w:val="0068504B"/>
    <w:pPr>
      <w:ind w:firstLine="0"/>
    </w:pPr>
  </w:style>
  <w:style w:type="paragraph" w:styleId="ListNumber3">
    <w:name w:val="List Number 3"/>
    <w:basedOn w:val="List3"/>
    <w:rsid w:val="0068504B"/>
    <w:pPr>
      <w:numPr>
        <w:numId w:val="4"/>
      </w:numPr>
    </w:pPr>
  </w:style>
  <w:style w:type="paragraph" w:styleId="ListNumber4">
    <w:name w:val="List Number 4"/>
    <w:basedOn w:val="List4"/>
    <w:rsid w:val="0068504B"/>
    <w:pPr>
      <w:numPr>
        <w:numId w:val="5"/>
      </w:numPr>
    </w:pPr>
  </w:style>
  <w:style w:type="paragraph" w:styleId="ListNumber5">
    <w:name w:val="List Number 5"/>
    <w:basedOn w:val="List5"/>
    <w:rsid w:val="0068504B"/>
    <w:pPr>
      <w:numPr>
        <w:numId w:val="6"/>
      </w:numPr>
    </w:pPr>
  </w:style>
  <w:style w:type="paragraph" w:styleId="BlockText">
    <w:name w:val="Block Text"/>
    <w:basedOn w:val="Normal"/>
    <w:rsid w:val="006850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50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504B"/>
    <w:rPr>
      <w:sz w:val="16"/>
      <w:vertAlign w:val="superscript"/>
    </w:rPr>
  </w:style>
  <w:style w:type="character" w:customStyle="1" w:styleId="Symbols">
    <w:name w:val="Symbols"/>
    <w:basedOn w:val="DefaultParagraphFont"/>
    <w:rsid w:val="0068504B"/>
    <w:rPr>
      <w:rFonts w:ascii="Symbol" w:hAnsi="Symbol"/>
    </w:rPr>
  </w:style>
  <w:style w:type="character" w:customStyle="1" w:styleId="MenuOptions">
    <w:name w:val="Menu Options"/>
    <w:basedOn w:val="DefaultParagraphFont"/>
    <w:rsid w:val="006850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504B"/>
    <w:rPr>
      <w:b/>
    </w:rPr>
  </w:style>
  <w:style w:type="character" w:customStyle="1" w:styleId="Underlined">
    <w:name w:val="Underlined"/>
    <w:basedOn w:val="DefaultParagraphFont"/>
    <w:rsid w:val="0068504B"/>
    <w:rPr>
      <w:u w:val="single"/>
    </w:rPr>
  </w:style>
  <w:style w:type="paragraph" w:customStyle="1" w:styleId="TableBodyTextRight">
    <w:name w:val="Table Body Text Right"/>
    <w:basedOn w:val="TableBodyText"/>
    <w:rsid w:val="006850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504B"/>
    <w:rPr>
      <w:sz w:val="18"/>
    </w:rPr>
  </w:style>
  <w:style w:type="paragraph" w:customStyle="1" w:styleId="BodySmallRight">
    <w:name w:val="Body Small Right"/>
    <w:basedOn w:val="BodyTextRight"/>
    <w:rsid w:val="0068504B"/>
    <w:rPr>
      <w:sz w:val="18"/>
      <w:szCs w:val="18"/>
    </w:rPr>
  </w:style>
  <w:style w:type="paragraph" w:customStyle="1" w:styleId="MarginEdition">
    <w:name w:val="Margin Edition"/>
    <w:basedOn w:val="MarginNote"/>
    <w:rsid w:val="006850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504B"/>
    <w:rPr>
      <w:sz w:val="2"/>
      <w:szCs w:val="2"/>
    </w:rPr>
  </w:style>
  <w:style w:type="character" w:customStyle="1" w:styleId="Small">
    <w:name w:val="Small"/>
    <w:basedOn w:val="DefaultParagraphFont"/>
    <w:rsid w:val="0068504B"/>
    <w:rPr>
      <w:sz w:val="16"/>
    </w:rPr>
  </w:style>
  <w:style w:type="paragraph" w:customStyle="1" w:styleId="WideTable">
    <w:name w:val="Wide Table"/>
    <w:basedOn w:val="Normal"/>
    <w:rsid w:val="006850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504B"/>
  </w:style>
  <w:style w:type="paragraph" w:styleId="Quote">
    <w:name w:val="Quote"/>
    <w:basedOn w:val="Heading1"/>
    <w:link w:val="QuoteChar"/>
    <w:qFormat/>
    <w:rsid w:val="006850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50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504B"/>
    <w:pPr>
      <w:pageBreakBefore/>
    </w:pPr>
  </w:style>
  <w:style w:type="paragraph" w:customStyle="1" w:styleId="Border">
    <w:name w:val="Border"/>
    <w:basedOn w:val="Normal"/>
    <w:qFormat/>
    <w:rsid w:val="006850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50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50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50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50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50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50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50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50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504B"/>
    <w:rPr>
      <w:u w:val="single"/>
    </w:rPr>
  </w:style>
  <w:style w:type="character" w:customStyle="1" w:styleId="BoldandItalics">
    <w:name w:val="Bold and Italics"/>
    <w:qFormat/>
    <w:rsid w:val="0068504B"/>
    <w:rPr>
      <w:b/>
      <w:i/>
      <w:u w:val="none"/>
    </w:rPr>
  </w:style>
  <w:style w:type="paragraph" w:styleId="BalloonText">
    <w:name w:val="Balloon Text"/>
    <w:basedOn w:val="Normal"/>
    <w:link w:val="BalloonTextChar"/>
    <w:rsid w:val="006850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50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50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50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50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50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504B"/>
    <w:pPr>
      <w:spacing w:before="0" w:after="0"/>
    </w:pPr>
  </w:style>
  <w:style w:type="paragraph" w:customStyle="1" w:styleId="BodyTextBold">
    <w:name w:val="Body Text Bold"/>
    <w:basedOn w:val="BodyText"/>
    <w:qFormat/>
    <w:rsid w:val="0068504B"/>
    <w:rPr>
      <w:b/>
    </w:rPr>
  </w:style>
  <w:style w:type="character" w:styleId="Hyperlink">
    <w:name w:val="Hyperlink"/>
    <w:basedOn w:val="DefaultParagraphFont"/>
    <w:uiPriority w:val="99"/>
    <w:unhideWhenUsed/>
    <w:rsid w:val="00395E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3717</Characters>
  <Application>Microsoft Office Word</Application>
  <DocSecurity>0</DocSecurity>
  <Lines>177</Lines>
  <Paragraphs>107</Paragraphs>
  <ScaleCrop>false</ScaleCrop>
  <Company>Author-it Software Corporation Ltd.</Company>
  <LinksUpToDate>false</LinksUpToDate>
  <CharactersWithSpaces>4200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MSMSUP200 Achieve work outcomes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2024-04-26T01:40:00Z</dcterms:created>
  <dcterms:modified xsi:type="dcterms:W3CDTF">2024-04-26T01:40:00Z</dcterms:modified>
</cp:coreProperties>
</file>