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67A" w:rsidP="0059567A">
      <w:pPr>
        <w:pStyle w:val="Title"/>
      </w:pPr>
      <w:r>
        <w:fldChar w:fldCharType="begin"/>
      </w:r>
      <w:r>
        <w:instrText xml:space="preserve"> TITLE   \* MERGEFORMAT </w:instrText>
      </w:r>
      <w:r>
        <w:fldChar w:fldCharType="separate"/>
      </w:r>
      <w:r>
        <w:t>MSMSUP100 Apply workplace context to own job</w:t>
      </w:r>
      <w:r>
        <w:fldChar w:fldCharType="end"/>
      </w:r>
    </w:p>
    <w:p w:rsidR="0059567A" w:rsidP="0059567A">
      <w:pPr>
        <w:pStyle w:val="Version"/>
        <w:sectPr w:rsidSect="00514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264" w:rsidP="00514264">
      <w:pPr>
        <w:pStyle w:val="SuperHeading"/>
      </w:pPr>
      <w:r w:rsidRPr="00514264">
        <w:t>MSMSUP100 Apply workplace context to own job</w:t>
      </w:r>
    </w:p>
    <w:p w:rsidR="00000000" w:rsidRPr="00514264" w:rsidP="00514264">
      <w:pPr>
        <w:pStyle w:val="Heading1"/>
      </w:pPr>
      <w:bookmarkStart w:id="1" w:name="O_852274"/>
      <w:bookmarkEnd w:id="1"/>
      <w:r w:rsidRPr="00514264">
        <w:t>Modification History</w:t>
      </w:r>
    </w:p>
    <w:p w:rsidR="00000000" w:rsidRPr="00514264" w:rsidP="0059567A">
      <w:pPr>
        <w:pStyle w:val="BodyText"/>
      </w:pPr>
      <w:r w:rsidRPr="00514264">
        <w:t>Release 1. Supersedes and is equivalent to MSAPMSUP100A Apply workplace procedures</w:t>
      </w:r>
    </w:p>
    <w:p w:rsidR="00000000" w:rsidRPr="00514264" w:rsidP="00514264">
      <w:pPr>
        <w:pStyle w:val="Heading1"/>
      </w:pPr>
      <w:bookmarkStart w:id="2" w:name="O_852282"/>
      <w:bookmarkEnd w:id="2"/>
      <w:r w:rsidRPr="00514264">
        <w:t>Application</w:t>
      </w:r>
    </w:p>
    <w:p w:rsidR="00000000" w:rsidRPr="00514264" w:rsidP="0059567A">
      <w:pPr>
        <w:pStyle w:val="BodyText"/>
      </w:pPr>
      <w:r w:rsidRPr="00514264">
        <w:t xml:space="preserve">This unit of competency covers the skills and knowledge required to complete own work activities. </w:t>
      </w:r>
    </w:p>
    <w:p w:rsidR="00000000" w:rsidRPr="00514264" w:rsidP="0059567A">
      <w:pPr>
        <w:pStyle w:val="BodyText"/>
      </w:pPr>
      <w:r w:rsidRPr="00514264">
        <w:t>This unit of competency</w:t>
      </w:r>
      <w:r w:rsidRPr="00514264">
        <w:t xml:space="preserve"> applies to personnel who are required to have a working knowledge of the organisation and its processes, products, customers and competitors and to work effectively within organisation procedures. </w:t>
      </w:r>
    </w:p>
    <w:p w:rsidR="00000000" w:rsidRPr="00514264" w:rsidP="0059567A">
      <w:pPr>
        <w:pStyle w:val="BodyText"/>
      </w:pPr>
      <w:r w:rsidRPr="00514264">
        <w:t>This is a general competency that is performed by all pe</w:t>
      </w:r>
      <w:r w:rsidRPr="00514264">
        <w:t xml:space="preserve">rsonnel. </w:t>
      </w:r>
    </w:p>
    <w:p w:rsidR="00000000" w:rsidRPr="00514264" w:rsidP="0059567A">
      <w:pPr>
        <w:pStyle w:val="BodyText"/>
      </w:pPr>
      <w:r w:rsidRPr="00514264">
        <w:t>It applies to an individual working alone or as part of a team/work group and working in liaison with other team members and supervisors.</w:t>
      </w:r>
    </w:p>
    <w:p w:rsidR="00000000" w:rsidRPr="00514264" w:rsidP="0059567A">
      <w:pPr>
        <w:pStyle w:val="BodyText"/>
      </w:pPr>
      <w:r w:rsidRPr="00514264">
        <w:t>This unit of competency applies to all areas of operation.</w:t>
      </w:r>
    </w:p>
    <w:p w:rsidR="00000000" w:rsidRPr="00514264" w:rsidP="0059567A">
      <w:pPr>
        <w:pStyle w:val="BodyText"/>
      </w:pPr>
      <w:r w:rsidRPr="00514264">
        <w:t>No licensing, legislative or certification req</w:t>
      </w:r>
      <w:r w:rsidRPr="00514264">
        <w:t>uirements apply to this unit at the time of publication.</w:t>
      </w:r>
    </w:p>
    <w:p w:rsidR="00000000" w:rsidRPr="00514264" w:rsidP="00514264">
      <w:pPr>
        <w:pStyle w:val="Heading1"/>
      </w:pPr>
      <w:bookmarkStart w:id="3" w:name="O_852281"/>
      <w:bookmarkEnd w:id="3"/>
      <w:r w:rsidRPr="00514264">
        <w:t>Pre-requisite Unit</w:t>
      </w:r>
    </w:p>
    <w:p w:rsidR="00000000" w:rsidRPr="00514264" w:rsidP="0059567A">
      <w:pPr>
        <w:pStyle w:val="BodyText"/>
      </w:pPr>
      <w:r w:rsidRPr="00514264">
        <w:t>Nil</w:t>
      </w:r>
    </w:p>
    <w:p w:rsidR="00000000" w:rsidRPr="00514264" w:rsidP="00514264">
      <w:pPr>
        <w:pStyle w:val="Heading1"/>
      </w:pPr>
      <w:bookmarkStart w:id="4" w:name="O_852280"/>
      <w:bookmarkEnd w:id="4"/>
      <w:r w:rsidRPr="00514264">
        <w:t>Competency Field</w:t>
      </w:r>
    </w:p>
    <w:p w:rsidR="00000000" w:rsidRPr="00514264" w:rsidP="0059567A">
      <w:pPr>
        <w:pStyle w:val="BodyText"/>
      </w:pPr>
      <w:r w:rsidRPr="00514264">
        <w:t>Support</w:t>
      </w:r>
    </w:p>
    <w:p w:rsidR="00000000" w:rsidRPr="00514264" w:rsidP="00514264">
      <w:pPr>
        <w:pStyle w:val="Heading1"/>
      </w:pPr>
      <w:bookmarkStart w:id="5" w:name="O_852279"/>
      <w:bookmarkEnd w:id="5"/>
      <w:r w:rsidRPr="00514264">
        <w:t>Unit Sector</w:t>
      </w:r>
    </w:p>
    <w:p w:rsidR="00000000" w:rsidRPr="00514264" w:rsidP="00514264">
      <w:pPr>
        <w:pStyle w:val="Heading1"/>
      </w:pPr>
      <w:bookmarkStart w:id="6" w:name="O_852278"/>
      <w:bookmarkEnd w:id="6"/>
      <w:r w:rsidRPr="005142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Elements describe the essential outcom</w:t>
            </w:r>
            <w:r w:rsidRPr="00514264">
              <w:t>es</w:t>
            </w:r>
          </w:p>
        </w:tc>
        <w:tc>
          <w:tcPr>
            <w:tcW w:w="6380" w:type="dxa"/>
            <w:gridSpan w:val="2"/>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Performance criteria describe the performance needed to demonstrate achievement of the element</w:t>
            </w:r>
          </w:p>
        </w:tc>
      </w:tr>
      <w:tr w:rsidTr="005142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14264">
            <w:pPr>
              <w:pStyle w:val="BodyText"/>
              <w:rPr>
                <w:lang w:val="en-NZ"/>
              </w:rPr>
            </w:pP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1</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Identify industry sector</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1.1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the industry sector</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1.2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Recognise the major competitors in the industry and their products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1.3</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State the</w:t>
            </w:r>
            <w:r w:rsidRPr="00514264">
              <w:t xml:space="preserve"> major external issues facing the industry</w:t>
            </w:r>
          </w:p>
        </w:tc>
      </w:tr>
    </w:tbl>
    <w:p w:rsidR="00000000" w:rsidRPr="00514264" w:rsidP="00514264">
      <w:pPr>
        <w:pStyle w:val="BodyText"/>
      </w:pP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2</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Identify products and customers</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2.1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Name company products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2.2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State needs of external customers in line with organisation priorities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2.3</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State needs of internal customers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2.4</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Identify own role in meeting customer requirements</w:t>
            </w:r>
          </w:p>
        </w:tc>
      </w:tr>
    </w:tbl>
    <w:p w:rsidR="00000000" w:rsidRPr="00514264" w:rsidP="00514264">
      <w:pPr>
        <w:pStyle w:val="BodyText"/>
      </w:pP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3</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Recognise plant structure and processes</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3.1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key production sites/areas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3.2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State own role in organisational structure</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3.3</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Describe the production process relevant to own work area and relationship with other parts of the production process</w:t>
            </w:r>
          </w:p>
        </w:tc>
      </w:tr>
    </w:tbl>
    <w:p w:rsidR="00000000" w:rsidRPr="00514264" w:rsidP="00514264">
      <w:pPr>
        <w:pStyle w:val="BodyText"/>
      </w:pP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4</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Identify own workplace responsibilities</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4.1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company objectives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4.2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organisational policies and guidelines in rela</w:t>
            </w:r>
            <w:r w:rsidRPr="00514264">
              <w:t>tion to job role</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4.3</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State key responsibilities, including work health and safety (WHS) of own section/team</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4.4</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task requirements within work role</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4.5</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Describe own role in achieving section/team, plant and company objectives</w:t>
            </w:r>
          </w:p>
        </w:tc>
      </w:tr>
    </w:tbl>
    <w:p w:rsidR="00000000" w:rsidRPr="00514264" w:rsidP="00514264">
      <w:pPr>
        <w:pStyle w:val="BodyText"/>
      </w:pP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5</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Follow workplace procedures</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5.1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existing procedures relevant to job role</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5.2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Follow procedures in undertaking tasks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5.3</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Seek advice from relevant personnel in clarifying procedures when appropriate</w:t>
            </w:r>
          </w:p>
        </w:tc>
      </w:tr>
    </w:tbl>
    <w:p w:rsidR="00000000" w:rsidRPr="00514264" w:rsidP="00514264">
      <w:pPr>
        <w:pStyle w:val="BodyText"/>
      </w:pP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6</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Recognise quality requirements</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6.1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instances of variation in quality from specifications or procedures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6.2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Identify basic quality concepts to work activities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6.3</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Follow organisation procedures for reporting and managing variations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6.4</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Report problems with materials/product quality to appropriate person</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6.5</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Follow organisation procedures for identifying and suggesting improvements to improve product quality</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6.6</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Work within the organisation quality system</w:t>
            </w:r>
          </w:p>
        </w:tc>
      </w:tr>
    </w:tbl>
    <w:p w:rsidR="00000000" w:rsidRPr="00514264" w:rsidP="00514264">
      <w:pPr>
        <w:pStyle w:val="BodyText"/>
      </w:pPr>
    </w:p>
    <w:tbl>
      <w:tblPr>
        <w:tblW w:w="0" w:type="auto"/>
        <w:tblLayout w:type="fixed"/>
        <w:tblCellMar>
          <w:left w:w="62" w:type="dxa"/>
          <w:right w:w="62" w:type="dxa"/>
        </w:tblCellMar>
        <w:tblLook w:val="0000"/>
      </w:tblPr>
      <w:tblGrid>
        <w:gridCol w:w="678"/>
        <w:gridCol w:w="1962"/>
        <w:gridCol w:w="770"/>
        <w:gridCol w:w="5610"/>
      </w:tblGrid>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7</w:t>
            </w:r>
          </w:p>
        </w:tc>
        <w:tc>
          <w:tcPr>
            <w:tcW w:w="1962" w:type="dxa"/>
            <w:vMerge w:val="restart"/>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Plan and follow a perso</w:t>
            </w:r>
            <w:r w:rsidRPr="00514264">
              <w:rPr>
                <w:rStyle w:val="SpecialBold"/>
              </w:rPr>
              <w:t>nal daily routine</w:t>
            </w: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7.1</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Plan own daily routine to take into account rosters, industrial agreements and workplace procedures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7.2</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Seek clarification of requirements of tasks when appropriate</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7.3</w:t>
            </w:r>
          </w:p>
        </w:tc>
        <w:tc>
          <w:tcPr>
            <w:tcW w:w="561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Agree achievable time and other performance measures</w:t>
            </w:r>
          </w:p>
        </w:tc>
      </w:tr>
      <w:tr w:rsidTr="00514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7.4</w:t>
            </w:r>
          </w:p>
        </w:tc>
        <w:tc>
          <w:tcPr>
            <w:tcW w:w="5610" w:type="dxa"/>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Complete tasks and identify and report variations to plan</w:t>
            </w:r>
          </w:p>
        </w:tc>
      </w:tr>
    </w:tbl>
    <w:p w:rsidR="00000000" w:rsidRPr="00514264" w:rsidP="00514264">
      <w:pPr>
        <w:pStyle w:val="BodyText"/>
      </w:pPr>
    </w:p>
    <w:p w:rsidR="00000000" w:rsidRPr="00514264" w:rsidP="00514264">
      <w:pPr>
        <w:pStyle w:val="AllowPageBreak"/>
      </w:pPr>
    </w:p>
    <w:p w:rsidR="00000000" w:rsidRPr="00514264" w:rsidP="00514264">
      <w:pPr>
        <w:pStyle w:val="Heading1"/>
      </w:pPr>
      <w:bookmarkStart w:id="7" w:name="O_852277"/>
      <w:bookmarkEnd w:id="7"/>
      <w:r w:rsidRPr="00514264">
        <w:t>Foundation Skills</w:t>
      </w:r>
    </w:p>
    <w:p w:rsidR="00000000" w:rsidRPr="00514264" w:rsidP="0059567A">
      <w:pPr>
        <w:pStyle w:val="BodyText"/>
      </w:pPr>
      <w:r w:rsidRPr="00514264">
        <w:t>This section describes those language, literacy, numeracy and employment skills that are essential to performance.</w:t>
      </w:r>
    </w:p>
    <w:p w:rsidR="00000000" w:rsidRPr="00514264" w:rsidP="0059567A">
      <w:pPr>
        <w:pStyle w:val="BodyText"/>
      </w:pPr>
      <w:r w:rsidRPr="00514264">
        <w:t xml:space="preserve">Foundation skills essential to </w:t>
      </w:r>
      <w:r w:rsidRPr="00514264">
        <w:t>performance are explicit in the performance criteria of this unit of competency.</w:t>
      </w:r>
    </w:p>
    <w:p w:rsidR="00000000" w:rsidRPr="00514264" w:rsidP="00514264">
      <w:pPr>
        <w:pStyle w:val="Heading1"/>
      </w:pPr>
      <w:bookmarkStart w:id="8" w:name="O_852276"/>
      <w:bookmarkEnd w:id="8"/>
      <w:r w:rsidRPr="00514264">
        <w:t>Range of Conditions</w:t>
      </w:r>
    </w:p>
    <w:tbl>
      <w:tblPr>
        <w:tblW w:w="0" w:type="auto"/>
        <w:tblCellMar>
          <w:left w:w="62" w:type="dxa"/>
          <w:right w:w="62" w:type="dxa"/>
        </w:tblCellMar>
        <w:tblLook w:val="0000"/>
      </w:tblPr>
      <w:tblGrid>
        <w:gridCol w:w="2163"/>
        <w:gridCol w:w="7033"/>
      </w:tblGrid>
      <w:tr w:rsidTr="005956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t>This field allows for different work environments and conditions that may affect performance. Essential operating conditions that may be p</w:t>
            </w:r>
            <w:r w:rsidRPr="00514264">
              <w:t>resent (depending on the work situation, needs of the candidate, accessibility of the item, and local industry and regional contexts) are included.</w:t>
            </w:r>
          </w:p>
        </w:tc>
      </w:tr>
      <w:tr w:rsidTr="0059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The latest version of all legislation, regulations, industry codes of practice and Au</w:t>
            </w:r>
            <w:r w:rsidRPr="00514264">
              <w:t>stralian/international standards, or the version specified by the local regulatory authority, must be used, and include one or more of the following:</w:t>
            </w:r>
          </w:p>
          <w:p w:rsidR="00000000" w:rsidRPr="00514264" w:rsidP="00514264">
            <w:pPr>
              <w:pStyle w:val="BodyText"/>
            </w:pPr>
            <w:r w:rsidRPr="00514264">
              <w:rPr>
                <w:rStyle w:val="Symbols"/>
              </w:rPr>
              <w:t></w:t>
            </w:r>
            <w:r w:rsidRPr="00514264">
              <w:rPr>
                <w:rStyle w:val="Symbols"/>
              </w:rPr>
              <w:tab/>
            </w:r>
            <w:r w:rsidRPr="00514264">
              <w:t>legislative requirements, including work health and safety (WHS)</w:t>
            </w:r>
          </w:p>
          <w:p w:rsidR="00000000" w:rsidRPr="00514264" w:rsidP="00514264">
            <w:pPr>
              <w:pStyle w:val="BodyText"/>
            </w:pPr>
            <w:r w:rsidRPr="00514264">
              <w:rPr>
                <w:rStyle w:val="Symbols"/>
              </w:rPr>
              <w:t></w:t>
            </w:r>
            <w:r w:rsidRPr="00514264">
              <w:rPr>
                <w:rStyle w:val="Symbols"/>
              </w:rPr>
              <w:tab/>
            </w:r>
            <w:r w:rsidRPr="00514264">
              <w:t>industry codes of practice and guidel</w:t>
            </w:r>
            <w:r w:rsidRPr="00514264">
              <w:t>ines</w:t>
            </w:r>
          </w:p>
          <w:p w:rsidR="00000000" w:rsidRPr="00514264" w:rsidP="00514264">
            <w:pPr>
              <w:pStyle w:val="BodyText"/>
            </w:pPr>
            <w:r w:rsidRPr="00514264">
              <w:rPr>
                <w:rStyle w:val="Symbols"/>
              </w:rPr>
              <w:t></w:t>
            </w:r>
            <w:r w:rsidRPr="00514264">
              <w:rPr>
                <w:rStyle w:val="Symbols"/>
              </w:rPr>
              <w:tab/>
            </w:r>
            <w:r w:rsidRPr="00514264">
              <w:t xml:space="preserve">environmental regulations and guidelines </w:t>
            </w:r>
          </w:p>
          <w:p w:rsidR="00000000" w:rsidRPr="00514264" w:rsidP="00514264">
            <w:pPr>
              <w:pStyle w:val="BodyText"/>
            </w:pPr>
            <w:r w:rsidRPr="00514264">
              <w:rPr>
                <w:rStyle w:val="Symbols"/>
              </w:rPr>
              <w:t></w:t>
            </w:r>
            <w:r w:rsidRPr="00514264">
              <w:rPr>
                <w:rStyle w:val="Symbols"/>
              </w:rPr>
              <w:tab/>
            </w:r>
            <w:r w:rsidRPr="00514264">
              <w:t>Australian and other standards</w:t>
            </w:r>
          </w:p>
          <w:p w:rsidR="00000000" w:rsidRPr="00514264" w:rsidP="00514264">
            <w:pPr>
              <w:pStyle w:val="ListBullet"/>
            </w:pPr>
            <w:r w:rsidRPr="00514264">
              <w:t>licence and certification requirements</w:t>
            </w:r>
          </w:p>
          <w:p w:rsidR="00000000" w:rsidP="00514264">
            <w:pPr>
              <w:pStyle w:val="BodyText"/>
              <w:rPr>
                <w:lang w:val="en-NZ"/>
              </w:rPr>
            </w:pPr>
          </w:p>
        </w:tc>
      </w:tr>
      <w:tr w:rsidTr="0059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All operations must be performed in accordance with relevant procedures.</w:t>
            </w:r>
          </w:p>
          <w:p w:rsidR="00000000" w:rsidRPr="00514264" w:rsidP="00514264">
            <w:pPr>
              <w:pStyle w:val="BodyText"/>
            </w:pPr>
          </w:p>
          <w:p w:rsidR="00000000" w:rsidRPr="00514264" w:rsidP="00514264">
            <w:pPr>
              <w:pStyle w:val="BodyText"/>
            </w:pPr>
            <w:r w:rsidRPr="00514264">
              <w:t>Procedures are written, verbal, visual, computer-based or in some other form, and include one or more of the following:</w:t>
            </w:r>
          </w:p>
          <w:p w:rsidR="00000000" w:rsidRPr="00514264" w:rsidP="00514264">
            <w:pPr>
              <w:pStyle w:val="ListBullet"/>
            </w:pPr>
            <w:r w:rsidRPr="00514264">
              <w:t>emergency procedures</w:t>
            </w:r>
          </w:p>
          <w:p w:rsidR="00000000" w:rsidRPr="00514264" w:rsidP="00514264">
            <w:pPr>
              <w:pStyle w:val="ListBullet"/>
            </w:pPr>
            <w:r w:rsidRPr="00514264">
              <w:t>work instructions</w:t>
            </w:r>
          </w:p>
          <w:p w:rsidR="00000000" w:rsidRPr="00514264" w:rsidP="00514264">
            <w:pPr>
              <w:pStyle w:val="ListBullet"/>
            </w:pPr>
            <w:r w:rsidRPr="00514264">
              <w:t>standard operating procedures (SOPs)</w:t>
            </w:r>
          </w:p>
          <w:p w:rsidR="00000000" w:rsidRPr="00514264" w:rsidP="00514264">
            <w:pPr>
              <w:pStyle w:val="ListBullet"/>
            </w:pPr>
            <w:r w:rsidRPr="00514264">
              <w:t>safe work method statements (SWMS)</w:t>
            </w:r>
          </w:p>
          <w:p w:rsidR="00000000" w:rsidRPr="00514264" w:rsidP="00514264">
            <w:pPr>
              <w:pStyle w:val="ListBullet"/>
            </w:pPr>
            <w:r w:rsidRPr="00514264">
              <w:t>formulas/recipes</w:t>
            </w:r>
          </w:p>
          <w:p w:rsidR="00000000" w:rsidRPr="00514264" w:rsidP="00514264">
            <w:pPr>
              <w:pStyle w:val="ListBullet"/>
            </w:pPr>
            <w:r w:rsidRPr="00514264">
              <w:t>batch sheets</w:t>
            </w:r>
          </w:p>
          <w:p w:rsidR="00000000" w:rsidRPr="00514264" w:rsidP="00514264">
            <w:pPr>
              <w:pStyle w:val="ListBullet"/>
            </w:pPr>
            <w:r w:rsidRPr="00514264">
              <w:t>temporary instructions</w:t>
            </w:r>
          </w:p>
          <w:p w:rsidR="00000000" w:rsidRPr="00514264" w:rsidP="00514264">
            <w:pPr>
              <w:pStyle w:val="ListBullet"/>
            </w:pPr>
            <w:r w:rsidRPr="00514264">
              <w:t>any similar instructions provided for the smooth running of the plant</w:t>
            </w:r>
          </w:p>
          <w:p w:rsidR="00000000" w:rsidP="00514264">
            <w:pPr>
              <w:pStyle w:val="BodyText"/>
              <w:rPr>
                <w:lang w:val="en-NZ"/>
              </w:rPr>
            </w:pPr>
          </w:p>
        </w:tc>
      </w:tr>
      <w:tr w:rsidTr="0059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Routine problems must be reported and corrective action taken according to relevant procedures.</w:t>
            </w:r>
          </w:p>
          <w:p w:rsidR="00000000" w:rsidRPr="00514264" w:rsidP="00514264">
            <w:pPr>
              <w:pStyle w:val="BodyText"/>
            </w:pPr>
          </w:p>
          <w:p w:rsidR="00000000" w:rsidRPr="00514264" w:rsidP="00514264">
            <w:pPr>
              <w:pStyle w:val="BodyText"/>
            </w:pPr>
            <w:r w:rsidRPr="00514264">
              <w:t>Routine problems include one or mo</w:t>
            </w:r>
            <w:r w:rsidRPr="00514264">
              <w:t>re of the following:</w:t>
            </w:r>
          </w:p>
          <w:p w:rsidR="00000000" w:rsidRPr="00514264" w:rsidP="00514264">
            <w:pPr>
              <w:pStyle w:val="ListBullet"/>
            </w:pPr>
            <w:r w:rsidRPr="00514264">
              <w:t>changes to the normal situation</w:t>
            </w:r>
          </w:p>
          <w:p w:rsidR="00000000" w:rsidRPr="00514264" w:rsidP="00514264">
            <w:pPr>
              <w:pStyle w:val="ListBullet"/>
            </w:pPr>
            <w:r w:rsidRPr="00514264">
              <w:t>changes to the daily routine</w:t>
            </w:r>
          </w:p>
          <w:p w:rsidR="00000000" w:rsidRPr="00514264" w:rsidP="00514264">
            <w:pPr>
              <w:pStyle w:val="ListBullet"/>
            </w:pPr>
            <w:r w:rsidRPr="00514264">
              <w:t>quality variations</w:t>
            </w:r>
          </w:p>
          <w:p w:rsidR="00000000" w:rsidRPr="00514264" w:rsidP="00514264">
            <w:pPr>
              <w:pStyle w:val="ListBullet"/>
            </w:pPr>
            <w:r w:rsidRPr="00514264">
              <w:t>changes to the process inputs</w:t>
            </w:r>
          </w:p>
          <w:p w:rsidR="00000000" w:rsidRPr="00514264" w:rsidP="00514264">
            <w:pPr>
              <w:pStyle w:val="ListBullet"/>
            </w:pPr>
            <w:r w:rsidRPr="00514264">
              <w:t>changes in the process</w:t>
            </w:r>
          </w:p>
          <w:p w:rsidR="00000000" w:rsidP="00514264">
            <w:pPr>
              <w:pStyle w:val="BodyText"/>
              <w:rPr>
                <w:lang w:val="en-NZ"/>
              </w:rPr>
            </w:pPr>
          </w:p>
        </w:tc>
      </w:tr>
      <w:tr w:rsidTr="0059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Corrective actions</w:t>
            </w:r>
          </w:p>
        </w:tc>
        <w:tc>
          <w:tcPr>
            <w:tcW w:w="0" w:type="auto"/>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Corrective actions include one or more of the following:</w:t>
            </w:r>
          </w:p>
          <w:p w:rsidR="00000000" w:rsidRPr="00514264" w:rsidP="00514264">
            <w:pPr>
              <w:pStyle w:val="ListBullet"/>
            </w:pPr>
            <w:r w:rsidRPr="00514264">
              <w:t>reporting to an appropriate person</w:t>
            </w:r>
          </w:p>
          <w:p w:rsidR="00000000" w:rsidRPr="00514264" w:rsidP="00514264">
            <w:pPr>
              <w:pStyle w:val="ListBullet"/>
            </w:pPr>
            <w:r w:rsidRPr="00514264">
              <w:t>taking action specified in procedures</w:t>
            </w:r>
          </w:p>
          <w:p w:rsidR="00000000" w:rsidP="00514264">
            <w:pPr>
              <w:pStyle w:val="BodyText"/>
              <w:rPr>
                <w:lang w:val="en-NZ"/>
              </w:rPr>
            </w:pPr>
          </w:p>
        </w:tc>
      </w:tr>
      <w:tr w:rsidTr="0059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264">
            <w:pPr>
              <w:pStyle w:val="BodyText"/>
              <w:rPr>
                <w:lang w:val="en-NZ"/>
              </w:rPr>
            </w:pPr>
            <w:r w:rsidRPr="00514264">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514264" w:rsidP="00514264">
            <w:pPr>
              <w:pStyle w:val="BodyText"/>
            </w:pPr>
            <w:r w:rsidRPr="00514264">
              <w:t>Appropriate personnel include one or more of the following:</w:t>
            </w:r>
          </w:p>
          <w:p w:rsidR="00000000" w:rsidRPr="00514264" w:rsidP="00514264">
            <w:pPr>
              <w:pStyle w:val="ListBullet"/>
            </w:pPr>
            <w:r w:rsidRPr="00514264">
              <w:t>supervisor</w:t>
            </w:r>
          </w:p>
          <w:p w:rsidR="00000000" w:rsidRPr="00514264" w:rsidP="00514264">
            <w:pPr>
              <w:pStyle w:val="ListBullet"/>
            </w:pPr>
            <w:r w:rsidRPr="00514264">
              <w:t>more senior operator</w:t>
            </w:r>
          </w:p>
          <w:p w:rsidR="00000000" w:rsidRPr="00514264" w:rsidP="00514264">
            <w:pPr>
              <w:pStyle w:val="ListBullet"/>
            </w:pPr>
            <w:r w:rsidRPr="00514264">
              <w:t>other designated personnel</w:t>
            </w:r>
          </w:p>
          <w:p w:rsidR="00000000" w:rsidRPr="00514264" w:rsidP="00514264">
            <w:pPr>
              <w:pStyle w:val="BodyText"/>
            </w:pPr>
          </w:p>
        </w:tc>
      </w:tr>
    </w:tbl>
    <w:p w:rsidR="00000000" w:rsidRPr="00514264" w:rsidP="00514264">
      <w:pPr>
        <w:pStyle w:val="BodyText"/>
      </w:pPr>
    </w:p>
    <w:p w:rsidR="00000000" w:rsidRPr="00514264" w:rsidP="00514264">
      <w:pPr>
        <w:pStyle w:val="AllowPageBreak"/>
      </w:pPr>
    </w:p>
    <w:p w:rsidR="00000000" w:rsidRPr="00514264" w:rsidP="00514264">
      <w:pPr>
        <w:pStyle w:val="Heading1"/>
      </w:pPr>
      <w:bookmarkStart w:id="9" w:name="O_852275"/>
      <w:bookmarkEnd w:id="9"/>
      <w:r w:rsidRPr="00514264">
        <w:t>Unit Mapping Information</w:t>
      </w:r>
    </w:p>
    <w:p w:rsidR="00000000" w:rsidRPr="00514264" w:rsidP="0059567A">
      <w:pPr>
        <w:pStyle w:val="BodyText"/>
      </w:pPr>
      <w:r w:rsidRPr="00514264">
        <w:t>Release 1. Supersedes and is equivalent to MSAPMSUP100A Apply workplace procedures</w:t>
      </w:r>
    </w:p>
    <w:p w:rsidR="00000000" w:rsidRPr="00514264" w:rsidP="00514264">
      <w:pPr>
        <w:pStyle w:val="Heading1"/>
      </w:pPr>
      <w:bookmarkStart w:id="10" w:name="O_852268"/>
      <w:bookmarkEnd w:id="10"/>
      <w:r w:rsidRPr="00514264">
        <w:t>Links</w:t>
      </w:r>
    </w:p>
    <w:p w:rsidR="00000000" w:rsidRPr="00514264" w:rsidP="0059567A">
      <w:pPr>
        <w:pStyle w:val="BodyText"/>
      </w:pPr>
      <w:r w:rsidRPr="0051426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72D52">
        <w:rPr>
          <w:rStyle w:val="Hyperlink"/>
        </w:rPr>
        <w:t>https://vetnet.gov.au/Pages/TrainingDocs.aspx?q=d1287d36-dff4-4e9f-ad2c-9d6270054027</w:t>
      </w:r>
      <w:r>
        <w:fldChar w:fldCharType="end"/>
      </w:r>
    </w:p>
    <w:p w:rsidR="00000000" w:rsidRPr="00514264" w:rsidP="0059567A">
      <w:pPr>
        <w:pStyle w:val="BodyText"/>
        <w:sectPr w:rsidSect="00514264">
          <w:headerReference w:type="default" r:id="rId10"/>
          <w:footerReference w:type="default" r:id="rId11"/>
          <w:pgSz w:w="11908" w:h="16833"/>
          <w:pgMar w:top="1702" w:right="1418" w:bottom="1702" w:left="1418" w:header="992" w:footer="992" w:gutter="0"/>
          <w:cols w:space="720"/>
          <w:noEndnote/>
          <w:docGrid w:linePitch="299"/>
        </w:sectPr>
      </w:pPr>
    </w:p>
    <w:p w:rsidR="00000000" w:rsidRPr="00514264" w:rsidP="00514264">
      <w:pPr>
        <w:pStyle w:val="SuperHeading"/>
      </w:pPr>
      <w:r w:rsidRPr="00514264">
        <w:t>Assessment Requirements for MSMSUP100 Apply workplace context to own job</w:t>
      </w:r>
    </w:p>
    <w:p w:rsidR="00000000" w:rsidRPr="00514264" w:rsidP="00514264">
      <w:pPr>
        <w:pStyle w:val="Heading1"/>
      </w:pPr>
      <w:bookmarkStart w:id="11" w:name="O_852270"/>
      <w:bookmarkEnd w:id="11"/>
      <w:r w:rsidRPr="00514264">
        <w:t>Modification History</w:t>
      </w:r>
    </w:p>
    <w:p w:rsidR="00000000" w:rsidRPr="00514264" w:rsidP="0059567A">
      <w:pPr>
        <w:pStyle w:val="BodyText"/>
      </w:pPr>
      <w:r w:rsidRPr="00514264">
        <w:t>Release 1. Supersedes and is equivalent to MSAPMSUP100A Apply workplace proced</w:t>
      </w:r>
      <w:r w:rsidRPr="00514264">
        <w:t>ures</w:t>
      </w:r>
    </w:p>
    <w:p w:rsidR="00000000" w:rsidRPr="00514264" w:rsidP="00514264">
      <w:pPr>
        <w:pStyle w:val="Heading1"/>
      </w:pPr>
      <w:bookmarkStart w:id="12" w:name="O_852273"/>
      <w:bookmarkEnd w:id="12"/>
      <w:r w:rsidRPr="00514264">
        <w:t>Performance Evidence</w:t>
      </w:r>
    </w:p>
    <w:p w:rsidR="00000000" w:rsidRPr="00514264" w:rsidP="0059567A">
      <w:pPr>
        <w:pStyle w:val="BodyText"/>
      </w:pPr>
      <w:r w:rsidRPr="00514264">
        <w:t>Evidence required to demonstrate competence in this unit must be relevant to and satisfy the requirements of the elements and performance criteria and include the ability to:</w:t>
      </w:r>
    </w:p>
    <w:p w:rsidR="00000000" w:rsidRPr="00514264" w:rsidP="00514264">
      <w:pPr>
        <w:pStyle w:val="ListBullet"/>
      </w:pPr>
      <w:r w:rsidRPr="00514264">
        <w:t>use information contained in:</w:t>
      </w:r>
    </w:p>
    <w:p w:rsidR="00000000" w:rsidRPr="00514264" w:rsidP="00514264">
      <w:pPr>
        <w:pStyle w:val="ListBullet2"/>
      </w:pPr>
      <w:r w:rsidRPr="00514264">
        <w:t>standard operating procedures (SOPs)</w:t>
      </w:r>
    </w:p>
    <w:p w:rsidR="00000000" w:rsidRPr="00514264" w:rsidP="00514264">
      <w:pPr>
        <w:pStyle w:val="ListBullet2"/>
      </w:pPr>
      <w:r w:rsidRPr="00514264">
        <w:t>safety, hazard and incident procedures</w:t>
      </w:r>
    </w:p>
    <w:p w:rsidR="00000000" w:rsidRPr="00514264" w:rsidP="00514264">
      <w:pPr>
        <w:pStyle w:val="ListBullet2"/>
      </w:pPr>
      <w:r w:rsidRPr="00514264">
        <w:t xml:space="preserve">maintenance logs </w:t>
      </w:r>
    </w:p>
    <w:p w:rsidR="00000000" w:rsidRPr="00514264" w:rsidP="00514264">
      <w:pPr>
        <w:pStyle w:val="ListBullet"/>
      </w:pPr>
      <w:r w:rsidRPr="00514264">
        <w:t>identify processes relevant to work role</w:t>
      </w:r>
    </w:p>
    <w:p w:rsidR="00000000" w:rsidRPr="00514264" w:rsidP="00514264">
      <w:pPr>
        <w:pStyle w:val="ListBullet"/>
      </w:pPr>
      <w:r w:rsidRPr="00514264">
        <w:t>identify work requirements and follow work instructions</w:t>
      </w:r>
    </w:p>
    <w:p w:rsidR="00000000" w:rsidRPr="00514264" w:rsidP="00514264">
      <w:pPr>
        <w:pStyle w:val="ListBullet"/>
      </w:pPr>
      <w:r w:rsidRPr="00514264">
        <w:t>identify own and team/section role in meeting company objectives</w:t>
      </w:r>
      <w:r w:rsidRPr="00514264">
        <w:t>, including safety objectives and customer requirements</w:t>
      </w:r>
    </w:p>
    <w:p w:rsidR="00000000" w:rsidRPr="00514264" w:rsidP="00514264">
      <w:pPr>
        <w:pStyle w:val="ListBullet"/>
      </w:pPr>
      <w:r w:rsidRPr="00514264">
        <w:t>identify the organisation’s internal and external customers</w:t>
      </w:r>
    </w:p>
    <w:p w:rsidR="00000000" w:rsidRPr="00514264" w:rsidP="00514264">
      <w:pPr>
        <w:pStyle w:val="ListBullet"/>
      </w:pPr>
      <w:r w:rsidRPr="00514264">
        <w:t>request advice and seek clarification in relation to job/work environment</w:t>
      </w:r>
    </w:p>
    <w:p w:rsidR="00000000" w:rsidRPr="00514264" w:rsidP="00514264">
      <w:pPr>
        <w:pStyle w:val="ListBullet"/>
      </w:pPr>
      <w:r w:rsidRPr="00514264">
        <w:t>identify and apply quality standards</w:t>
      </w:r>
    </w:p>
    <w:p w:rsidR="00000000" w:rsidRPr="00514264" w:rsidP="00514264">
      <w:pPr>
        <w:pStyle w:val="ListBullet"/>
      </w:pPr>
      <w:r w:rsidRPr="00514264">
        <w:t>recognise and report variatio</w:t>
      </w:r>
      <w:r w:rsidRPr="00514264">
        <w:t>ns in quality and/or non-conformances</w:t>
      </w:r>
    </w:p>
    <w:p w:rsidR="00000000" w:rsidRPr="00514264" w:rsidP="00514264">
      <w:pPr>
        <w:pStyle w:val="ListBullet"/>
      </w:pPr>
      <w:r w:rsidRPr="00514264">
        <w:t>identify routine problems and take corrective actions as required</w:t>
      </w:r>
    </w:p>
    <w:p w:rsidR="00000000" w:rsidRPr="00514264" w:rsidP="00514264">
      <w:pPr>
        <w:pStyle w:val="ListBullet"/>
      </w:pPr>
      <w:r w:rsidRPr="00514264">
        <w:t>complete workplace forms and records</w:t>
      </w:r>
    </w:p>
    <w:p w:rsidR="00000000" w:rsidRPr="00514264" w:rsidP="00514264">
      <w:pPr>
        <w:pStyle w:val="AllowPageBreak"/>
      </w:pPr>
    </w:p>
    <w:p w:rsidR="00000000" w:rsidRPr="00514264" w:rsidP="00514264">
      <w:pPr>
        <w:pStyle w:val="Heading1"/>
      </w:pPr>
      <w:bookmarkStart w:id="13" w:name="O_852272"/>
      <w:bookmarkEnd w:id="13"/>
      <w:r w:rsidRPr="00514264">
        <w:t>Knowledge Evidence</w:t>
      </w:r>
    </w:p>
    <w:p w:rsidR="00000000" w:rsidRPr="00514264" w:rsidP="0059567A">
      <w:pPr>
        <w:pStyle w:val="BodyText"/>
      </w:pPr>
      <w:r w:rsidRPr="00514264">
        <w:t>Evidence must be provided that demonstrates knowledge of:</w:t>
      </w:r>
    </w:p>
    <w:p w:rsidR="00000000" w:rsidRPr="00514264" w:rsidP="00514264">
      <w:pPr>
        <w:pStyle w:val="ListBullet"/>
      </w:pPr>
      <w:r w:rsidRPr="00514264">
        <w:t>organisation procedures, including:</w:t>
      </w:r>
    </w:p>
    <w:p w:rsidR="00000000" w:rsidRPr="00514264" w:rsidP="00514264">
      <w:pPr>
        <w:pStyle w:val="ListBullet2"/>
      </w:pPr>
      <w:r w:rsidRPr="00514264">
        <w:t>safety, emergency and hazard control</w:t>
      </w:r>
    </w:p>
    <w:p w:rsidR="00000000" w:rsidRPr="00514264" w:rsidP="00514264">
      <w:pPr>
        <w:pStyle w:val="ListBullet2"/>
      </w:pPr>
      <w:r w:rsidRPr="00514264">
        <w:t>relevant SOPs</w:t>
      </w:r>
    </w:p>
    <w:p w:rsidR="00000000" w:rsidRPr="00514264" w:rsidP="00514264">
      <w:pPr>
        <w:pStyle w:val="ListBullet"/>
      </w:pPr>
      <w:r w:rsidRPr="00514264">
        <w:t>the context in which the organisation operates, including:</w:t>
      </w:r>
    </w:p>
    <w:p w:rsidR="00000000" w:rsidRPr="00514264" w:rsidP="00514264">
      <w:pPr>
        <w:pStyle w:val="ListBullet2"/>
      </w:pPr>
      <w:r w:rsidRPr="00514264">
        <w:t>the sector</w:t>
      </w:r>
    </w:p>
    <w:p w:rsidR="00000000" w:rsidRPr="00514264" w:rsidP="00514264">
      <w:pPr>
        <w:pStyle w:val="ListBullet2"/>
      </w:pPr>
      <w:r w:rsidRPr="00514264">
        <w:t>major competitors</w:t>
      </w:r>
    </w:p>
    <w:p w:rsidR="00000000" w:rsidRPr="00514264" w:rsidP="00514264">
      <w:pPr>
        <w:pStyle w:val="ListBullet2"/>
      </w:pPr>
      <w:r w:rsidRPr="00514264">
        <w:t>major external issues</w:t>
      </w:r>
    </w:p>
    <w:p w:rsidR="00000000" w:rsidRPr="00514264" w:rsidP="00514264">
      <w:pPr>
        <w:pStyle w:val="ListBullet"/>
      </w:pPr>
      <w:r w:rsidRPr="00514264">
        <w:t>organisation goals, objectives and targets</w:t>
      </w:r>
    </w:p>
    <w:p w:rsidR="00000000" w:rsidRPr="00514264" w:rsidP="00514264">
      <w:pPr>
        <w:pStyle w:val="ListBullet"/>
      </w:pPr>
      <w:r w:rsidRPr="00514264">
        <w:t>the impact o</w:t>
      </w:r>
      <w:r w:rsidRPr="00514264">
        <w:t>f organisation procedures in own work, including:</w:t>
      </w:r>
    </w:p>
    <w:p w:rsidR="00000000" w:rsidRPr="00514264" w:rsidP="00514264">
      <w:pPr>
        <w:pStyle w:val="ListBullet2"/>
      </w:pPr>
      <w:r w:rsidRPr="00514264">
        <w:t>equal employment opportunity (EEO) policies and procedures</w:t>
      </w:r>
    </w:p>
    <w:p w:rsidR="00000000" w:rsidRPr="00514264" w:rsidP="00514264">
      <w:pPr>
        <w:pStyle w:val="ListBullet2"/>
      </w:pPr>
      <w:r w:rsidRPr="00514264">
        <w:t>ethical standards</w:t>
      </w:r>
    </w:p>
    <w:p w:rsidR="00000000" w:rsidRPr="00514264" w:rsidP="00514264">
      <w:pPr>
        <w:pStyle w:val="ListBullet2"/>
      </w:pPr>
      <w:r w:rsidRPr="00514264">
        <w:t>work health and safety (WHS) policies, procedures and programs</w:t>
      </w:r>
    </w:p>
    <w:p w:rsidR="00000000" w:rsidRPr="00514264" w:rsidP="00514264">
      <w:pPr>
        <w:pStyle w:val="ListBullet2"/>
      </w:pPr>
      <w:r w:rsidRPr="00514264">
        <w:t>quality and continuous improvement processes and standards.</w:t>
      </w:r>
    </w:p>
    <w:p w:rsidR="00000000" w:rsidRPr="00514264" w:rsidP="00514264">
      <w:pPr>
        <w:pStyle w:val="AllowPageBreak"/>
      </w:pPr>
    </w:p>
    <w:p w:rsidR="00000000" w:rsidRPr="00514264" w:rsidP="00514264">
      <w:pPr>
        <w:pStyle w:val="Heading1"/>
      </w:pPr>
      <w:bookmarkStart w:id="14" w:name="O_852271"/>
      <w:bookmarkEnd w:id="14"/>
      <w:r w:rsidRPr="00514264">
        <w:t>Assessment Conditions</w:t>
      </w:r>
    </w:p>
    <w:p w:rsidR="00000000" w:rsidRPr="00514264" w:rsidP="00514264">
      <w:pPr>
        <w:pStyle w:val="ListBullet"/>
      </w:pPr>
      <w:r w:rsidRPr="00514264">
        <w:t>The unit should be assessed holistically and the judgement of competence based on a holistic assessment of the evidence.</w:t>
      </w:r>
    </w:p>
    <w:p w:rsidR="00000000" w:rsidRPr="00514264" w:rsidP="00514264">
      <w:pPr>
        <w:pStyle w:val="ListBullet"/>
      </w:pPr>
      <w:r w:rsidRPr="00514264">
        <w:t>The collection of performance evidence:</w:t>
      </w:r>
    </w:p>
    <w:p w:rsidR="00000000" w:rsidRPr="00514264" w:rsidP="00514264">
      <w:pPr>
        <w:pStyle w:val="ListBullet2"/>
      </w:pPr>
      <w:r w:rsidRPr="00514264">
        <w:t>should occur over a range of situations which include t</w:t>
      </w:r>
      <w:r w:rsidRPr="00514264">
        <w:t>ypical disruptions to normal, smooth operations</w:t>
      </w:r>
    </w:p>
    <w:p w:rsidR="00000000" w:rsidRPr="00514264" w:rsidP="00514264">
      <w:pPr>
        <w:pStyle w:val="ListBullet2"/>
      </w:pPr>
      <w:r w:rsidRPr="00514264">
        <w:t>will typically include a supervisor/third-party report focusing on consistent performance and problem recognition and solving. A supervisor/third-party report must be prepared by someone who has a direct, rel</w:t>
      </w:r>
      <w:r w:rsidRPr="00514264">
        <w:t xml:space="preserve">evant, current relationship with the person being assessed and who is in a position to form a judgement on workplace performance relevant to the unit of competency </w:t>
      </w:r>
    </w:p>
    <w:p w:rsidR="00000000" w:rsidRPr="00514264" w:rsidP="00514264">
      <w:pPr>
        <w:pStyle w:val="ListBullet2"/>
      </w:pPr>
      <w:r w:rsidRPr="00514264">
        <w:t>may use industry-based simulation for all or part of the unit particularly where safety, la</w:t>
      </w:r>
      <w:r w:rsidRPr="00514264">
        <w:t>ck of opportunity or significant cost is an issue.</w:t>
      </w:r>
    </w:p>
    <w:p w:rsidR="00000000" w:rsidRPr="00514264" w:rsidP="00514264">
      <w:pPr>
        <w:pStyle w:val="ListBullet"/>
      </w:pPr>
      <w:r w:rsidRPr="00514264">
        <w:t>Assessment should occur in operational workplace situations. Where this is not possible, or where personal safety or environmental damage are limiting factors, assessment must occur in a sufficiently rigo</w:t>
      </w:r>
      <w:r w:rsidRPr="00514264">
        <w:t>rous simulated environment reflecting realistic operational workplace conditions. This must cover all aspects of workplace performance, including environment, task skills, task management skills, contingency management skills and job role environment skill</w:t>
      </w:r>
      <w:r w:rsidRPr="00514264">
        <w:t xml:space="preserve">s.  </w:t>
      </w:r>
    </w:p>
    <w:p w:rsidR="00000000" w:rsidRPr="00514264" w:rsidP="00514264">
      <w:pPr>
        <w:pStyle w:val="ListBullet"/>
      </w:pPr>
      <w:r w:rsidRPr="00514264">
        <w:t xml:space="preserve">Assessment in a simulated environment should use evidence collected from one or more of: </w:t>
      </w:r>
    </w:p>
    <w:p w:rsidR="00000000" w:rsidRPr="00514264" w:rsidP="00514264">
      <w:pPr>
        <w:pStyle w:val="ListBullet2"/>
      </w:pPr>
      <w:r w:rsidRPr="00514264">
        <w:t>walk-throughs</w:t>
      </w:r>
    </w:p>
    <w:p w:rsidR="00000000" w:rsidRPr="00514264" w:rsidP="00514264">
      <w:pPr>
        <w:pStyle w:val="ListBullet2"/>
      </w:pPr>
      <w:r w:rsidRPr="00514264">
        <w:t>pilot plant operation</w:t>
      </w:r>
    </w:p>
    <w:p w:rsidR="00000000" w:rsidRPr="00514264" w:rsidP="00514264">
      <w:pPr>
        <w:pStyle w:val="ListBullet2"/>
      </w:pPr>
      <w:r w:rsidRPr="00514264">
        <w:t xml:space="preserve">demonstration of skills </w:t>
      </w:r>
    </w:p>
    <w:p w:rsidR="00000000" w:rsidRPr="00514264" w:rsidP="00514264">
      <w:pPr>
        <w:pStyle w:val="ListBullet2"/>
      </w:pPr>
      <w:r w:rsidRPr="00514264">
        <w:t xml:space="preserve">industry based case studies/scenarios </w:t>
      </w:r>
    </w:p>
    <w:p w:rsidR="00000000" w:rsidRPr="00514264" w:rsidP="00514264">
      <w:pPr>
        <w:pStyle w:val="ListBullet2"/>
      </w:pPr>
      <w:r w:rsidRPr="00514264">
        <w:t>‘what ifs’.</w:t>
      </w:r>
    </w:p>
    <w:p w:rsidR="00000000" w:rsidRPr="00514264" w:rsidP="00514264">
      <w:pPr>
        <w:pStyle w:val="ListBullet"/>
      </w:pPr>
      <w:r w:rsidRPr="00514264">
        <w:t>Knowledge evidence may be collected concurrently with performance evidence (provided a record is kept) or through an independent process, such as workbooks, written assessments or interviews (provided a record is kept).</w:t>
      </w:r>
    </w:p>
    <w:p w:rsidR="00000000" w:rsidRPr="00514264" w:rsidP="00514264">
      <w:pPr>
        <w:pStyle w:val="ListBullet"/>
      </w:pPr>
      <w:r w:rsidRPr="00514264">
        <w:t xml:space="preserve">Assessment processes and techniques </w:t>
      </w:r>
      <w:r w:rsidRPr="00514264">
        <w:t>must be appropriate to the language, literacy and numeracy requirements of the work being performed and the needs of the candidate.</w:t>
      </w:r>
    </w:p>
    <w:p w:rsidR="00000000" w:rsidRPr="00514264" w:rsidP="00514264">
      <w:pPr>
        <w:pStyle w:val="ListBullet"/>
      </w:pPr>
      <w:r w:rsidRPr="00514264">
        <w:t>Conditions for assessment must include access to all tools, equipment, materials and documentation required, including relev</w:t>
      </w:r>
      <w:r w:rsidRPr="00514264">
        <w:t>ant workplace procedures, product and manufacturing specifications associated with this unit.</w:t>
      </w:r>
    </w:p>
    <w:p w:rsidR="00000000" w:rsidRPr="00514264" w:rsidP="00514264">
      <w:pPr>
        <w:pStyle w:val="ListBullet"/>
      </w:pPr>
      <w:r w:rsidRPr="00514264">
        <w:t>The regulatory framework will be reflected in workplace policies and procedures and is not required to be independently assessed.</w:t>
      </w:r>
    </w:p>
    <w:p w:rsidR="00000000" w:rsidRPr="00514264" w:rsidP="00514264">
      <w:pPr>
        <w:pStyle w:val="ListBullet"/>
      </w:pPr>
      <w:r w:rsidRPr="00514264">
        <w:t>Foundation skills are integral t</w:t>
      </w:r>
      <w:r w:rsidRPr="00514264">
        <w:t>o competent performance of the unit and should not be assessed separately.</w:t>
      </w:r>
    </w:p>
    <w:p w:rsidR="00000000" w:rsidRPr="00514264" w:rsidP="00514264">
      <w:pPr>
        <w:pStyle w:val="ListBullet"/>
      </w:pPr>
      <w:r w:rsidRPr="00514264">
        <w:t>As a minimum, assessors must satisfy the Standards for Registered Training Organisations 2015 assessor requirements.</w:t>
      </w:r>
    </w:p>
    <w:p w:rsidR="00000000" w:rsidRPr="00514264" w:rsidP="00514264">
      <w:pPr>
        <w:pStyle w:val="AllowPageBreak"/>
      </w:pPr>
    </w:p>
    <w:p w:rsidR="00000000" w:rsidRPr="00514264" w:rsidP="00514264">
      <w:pPr>
        <w:pStyle w:val="Heading1"/>
      </w:pPr>
      <w:bookmarkStart w:id="15" w:name="O_852269"/>
      <w:bookmarkEnd w:id="15"/>
      <w:r w:rsidRPr="00514264">
        <w:t>Links</w:t>
      </w:r>
    </w:p>
    <w:p w:rsidR="00000000" w:rsidRPr="00514264" w:rsidP="0059567A">
      <w:pPr>
        <w:pStyle w:val="BodyText"/>
      </w:pPr>
      <w:r w:rsidRPr="00514264">
        <w:t>Companion Volume implementation guides ar</w:t>
      </w:r>
      <w:r w:rsidRPr="00514264">
        <w:t xml:space="preserve">e found in VETNet - </w:t>
      </w:r>
      <w:r>
        <w:fldChar w:fldCharType="begin"/>
      </w:r>
      <w:r>
        <w:instrText xml:space="preserve"> HYPERLINK "https://vetnet.gov.au/Pages/TrainingDocs.aspx?q=d1287d36-dff4-4e9f-ad2c-9d6270054027" </w:instrText>
      </w:r>
      <w:r>
        <w:fldChar w:fldCharType="separate"/>
      </w:r>
      <w:r w:rsidRPr="00672D52">
        <w:rPr>
          <w:rStyle w:val="Hyperlink"/>
        </w:rPr>
        <w:t>https://vetnet.gov.au/Pages/TrainingDocs.aspx?q=d1287d36-dff4-4e9f-ad2c-9d6270054027</w:t>
      </w:r>
      <w:r>
        <w:fldChar w:fldCharType="end"/>
      </w:r>
    </w:p>
    <w:p w:rsidR="00000000" w:rsidRPr="00514264" w:rsidP="00514264"/>
    <w:sectPr w:rsidSect="005142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rsidRPr="0059567A" w:rsidP="00595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A" w:rsidP="00514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567A" w:rsidP="005142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567A" w:rsidP="005142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rsidP="00514264">
    <w:pPr>
      <w:pStyle w:val="Footer"/>
      <w:framePr w:wrap="around"/>
    </w:pPr>
    <w:r>
      <w:fldChar w:fldCharType="begin"/>
    </w:r>
    <w:r>
      <w:instrText xml:space="preserve"> DOCPROPERTY  Subject  \* MERGEFORMAT </w:instrText>
    </w:r>
    <w:r>
      <w:fldChar w:fldCharType="separate"/>
    </w:r>
    <w:r w:rsidR="0059567A">
      <w:t>Approved</w:t>
    </w:r>
    <w:r w:rsidR="0059567A">
      <w:fldChar w:fldCharType="end"/>
    </w:r>
    <w:r>
      <w:tab/>
      <w:t xml:space="preserve">Page </w:t>
    </w:r>
    <w:r>
      <w:fldChar w:fldCharType="begin"/>
    </w:r>
    <w:r>
      <w:instrText xml:space="preserve"> PAGE  \* Arabic  \* MERGEFORMAT </w:instrText>
    </w:r>
    <w:r>
      <w:fldChar w:fldCharType="separate"/>
    </w:r>
    <w:r w:rsidR="005956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67A">
      <w:rPr>
        <w:noProof/>
      </w:rPr>
      <w:t>5</w:t>
    </w:r>
    <w:r>
      <w:rPr>
        <w:noProof/>
      </w:rPr>
      <w:fldChar w:fldCharType="end"/>
    </w:r>
  </w:p>
  <w:p w:rsidR="00514264" w:rsidP="00514264">
    <w:pPr>
      <w:pStyle w:val="Footer"/>
      <w:framePr w:wrap="around"/>
    </w:pPr>
    <w:r>
      <w:t xml:space="preserve">© Commonwealth of Australia, </w:t>
    </w:r>
    <w:r>
      <w:fldChar w:fldCharType="begin"/>
    </w:r>
    <w:r>
      <w:instrText xml:space="preserve"> DATE  \@ "yyyy"  \* MERGEFORMAT </w:instrText>
    </w:r>
    <w:r>
      <w:fldChar w:fldCharType="separate"/>
    </w:r>
    <w:r w:rsidR="0059567A">
      <w:rPr>
        <w:noProof/>
      </w:rPr>
      <w:t>2025</w:t>
    </w:r>
    <w:r>
      <w:fldChar w:fldCharType="end"/>
    </w:r>
    <w:r>
      <w:tab/>
    </w:r>
    <w:r>
      <w:fldChar w:fldCharType="begin"/>
    </w:r>
    <w:r>
      <w:instrText xml:space="preserve"> DOCPROPERTY  Author  \* MERGEFORMAT </w:instrText>
    </w:r>
    <w:r>
      <w:fldChar w:fldCharType="separate"/>
    </w:r>
    <w:r w:rsidR="0059567A">
      <w:t>Manufacturing Industry Skills Alliance</w:t>
    </w:r>
    <w:r w:rsidR="0059567A">
      <w:fldChar w:fldCharType="end"/>
    </w:r>
  </w:p>
  <w:p w:rsidR="00514264" w:rsidP="00514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264" w:rsidRPr="0059567A" w:rsidP="00595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A" w:rsidRPr="002D2AF8" w:rsidP="00514264">
    <w:pPr>
      <w:pStyle w:val="Header"/>
      <w:framePr w:wrap="around"/>
    </w:pPr>
    <w:r>
      <w:fldChar w:fldCharType="begin"/>
    </w:r>
    <w:r>
      <w:instrText xml:space="preserve"> TITLE   \* MERGEFORMAT </w:instrText>
    </w:r>
    <w:r>
      <w:fldChar w:fldCharType="separate"/>
    </w:r>
    <w:r>
      <w:t>MSMSUP100 Apply workplace context to own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67A" w:rsidP="005142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64" w:rsidRPr="002D2AF8" w:rsidP="00514264">
    <w:pPr>
      <w:pStyle w:val="Header"/>
      <w:framePr w:wrap="around"/>
    </w:pPr>
    <w:r>
      <w:fldChar w:fldCharType="begin"/>
    </w:r>
    <w:r>
      <w:instrText xml:space="preserve"> TITLE   \* MERGEFORMAT </w:instrText>
    </w:r>
    <w:r>
      <w:fldChar w:fldCharType="separate"/>
    </w:r>
    <w:r w:rsidR="0059567A">
      <w:t>MSMSUP100 Apply workplace context to own job</w:t>
    </w:r>
    <w:r w:rsidR="0059567A">
      <w:fldChar w:fldCharType="end"/>
    </w:r>
    <w:r>
      <w:tab/>
      <w:t xml:space="preserve">Date this document was generated: </w:t>
    </w:r>
    <w:r>
      <w:fldChar w:fldCharType="begin"/>
    </w:r>
    <w:r>
      <w:instrText xml:space="preserve"> CREATEDATE  \@ "d MMMM yyyy"  \* MERGEFORMAT </w:instrText>
    </w:r>
    <w:r>
      <w:fldChar w:fldCharType="separate"/>
    </w:r>
    <w:r w:rsidR="0059567A">
      <w:rPr>
        <w:noProof/>
      </w:rPr>
      <w:t>2 March 2025</w:t>
    </w:r>
    <w:r>
      <w:fldChar w:fldCharType="end"/>
    </w:r>
  </w:p>
  <w:p w:rsidR="00514264" w:rsidP="00514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4B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2E2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21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264"/>
    <w:pPr>
      <w:spacing w:before="360" w:after="60"/>
      <w:outlineLvl w:val="0"/>
    </w:pPr>
    <w:rPr>
      <w:sz w:val="32"/>
    </w:rPr>
  </w:style>
  <w:style w:type="paragraph" w:styleId="Heading2">
    <w:name w:val="heading 2"/>
    <w:basedOn w:val="HeadingBase"/>
    <w:next w:val="BodyText"/>
    <w:link w:val="Heading2Char"/>
    <w:qFormat/>
    <w:rsid w:val="00514264"/>
    <w:pPr>
      <w:keepLines/>
      <w:spacing w:before="240" w:after="120"/>
      <w:outlineLvl w:val="1"/>
    </w:pPr>
    <w:rPr>
      <w:sz w:val="28"/>
      <w:szCs w:val="40"/>
    </w:rPr>
  </w:style>
  <w:style w:type="paragraph" w:styleId="Heading3">
    <w:name w:val="heading 3"/>
    <w:basedOn w:val="HeadingBase"/>
    <w:next w:val="BodyText"/>
    <w:link w:val="Heading3Char"/>
    <w:qFormat/>
    <w:rsid w:val="00514264"/>
    <w:pPr>
      <w:spacing w:before="180" w:after="120"/>
      <w:outlineLvl w:val="2"/>
    </w:pPr>
    <w:rPr>
      <w:spacing w:val="-10"/>
      <w:kern w:val="32"/>
    </w:rPr>
  </w:style>
  <w:style w:type="paragraph" w:styleId="Heading4">
    <w:name w:val="heading 4"/>
    <w:basedOn w:val="HeadingBase"/>
    <w:next w:val="BodyText"/>
    <w:link w:val="Heading4Char"/>
    <w:qFormat/>
    <w:rsid w:val="00514264"/>
    <w:pPr>
      <w:spacing w:before="160" w:after="120"/>
      <w:outlineLvl w:val="3"/>
    </w:pPr>
    <w:rPr>
      <w:sz w:val="22"/>
    </w:rPr>
  </w:style>
  <w:style w:type="paragraph" w:styleId="Heading5">
    <w:name w:val="heading 5"/>
    <w:basedOn w:val="HeadingBase"/>
    <w:next w:val="Normal"/>
    <w:link w:val="Heading5Char"/>
    <w:qFormat/>
    <w:rsid w:val="00514264"/>
    <w:pPr>
      <w:spacing w:before="80"/>
      <w:outlineLvl w:val="4"/>
    </w:pPr>
    <w:rPr>
      <w:color w:val="918585"/>
      <w:sz w:val="20"/>
    </w:rPr>
  </w:style>
  <w:style w:type="paragraph" w:styleId="Heading6">
    <w:name w:val="heading 6"/>
    <w:basedOn w:val="HeadingBase"/>
    <w:next w:val="Normal"/>
    <w:link w:val="Heading6Char"/>
    <w:qFormat/>
    <w:rsid w:val="00514264"/>
    <w:pPr>
      <w:spacing w:before="60"/>
      <w:outlineLvl w:val="5"/>
    </w:pPr>
    <w:rPr>
      <w:color w:val="918585"/>
      <w:sz w:val="20"/>
    </w:rPr>
  </w:style>
  <w:style w:type="paragraph" w:styleId="Heading7">
    <w:name w:val="heading 7"/>
    <w:basedOn w:val="Normal"/>
    <w:next w:val="Normal"/>
    <w:link w:val="Heading7Char"/>
    <w:qFormat/>
    <w:rsid w:val="00514264"/>
    <w:pPr>
      <w:ind w:left="720"/>
      <w:outlineLvl w:val="6"/>
    </w:pPr>
    <w:rPr>
      <w:i/>
    </w:rPr>
  </w:style>
  <w:style w:type="paragraph" w:styleId="Heading8">
    <w:name w:val="heading 8"/>
    <w:basedOn w:val="Normal"/>
    <w:next w:val="Normal"/>
    <w:link w:val="Heading8Char"/>
    <w:qFormat/>
    <w:rsid w:val="00514264"/>
    <w:pPr>
      <w:ind w:left="720"/>
      <w:outlineLvl w:val="7"/>
    </w:pPr>
    <w:rPr>
      <w:i/>
    </w:rPr>
  </w:style>
  <w:style w:type="paragraph" w:styleId="Heading9">
    <w:name w:val="heading 9"/>
    <w:basedOn w:val="Normal"/>
    <w:next w:val="Normal"/>
    <w:link w:val="Heading9Char"/>
    <w:qFormat/>
    <w:rsid w:val="00514264"/>
    <w:pPr>
      <w:ind w:left="720"/>
      <w:outlineLvl w:val="8"/>
    </w:pPr>
    <w:rPr>
      <w:i/>
    </w:rPr>
  </w:style>
  <w:style w:type="character" w:default="1" w:styleId="DefaultParagraphFont">
    <w:name w:val="Default Paragraph Font"/>
    <w:uiPriority w:val="1"/>
    <w:unhideWhenUsed/>
    <w:rsid w:val="00514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264"/>
  </w:style>
  <w:style w:type="character" w:customStyle="1" w:styleId="Heading1Char">
    <w:name w:val="Heading 1 Char"/>
    <w:basedOn w:val="DefaultParagraphFont"/>
    <w:link w:val="Heading1"/>
    <w:rsid w:val="00514264"/>
    <w:rPr>
      <w:rFonts w:ascii="Times New Roman" w:eastAsia="Times New Roman" w:hAnsi="Times New Roman" w:cs="Times New Roman"/>
      <w:b/>
      <w:sz w:val="32"/>
      <w:szCs w:val="20"/>
      <w:lang w:eastAsia="en-US"/>
    </w:rPr>
  </w:style>
  <w:style w:type="paragraph" w:styleId="BodyText">
    <w:name w:val="Body Text"/>
    <w:basedOn w:val="Normal"/>
    <w:link w:val="BodyTextChar"/>
    <w:rsid w:val="00514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264"/>
    <w:rPr>
      <w:rFonts w:ascii="Times New Roman" w:eastAsia="Times New Roman" w:hAnsi="Times New Roman" w:cs="Times New Roman"/>
      <w:sz w:val="24"/>
      <w:lang w:eastAsia="en-US"/>
    </w:rPr>
  </w:style>
  <w:style w:type="paragraph" w:styleId="ListBullet">
    <w:name w:val="List Bullet"/>
    <w:basedOn w:val="List"/>
    <w:rsid w:val="00514264"/>
    <w:pPr>
      <w:numPr>
        <w:numId w:val="12"/>
      </w:numPr>
      <w:tabs>
        <w:tab w:val="clear" w:pos="340"/>
      </w:tabs>
      <w:spacing w:before="40" w:after="40"/>
    </w:pPr>
  </w:style>
  <w:style w:type="character" w:customStyle="1" w:styleId="SpecialBold">
    <w:name w:val="Special Bold"/>
    <w:basedOn w:val="DefaultParagraphFont"/>
    <w:rsid w:val="00514264"/>
    <w:rPr>
      <w:b/>
      <w:spacing w:val="0"/>
    </w:rPr>
  </w:style>
  <w:style w:type="paragraph" w:styleId="ListBullet2">
    <w:name w:val="List Bullet 2"/>
    <w:basedOn w:val="List2"/>
    <w:rsid w:val="00514264"/>
    <w:pPr>
      <w:numPr>
        <w:numId w:val="13"/>
      </w:numPr>
      <w:tabs>
        <w:tab w:val="clear" w:pos="680"/>
      </w:tabs>
    </w:pPr>
  </w:style>
  <w:style w:type="paragraph" w:customStyle="1" w:styleId="SuperHeading">
    <w:name w:val="SuperHeading"/>
    <w:basedOn w:val="Normal"/>
    <w:rsid w:val="00514264"/>
    <w:pPr>
      <w:spacing w:before="240" w:after="120"/>
      <w:outlineLvl w:val="0"/>
    </w:pPr>
    <w:rPr>
      <w:rFonts w:ascii="Times New Roman" w:hAnsi="Times New Roman"/>
      <w:b/>
      <w:sz w:val="32"/>
    </w:rPr>
  </w:style>
  <w:style w:type="paragraph" w:customStyle="1" w:styleId="AllowPageBreak">
    <w:name w:val="AllowPageBreak"/>
    <w:rsid w:val="00514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14264"/>
    <w:rPr>
      <w:rFonts w:ascii="Symbol" w:hAnsi="Symbol"/>
    </w:rPr>
  </w:style>
  <w:style w:type="character" w:customStyle="1" w:styleId="Heading2Char">
    <w:name w:val="Heading 2 Char"/>
    <w:basedOn w:val="DefaultParagraphFont"/>
    <w:link w:val="Heading2"/>
    <w:rsid w:val="00514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264"/>
    <w:rPr>
      <w:rFonts w:ascii="Courier New" w:eastAsia="Times New Roman" w:hAnsi="Courier New" w:cs="Times New Roman"/>
      <w:i/>
      <w:szCs w:val="20"/>
      <w:lang w:eastAsia="en-US"/>
    </w:rPr>
  </w:style>
  <w:style w:type="paragraph" w:customStyle="1" w:styleId="HeadingBase">
    <w:name w:val="Heading Base"/>
    <w:rsid w:val="00514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264"/>
    <w:pPr>
      <w:tabs>
        <w:tab w:val="right" w:leader="dot" w:pos="9072"/>
      </w:tabs>
      <w:ind w:left="567"/>
    </w:pPr>
    <w:rPr>
      <w:szCs w:val="22"/>
    </w:rPr>
  </w:style>
  <w:style w:type="paragraph" w:customStyle="1" w:styleId="TOCBase">
    <w:name w:val="TOC Base"/>
    <w:rsid w:val="00514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264"/>
    <w:pPr>
      <w:tabs>
        <w:tab w:val="right" w:leader="dot" w:pos="9072"/>
      </w:tabs>
      <w:spacing w:before="40" w:after="40"/>
      <w:ind w:left="284"/>
    </w:pPr>
    <w:rPr>
      <w:rFonts w:ascii="Times New Roman" w:hAnsi="Times New Roman"/>
    </w:rPr>
  </w:style>
  <w:style w:type="paragraph" w:styleId="TOC1">
    <w:name w:val="toc 1"/>
    <w:basedOn w:val="TOCBase"/>
    <w:next w:val="Normal"/>
    <w:rsid w:val="00514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264"/>
    <w:rPr>
      <w:rFonts w:ascii="Times New Roman" w:eastAsia="Times New Roman" w:hAnsi="Times New Roman" w:cs="Times New Roman"/>
      <w:sz w:val="16"/>
      <w:lang w:eastAsia="en-US"/>
    </w:rPr>
  </w:style>
  <w:style w:type="paragraph" w:styleId="Title">
    <w:name w:val="Title"/>
    <w:basedOn w:val="HeadingBase"/>
    <w:link w:val="TitleChar"/>
    <w:qFormat/>
    <w:rsid w:val="00514264"/>
    <w:pPr>
      <w:spacing w:before="5040"/>
      <w:jc w:val="center"/>
    </w:pPr>
    <w:rPr>
      <w:sz w:val="48"/>
      <w:szCs w:val="72"/>
      <w:lang w:val="en-US"/>
    </w:rPr>
  </w:style>
  <w:style w:type="character" w:customStyle="1" w:styleId="TitleChar">
    <w:name w:val="Title Char"/>
    <w:basedOn w:val="DefaultParagraphFont"/>
    <w:link w:val="Title"/>
    <w:rsid w:val="00514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264"/>
    <w:pPr>
      <w:tabs>
        <w:tab w:val="left" w:pos="3600"/>
        <w:tab w:val="left" w:pos="3958"/>
      </w:tabs>
    </w:pPr>
  </w:style>
  <w:style w:type="paragraph" w:styleId="List">
    <w:name w:val="List"/>
    <w:basedOn w:val="BodyText"/>
    <w:next w:val="BodyText"/>
    <w:rsid w:val="00514264"/>
    <w:pPr>
      <w:tabs>
        <w:tab w:val="left" w:pos="340"/>
      </w:tabs>
      <w:spacing w:before="60" w:after="60"/>
      <w:ind w:left="340" w:hanging="340"/>
    </w:pPr>
  </w:style>
  <w:style w:type="paragraph" w:customStyle="1" w:styleId="Note">
    <w:name w:val="Note"/>
    <w:basedOn w:val="BodyText"/>
    <w:rsid w:val="00514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264"/>
    <w:pPr>
      <w:framePr w:wrap="auto" w:hAnchor="text" w:y="6049"/>
    </w:pPr>
    <w:rPr>
      <w:color w:val="000000"/>
      <w:sz w:val="40"/>
    </w:rPr>
  </w:style>
  <w:style w:type="paragraph" w:customStyle="1" w:styleId="TOCTitle">
    <w:name w:val="TOCTitle"/>
    <w:basedOn w:val="Heading1"/>
    <w:rsid w:val="00514264"/>
    <w:pPr>
      <w:spacing w:after="240"/>
      <w:jc w:val="center"/>
      <w:outlineLvl w:val="9"/>
    </w:pPr>
    <w:rPr>
      <w:caps/>
    </w:rPr>
  </w:style>
  <w:style w:type="paragraph" w:customStyle="1" w:styleId="Version">
    <w:name w:val="Version"/>
    <w:rsid w:val="00514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264"/>
    <w:pPr>
      <w:keepNext w:val="0"/>
      <w:tabs>
        <w:tab w:val="right" w:pos="4176"/>
      </w:tabs>
      <w:ind w:left="198" w:hanging="198"/>
    </w:pPr>
    <w:rPr>
      <w:rFonts w:ascii="Garamond" w:hAnsi="Garamond"/>
    </w:rPr>
  </w:style>
  <w:style w:type="paragraph" w:styleId="IndexHeading">
    <w:name w:val="index heading"/>
    <w:basedOn w:val="Normal"/>
    <w:next w:val="Index1"/>
    <w:semiHidden/>
    <w:rsid w:val="00514264"/>
    <w:pPr>
      <w:spacing w:before="120" w:after="120"/>
    </w:pPr>
    <w:rPr>
      <w:rFonts w:ascii="Arial" w:hAnsi="Arial"/>
      <w:b/>
      <w:color w:val="918585"/>
      <w:sz w:val="24"/>
    </w:rPr>
  </w:style>
  <w:style w:type="paragraph" w:styleId="Header">
    <w:name w:val="header"/>
    <w:basedOn w:val="Normal"/>
    <w:link w:val="HeaderChar"/>
    <w:rsid w:val="00514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264"/>
    <w:rPr>
      <w:rFonts w:ascii="Times New Roman" w:eastAsia="Times New Roman" w:hAnsi="Times New Roman" w:cs="Times New Roman"/>
      <w:sz w:val="16"/>
      <w:szCs w:val="20"/>
      <w:lang w:val="en-GB" w:eastAsia="en-US"/>
    </w:rPr>
  </w:style>
  <w:style w:type="paragraph" w:customStyle="1" w:styleId="Chapter">
    <w:name w:val="Chapter"/>
    <w:basedOn w:val="Normal"/>
    <w:rsid w:val="00514264"/>
    <w:pPr>
      <w:spacing w:before="240"/>
    </w:pPr>
    <w:rPr>
      <w:rFonts w:ascii="Times New Roman" w:hAnsi="Times New Roman"/>
      <w:smallCaps/>
      <w:spacing w:val="80"/>
      <w:sz w:val="28"/>
    </w:rPr>
  </w:style>
  <w:style w:type="paragraph" w:customStyle="1" w:styleId="InChapter">
    <w:name w:val="InChapter"/>
    <w:basedOn w:val="Heading3"/>
    <w:rsid w:val="00514264"/>
    <w:pPr>
      <w:spacing w:after="240"/>
      <w:outlineLvl w:val="9"/>
    </w:pPr>
    <w:rPr>
      <w:noProof/>
    </w:rPr>
  </w:style>
  <w:style w:type="paragraph" w:styleId="Index2">
    <w:name w:val="index 2"/>
    <w:basedOn w:val="Normal"/>
    <w:next w:val="Normal"/>
    <w:semiHidden/>
    <w:rsid w:val="00514264"/>
    <w:pPr>
      <w:tabs>
        <w:tab w:val="right" w:pos="4176"/>
      </w:tabs>
      <w:ind w:left="568" w:hanging="284"/>
    </w:pPr>
    <w:rPr>
      <w:rFonts w:ascii="Garamond" w:hAnsi="Garamond"/>
    </w:rPr>
  </w:style>
  <w:style w:type="paragraph" w:customStyle="1" w:styleId="Byline">
    <w:name w:val="Byline"/>
    <w:rsid w:val="00514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264"/>
    <w:pPr>
      <w:tabs>
        <w:tab w:val="clear" w:pos="3600"/>
        <w:tab w:val="clear" w:pos="3958"/>
      </w:tabs>
      <w:jc w:val="right"/>
    </w:pPr>
  </w:style>
  <w:style w:type="character" w:styleId="Emphasis">
    <w:name w:val="Emphasis"/>
    <w:basedOn w:val="DefaultParagraphFont"/>
    <w:qFormat/>
    <w:rsid w:val="00514264"/>
    <w:rPr>
      <w:i/>
    </w:rPr>
  </w:style>
  <w:style w:type="paragraph" w:styleId="Caption">
    <w:name w:val="caption"/>
    <w:basedOn w:val="BodyText"/>
    <w:next w:val="Normal"/>
    <w:qFormat/>
    <w:rsid w:val="00514264"/>
    <w:pPr>
      <w:framePr w:w="2268" w:hSpace="181" w:vSpace="181" w:wrap="around" w:vAnchor="text" w:hAnchor="page" w:x="1135" w:y="285" w:anchorLock="1"/>
    </w:pPr>
    <w:rPr>
      <w:i/>
    </w:rPr>
  </w:style>
  <w:style w:type="paragraph" w:customStyle="1" w:styleId="MiniTOCTitle">
    <w:name w:val="MiniTOCTitle"/>
    <w:basedOn w:val="Heading4"/>
    <w:rsid w:val="00514264"/>
    <w:pPr>
      <w:spacing w:before="240"/>
      <w:outlineLvl w:val="9"/>
    </w:pPr>
    <w:rPr>
      <w:noProof/>
      <w:sz w:val="24"/>
    </w:rPr>
  </w:style>
  <w:style w:type="paragraph" w:customStyle="1" w:styleId="MiniTOCItem">
    <w:name w:val="MiniTOCItem"/>
    <w:basedOn w:val="ListBullet"/>
    <w:rsid w:val="00514264"/>
    <w:pPr>
      <w:numPr>
        <w:numId w:val="0"/>
      </w:numPr>
      <w:tabs>
        <w:tab w:val="right" w:leader="dot" w:pos="6521"/>
      </w:tabs>
      <w:spacing w:before="0" w:after="0"/>
    </w:pPr>
  </w:style>
  <w:style w:type="paragraph" w:customStyle="1" w:styleId="TOFTitle">
    <w:name w:val="TOFTitle"/>
    <w:basedOn w:val="TOCTitle"/>
    <w:rsid w:val="00514264"/>
  </w:style>
  <w:style w:type="paragraph" w:styleId="TableofFigures">
    <w:name w:val="table of figures"/>
    <w:basedOn w:val="Normal"/>
    <w:next w:val="Normal"/>
    <w:semiHidden/>
    <w:rsid w:val="00514264"/>
    <w:pPr>
      <w:tabs>
        <w:tab w:val="right" w:leader="dot" w:pos="9072"/>
      </w:tabs>
      <w:ind w:left="970" w:hanging="403"/>
    </w:pPr>
    <w:rPr>
      <w:rFonts w:ascii="Times New Roman" w:hAnsi="Times New Roman"/>
      <w:b/>
    </w:rPr>
  </w:style>
  <w:style w:type="paragraph" w:styleId="ListNumber">
    <w:name w:val="List Number"/>
    <w:basedOn w:val="List"/>
    <w:rsid w:val="00514264"/>
    <w:pPr>
      <w:numPr>
        <w:numId w:val="15"/>
      </w:numPr>
      <w:tabs>
        <w:tab w:val="clear" w:pos="340"/>
      </w:tabs>
    </w:pPr>
  </w:style>
  <w:style w:type="character" w:customStyle="1" w:styleId="WingdingSymbols">
    <w:name w:val="Wingding Symbols"/>
    <w:rsid w:val="00514264"/>
    <w:rPr>
      <w:rFonts w:ascii="Wingdings" w:hAnsi="Wingdings"/>
    </w:rPr>
  </w:style>
  <w:style w:type="paragraph" w:customStyle="1" w:styleId="TableHeading">
    <w:name w:val="Table Heading"/>
    <w:basedOn w:val="HeadingBase"/>
    <w:rsid w:val="00514264"/>
    <w:pPr>
      <w:keepLines/>
      <w:pBdr>
        <w:bottom w:val="single" w:sz="6" w:space="1" w:color="918585"/>
      </w:pBdr>
      <w:spacing w:before="240"/>
    </w:pPr>
  </w:style>
  <w:style w:type="character" w:customStyle="1" w:styleId="HotSpot">
    <w:name w:val="HotSpot"/>
    <w:rsid w:val="00514264"/>
    <w:rPr>
      <w:color w:val="0033CC"/>
      <w:u w:val="none"/>
    </w:rPr>
  </w:style>
  <w:style w:type="paragraph" w:customStyle="1" w:styleId="BodyTextRight">
    <w:name w:val="Body Text Right"/>
    <w:basedOn w:val="BodyText"/>
    <w:rsid w:val="00514264"/>
    <w:pPr>
      <w:spacing w:before="0" w:after="0"/>
      <w:jc w:val="right"/>
    </w:pPr>
  </w:style>
  <w:style w:type="paragraph" w:styleId="Index3">
    <w:name w:val="index 3"/>
    <w:basedOn w:val="ListNumber2"/>
    <w:next w:val="Normal"/>
    <w:semiHidden/>
    <w:rsid w:val="00514264"/>
    <w:pPr>
      <w:numPr>
        <w:numId w:val="0"/>
      </w:numPr>
      <w:tabs>
        <w:tab w:val="right" w:leader="dot" w:pos="4176"/>
      </w:tabs>
    </w:pPr>
  </w:style>
  <w:style w:type="paragraph" w:styleId="ListNumber2">
    <w:name w:val="List Number 2"/>
    <w:basedOn w:val="List2"/>
    <w:rsid w:val="00514264"/>
    <w:pPr>
      <w:numPr>
        <w:numId w:val="10"/>
      </w:numPr>
      <w:tabs>
        <w:tab w:val="clear" w:pos="1060"/>
      </w:tabs>
    </w:pPr>
  </w:style>
  <w:style w:type="paragraph" w:customStyle="1" w:styleId="MarginNote">
    <w:name w:val="Margin Note"/>
    <w:basedOn w:val="BodyText"/>
    <w:rsid w:val="00514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264"/>
    <w:rPr>
      <w:sz w:val="32"/>
    </w:rPr>
  </w:style>
  <w:style w:type="paragraph" w:customStyle="1" w:styleId="HeadingProcedure">
    <w:name w:val="Heading Procedure"/>
    <w:basedOn w:val="HeadingBase"/>
    <w:next w:val="Normal"/>
    <w:rsid w:val="00514264"/>
    <w:pPr>
      <w:tabs>
        <w:tab w:val="left" w:pos="0"/>
      </w:tabs>
      <w:spacing w:before="120" w:after="60"/>
    </w:pPr>
    <w:rPr>
      <w:i/>
      <w:color w:val="918585"/>
      <w:sz w:val="22"/>
    </w:rPr>
  </w:style>
  <w:style w:type="paragraph" w:customStyle="1" w:styleId="TableBodyText">
    <w:name w:val="Table Body Text"/>
    <w:basedOn w:val="BodyText"/>
    <w:rsid w:val="00514264"/>
    <w:pPr>
      <w:spacing w:before="60" w:after="60"/>
    </w:pPr>
  </w:style>
  <w:style w:type="paragraph" w:styleId="ListContinue">
    <w:name w:val="List Continue"/>
    <w:basedOn w:val="List"/>
    <w:rsid w:val="00514264"/>
    <w:pPr>
      <w:ind w:firstLine="0"/>
    </w:pPr>
  </w:style>
  <w:style w:type="paragraph" w:customStyle="1" w:styleId="ListNote">
    <w:name w:val="List Note"/>
    <w:basedOn w:val="List"/>
    <w:rsid w:val="00514264"/>
    <w:pPr>
      <w:pBdr>
        <w:top w:val="single" w:sz="6" w:space="2" w:color="918585"/>
        <w:bottom w:val="single" w:sz="6" w:space="2" w:color="918585"/>
      </w:pBdr>
      <w:tabs>
        <w:tab w:val="left" w:pos="1021"/>
      </w:tabs>
      <w:ind w:firstLine="0"/>
    </w:pPr>
  </w:style>
  <w:style w:type="paragraph" w:customStyle="1" w:styleId="Warning">
    <w:name w:val="Warning"/>
    <w:basedOn w:val="BodyText"/>
    <w:rsid w:val="00514264"/>
    <w:pPr>
      <w:shd w:val="clear" w:color="auto" w:fill="D9D9D9"/>
      <w:tabs>
        <w:tab w:val="left" w:pos="992"/>
      </w:tabs>
      <w:ind w:left="119" w:right="119"/>
    </w:pPr>
    <w:rPr>
      <w:sz w:val="20"/>
    </w:rPr>
  </w:style>
  <w:style w:type="paragraph" w:customStyle="1" w:styleId="MarginIcons">
    <w:name w:val="Margin Icons"/>
    <w:basedOn w:val="BodyText"/>
    <w:rsid w:val="00514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264"/>
    <w:rPr>
      <w:rFonts w:ascii="Courier New" w:hAnsi="Courier New"/>
    </w:rPr>
  </w:style>
  <w:style w:type="paragraph" w:customStyle="1" w:styleId="NoteBullet">
    <w:name w:val="Note Bullet"/>
    <w:basedOn w:val="Note"/>
    <w:rsid w:val="00514264"/>
    <w:pPr>
      <w:tabs>
        <w:tab w:val="clear" w:pos="680"/>
      </w:tabs>
      <w:spacing w:before="60" w:after="60"/>
    </w:pPr>
  </w:style>
  <w:style w:type="paragraph" w:customStyle="1" w:styleId="SubHeading2">
    <w:name w:val="SubHeading2"/>
    <w:basedOn w:val="HeadingBase"/>
    <w:rsid w:val="00514264"/>
    <w:pPr>
      <w:spacing w:before="240" w:after="60"/>
    </w:pPr>
    <w:rPr>
      <w:sz w:val="20"/>
    </w:rPr>
  </w:style>
  <w:style w:type="paragraph" w:customStyle="1" w:styleId="SubHeading1">
    <w:name w:val="SubHeading1"/>
    <w:basedOn w:val="HeadingBase"/>
    <w:rsid w:val="00514264"/>
    <w:pPr>
      <w:spacing w:before="240" w:after="60"/>
    </w:pPr>
    <w:rPr>
      <w:color w:val="918585"/>
      <w:sz w:val="22"/>
    </w:rPr>
  </w:style>
  <w:style w:type="paragraph" w:customStyle="1" w:styleId="SideHeading">
    <w:name w:val="Side Heading"/>
    <w:basedOn w:val="HeadingBase"/>
    <w:rsid w:val="00514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264"/>
    <w:pPr>
      <w:tabs>
        <w:tab w:val="num" w:pos="360"/>
      </w:tabs>
    </w:pPr>
  </w:style>
  <w:style w:type="paragraph" w:styleId="PlainText">
    <w:name w:val="Plain Text"/>
    <w:basedOn w:val="Normal"/>
    <w:link w:val="PlainTextChar"/>
    <w:rsid w:val="00514264"/>
    <w:rPr>
      <w:sz w:val="20"/>
    </w:rPr>
  </w:style>
  <w:style w:type="character" w:customStyle="1" w:styleId="PlainTextChar">
    <w:name w:val="Plain Text Char"/>
    <w:basedOn w:val="DefaultParagraphFont"/>
    <w:link w:val="PlainText"/>
    <w:rsid w:val="00514264"/>
    <w:rPr>
      <w:rFonts w:ascii="Courier New" w:eastAsia="Times New Roman" w:hAnsi="Courier New" w:cs="Times New Roman"/>
      <w:sz w:val="20"/>
      <w:szCs w:val="20"/>
      <w:lang w:eastAsia="en-US"/>
    </w:rPr>
  </w:style>
  <w:style w:type="character" w:customStyle="1" w:styleId="MenuOption">
    <w:name w:val="Menu Option"/>
    <w:basedOn w:val="DefaultParagraphFont"/>
    <w:rsid w:val="00514264"/>
    <w:rPr>
      <w:b/>
      <w:smallCaps/>
    </w:rPr>
  </w:style>
  <w:style w:type="paragraph" w:customStyle="1" w:styleId="TableListNumber">
    <w:name w:val="Table List Number"/>
    <w:basedOn w:val="ListNumber"/>
    <w:rsid w:val="00514264"/>
    <w:pPr>
      <w:numPr>
        <w:numId w:val="0"/>
      </w:numPr>
    </w:pPr>
  </w:style>
  <w:style w:type="paragraph" w:styleId="TOC4">
    <w:name w:val="toc 4"/>
    <w:basedOn w:val="TOCBase"/>
    <w:next w:val="Normal"/>
    <w:semiHidden/>
    <w:rsid w:val="00514264"/>
    <w:pPr>
      <w:tabs>
        <w:tab w:val="right" w:leader="dot" w:pos="9071"/>
      </w:tabs>
      <w:ind w:left="1701"/>
    </w:pPr>
  </w:style>
  <w:style w:type="paragraph" w:customStyle="1" w:styleId="ListAlpha">
    <w:name w:val="List Alpha"/>
    <w:basedOn w:val="List"/>
    <w:rsid w:val="00514264"/>
    <w:pPr>
      <w:numPr>
        <w:numId w:val="9"/>
      </w:numPr>
    </w:pPr>
  </w:style>
  <w:style w:type="paragraph" w:customStyle="1" w:styleId="ListAlpha2">
    <w:name w:val="List Alpha 2"/>
    <w:basedOn w:val="List2"/>
    <w:rsid w:val="00514264"/>
    <w:pPr>
      <w:numPr>
        <w:numId w:val="8"/>
      </w:numPr>
    </w:pPr>
  </w:style>
  <w:style w:type="paragraph" w:styleId="List2">
    <w:name w:val="List 2"/>
    <w:basedOn w:val="BodyText"/>
    <w:rsid w:val="00514264"/>
    <w:pPr>
      <w:tabs>
        <w:tab w:val="left" w:pos="680"/>
      </w:tabs>
      <w:spacing w:before="60" w:after="60"/>
      <w:ind w:left="680" w:hanging="340"/>
    </w:pPr>
  </w:style>
  <w:style w:type="paragraph" w:styleId="List3">
    <w:name w:val="List 3"/>
    <w:basedOn w:val="BodyText"/>
    <w:rsid w:val="00514264"/>
    <w:pPr>
      <w:tabs>
        <w:tab w:val="left" w:pos="1021"/>
      </w:tabs>
      <w:spacing w:before="60" w:after="60"/>
      <w:ind w:left="1020" w:hanging="340"/>
    </w:pPr>
  </w:style>
  <w:style w:type="paragraph" w:styleId="List4">
    <w:name w:val="List 4"/>
    <w:basedOn w:val="BodyText"/>
    <w:rsid w:val="00514264"/>
    <w:pPr>
      <w:tabs>
        <w:tab w:val="left" w:pos="1361"/>
      </w:tabs>
      <w:spacing w:before="60" w:after="60"/>
      <w:ind w:left="1361" w:hanging="340"/>
    </w:pPr>
  </w:style>
  <w:style w:type="paragraph" w:styleId="List5">
    <w:name w:val="List 5"/>
    <w:basedOn w:val="BodyText"/>
    <w:rsid w:val="00514264"/>
    <w:pPr>
      <w:tabs>
        <w:tab w:val="left" w:pos="1701"/>
      </w:tabs>
      <w:spacing w:before="60" w:after="60"/>
      <w:ind w:left="1701" w:hanging="340"/>
    </w:pPr>
  </w:style>
  <w:style w:type="paragraph" w:styleId="ListBullet3">
    <w:name w:val="List Bullet 3"/>
    <w:basedOn w:val="List3"/>
    <w:rsid w:val="00514264"/>
    <w:pPr>
      <w:numPr>
        <w:numId w:val="14"/>
      </w:numPr>
      <w:tabs>
        <w:tab w:val="clear" w:pos="1021"/>
      </w:tabs>
      <w:ind w:left="1037" w:hanging="357"/>
    </w:pPr>
  </w:style>
  <w:style w:type="paragraph" w:styleId="ListBullet4">
    <w:name w:val="List Bullet 4"/>
    <w:basedOn w:val="List4"/>
    <w:rsid w:val="00514264"/>
    <w:pPr>
      <w:numPr>
        <w:numId w:val="3"/>
      </w:numPr>
      <w:tabs>
        <w:tab w:val="clear" w:pos="1361"/>
      </w:tabs>
    </w:pPr>
  </w:style>
  <w:style w:type="paragraph" w:styleId="ListBullet5">
    <w:name w:val="List Bullet 5"/>
    <w:basedOn w:val="List5"/>
    <w:rsid w:val="00514264"/>
    <w:pPr>
      <w:numPr>
        <w:numId w:val="4"/>
      </w:numPr>
    </w:pPr>
  </w:style>
  <w:style w:type="paragraph" w:styleId="ListContinue2">
    <w:name w:val="List Continue 2"/>
    <w:basedOn w:val="List2"/>
    <w:rsid w:val="00514264"/>
    <w:pPr>
      <w:ind w:firstLine="0"/>
    </w:pPr>
  </w:style>
  <w:style w:type="paragraph" w:styleId="ListContinue3">
    <w:name w:val="List Continue 3"/>
    <w:basedOn w:val="List3"/>
    <w:rsid w:val="00514264"/>
    <w:pPr>
      <w:ind w:left="1021" w:firstLine="0"/>
    </w:pPr>
  </w:style>
  <w:style w:type="paragraph" w:styleId="ListContinue4">
    <w:name w:val="List Continue 4"/>
    <w:basedOn w:val="List4"/>
    <w:rsid w:val="00514264"/>
    <w:pPr>
      <w:ind w:firstLine="0"/>
    </w:pPr>
  </w:style>
  <w:style w:type="paragraph" w:styleId="ListContinue5">
    <w:name w:val="List Continue 5"/>
    <w:basedOn w:val="List5"/>
    <w:rsid w:val="00514264"/>
    <w:pPr>
      <w:ind w:firstLine="0"/>
    </w:pPr>
  </w:style>
  <w:style w:type="paragraph" w:styleId="ListNumber3">
    <w:name w:val="List Number 3"/>
    <w:basedOn w:val="List3"/>
    <w:rsid w:val="00514264"/>
    <w:pPr>
      <w:numPr>
        <w:numId w:val="5"/>
      </w:numPr>
    </w:pPr>
  </w:style>
  <w:style w:type="paragraph" w:styleId="ListNumber4">
    <w:name w:val="List Number 4"/>
    <w:basedOn w:val="List4"/>
    <w:rsid w:val="00514264"/>
    <w:pPr>
      <w:numPr>
        <w:numId w:val="6"/>
      </w:numPr>
    </w:pPr>
  </w:style>
  <w:style w:type="paragraph" w:styleId="ListNumber5">
    <w:name w:val="List Number 5"/>
    <w:basedOn w:val="List5"/>
    <w:rsid w:val="00514264"/>
    <w:pPr>
      <w:numPr>
        <w:numId w:val="7"/>
      </w:numPr>
    </w:pPr>
  </w:style>
  <w:style w:type="paragraph" w:styleId="BlockText">
    <w:name w:val="Block Text"/>
    <w:basedOn w:val="Normal"/>
    <w:rsid w:val="00514264"/>
    <w:pPr>
      <w:spacing w:after="120"/>
      <w:ind w:left="1440" w:right="1440"/>
    </w:pPr>
  </w:style>
  <w:style w:type="character" w:customStyle="1" w:styleId="Subscript">
    <w:name w:val="Subscript"/>
    <w:basedOn w:val="DefaultParagraphFont"/>
    <w:rsid w:val="00514264"/>
    <w:rPr>
      <w:sz w:val="16"/>
      <w:vertAlign w:val="subscript"/>
    </w:rPr>
  </w:style>
  <w:style w:type="character" w:customStyle="1" w:styleId="Superscript">
    <w:name w:val="Superscript"/>
    <w:basedOn w:val="DefaultParagraphFont"/>
    <w:rsid w:val="00514264"/>
    <w:rPr>
      <w:sz w:val="16"/>
      <w:vertAlign w:val="superscript"/>
    </w:rPr>
  </w:style>
  <w:style w:type="character" w:customStyle="1" w:styleId="MenuOptions">
    <w:name w:val="Menu Options"/>
    <w:basedOn w:val="DefaultParagraphFont"/>
    <w:rsid w:val="00514264"/>
    <w:rPr>
      <w:rFonts w:ascii="Arial Narrow" w:hAnsi="Arial Narrow"/>
      <w:smallCaps/>
    </w:rPr>
  </w:style>
  <w:style w:type="character" w:customStyle="1" w:styleId="Buttons">
    <w:name w:val="Buttons"/>
    <w:basedOn w:val="DefaultParagraphFont"/>
    <w:rsid w:val="00514264"/>
    <w:rPr>
      <w:b/>
    </w:rPr>
  </w:style>
  <w:style w:type="character" w:customStyle="1" w:styleId="Underlined">
    <w:name w:val="Underlined"/>
    <w:basedOn w:val="DefaultParagraphFont"/>
    <w:rsid w:val="00514264"/>
    <w:rPr>
      <w:u w:val="single"/>
    </w:rPr>
  </w:style>
  <w:style w:type="paragraph" w:customStyle="1" w:styleId="TableBodyTextRight">
    <w:name w:val="Table Body Text Right"/>
    <w:basedOn w:val="TableBodyText"/>
    <w:rsid w:val="00514264"/>
    <w:pPr>
      <w:widowControl w:val="0"/>
      <w:autoSpaceDE w:val="0"/>
      <w:autoSpaceDN w:val="0"/>
      <w:adjustRightInd w:val="0"/>
      <w:jc w:val="right"/>
    </w:pPr>
    <w:rPr>
      <w:rFonts w:cs="Arial"/>
      <w:szCs w:val="18"/>
    </w:rPr>
  </w:style>
  <w:style w:type="paragraph" w:customStyle="1" w:styleId="CopyrightText">
    <w:name w:val="Copyright Text"/>
    <w:basedOn w:val="BodyText"/>
    <w:rsid w:val="00514264"/>
    <w:rPr>
      <w:sz w:val="18"/>
    </w:rPr>
  </w:style>
  <w:style w:type="paragraph" w:customStyle="1" w:styleId="BodySmallRight">
    <w:name w:val="Body Small Right"/>
    <w:basedOn w:val="BodyTextRight"/>
    <w:rsid w:val="00514264"/>
    <w:rPr>
      <w:sz w:val="18"/>
      <w:szCs w:val="18"/>
    </w:rPr>
  </w:style>
  <w:style w:type="paragraph" w:customStyle="1" w:styleId="MarginEdition">
    <w:name w:val="Margin Edition"/>
    <w:basedOn w:val="MarginNote"/>
    <w:rsid w:val="00514264"/>
    <w:pPr>
      <w:spacing w:before="0" w:after="0"/>
    </w:pPr>
    <w:rPr>
      <w:rFonts w:ascii="Times New Roman" w:hAnsi="Times New Roman"/>
      <w:color w:val="999999"/>
    </w:rPr>
  </w:style>
  <w:style w:type="paragraph" w:customStyle="1" w:styleId="Spacer">
    <w:name w:val="Spacer"/>
    <w:basedOn w:val="Normal"/>
    <w:rsid w:val="00514264"/>
    <w:rPr>
      <w:sz w:val="2"/>
      <w:szCs w:val="2"/>
    </w:rPr>
  </w:style>
  <w:style w:type="character" w:customStyle="1" w:styleId="Small">
    <w:name w:val="Small"/>
    <w:basedOn w:val="DefaultParagraphFont"/>
    <w:rsid w:val="00514264"/>
    <w:rPr>
      <w:sz w:val="16"/>
    </w:rPr>
  </w:style>
  <w:style w:type="paragraph" w:customStyle="1" w:styleId="WideTable">
    <w:name w:val="Wide Table"/>
    <w:basedOn w:val="Normal"/>
    <w:rsid w:val="00514264"/>
    <w:pPr>
      <w:ind w:left="-1418"/>
    </w:pPr>
    <w:rPr>
      <w:sz w:val="2"/>
      <w:szCs w:val="2"/>
    </w:rPr>
  </w:style>
  <w:style w:type="character" w:styleId="PageNumber">
    <w:name w:val="page number"/>
    <w:basedOn w:val="DefaultParagraphFont"/>
    <w:rsid w:val="00514264"/>
  </w:style>
  <w:style w:type="paragraph" w:styleId="Quote">
    <w:name w:val="Quote"/>
    <w:basedOn w:val="Heading1"/>
    <w:link w:val="QuoteChar"/>
    <w:qFormat/>
    <w:rsid w:val="00514264"/>
    <w:rPr>
      <w:b w:val="0"/>
      <w:sz w:val="72"/>
      <w:szCs w:val="72"/>
      <w:lang w:val="en-NZ"/>
    </w:rPr>
  </w:style>
  <w:style w:type="character" w:customStyle="1" w:styleId="QuoteChar">
    <w:name w:val="Quote Char"/>
    <w:basedOn w:val="DefaultParagraphFont"/>
    <w:link w:val="Quote"/>
    <w:rsid w:val="00514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264"/>
    <w:pPr>
      <w:pageBreakBefore/>
    </w:pPr>
  </w:style>
  <w:style w:type="paragraph" w:customStyle="1" w:styleId="Border">
    <w:name w:val="Border"/>
    <w:basedOn w:val="Normal"/>
    <w:qFormat/>
    <w:rsid w:val="00514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264"/>
    <w:rPr>
      <w:b/>
      <w:bCs/>
      <w:i/>
      <w:iCs/>
      <w:color w:val="auto"/>
    </w:rPr>
  </w:style>
  <w:style w:type="paragraph" w:styleId="IntenseQuote">
    <w:name w:val="Intense Quote"/>
    <w:basedOn w:val="Normal"/>
    <w:next w:val="Normal"/>
    <w:link w:val="IntenseQuoteChar"/>
    <w:uiPriority w:val="30"/>
    <w:qFormat/>
    <w:rsid w:val="00514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264"/>
    <w:rPr>
      <w:smallCaps/>
      <w:color w:val="auto"/>
      <w:u w:val="single"/>
    </w:rPr>
  </w:style>
  <w:style w:type="character" w:styleId="IntenseReference">
    <w:name w:val="Intense Reference"/>
    <w:basedOn w:val="DefaultParagraphFont"/>
    <w:uiPriority w:val="32"/>
    <w:qFormat/>
    <w:rsid w:val="00514264"/>
    <w:rPr>
      <w:b/>
      <w:bCs/>
      <w:smallCaps/>
      <w:color w:val="auto"/>
      <w:spacing w:val="5"/>
      <w:u w:val="single"/>
    </w:rPr>
  </w:style>
  <w:style w:type="paragraph" w:customStyle="1" w:styleId="2ColumnHeading">
    <w:name w:val="2Column Heading"/>
    <w:basedOn w:val="BodyText"/>
    <w:qFormat/>
    <w:rsid w:val="00514264"/>
    <w:pPr>
      <w:spacing w:after="60"/>
      <w:ind w:left="-2268"/>
    </w:pPr>
    <w:rPr>
      <w:b/>
    </w:rPr>
  </w:style>
  <w:style w:type="paragraph" w:customStyle="1" w:styleId="Heading1TOC">
    <w:name w:val="Heading1 TOC"/>
    <w:basedOn w:val="Normal"/>
    <w:qFormat/>
    <w:rsid w:val="00514264"/>
    <w:pPr>
      <w:spacing w:before="240" w:after="120"/>
    </w:pPr>
    <w:rPr>
      <w:rFonts w:ascii="Times New Roman" w:hAnsi="Times New Roman"/>
      <w:b/>
      <w:sz w:val="32"/>
    </w:rPr>
  </w:style>
  <w:style w:type="paragraph" w:customStyle="1" w:styleId="Heading2TOC">
    <w:name w:val="Heading2 TOC"/>
    <w:basedOn w:val="Normal"/>
    <w:qFormat/>
    <w:rsid w:val="00514264"/>
    <w:pPr>
      <w:spacing w:before="240" w:after="60"/>
    </w:pPr>
    <w:rPr>
      <w:rFonts w:ascii="Times New Roman" w:hAnsi="Times New Roman"/>
      <w:b/>
      <w:sz w:val="28"/>
    </w:rPr>
  </w:style>
  <w:style w:type="character" w:customStyle="1" w:styleId="Underline">
    <w:name w:val="Underline"/>
    <w:basedOn w:val="DefaultParagraphFont"/>
    <w:qFormat/>
    <w:rsid w:val="00514264"/>
    <w:rPr>
      <w:u w:val="single"/>
    </w:rPr>
  </w:style>
  <w:style w:type="character" w:customStyle="1" w:styleId="BoldandItalics">
    <w:name w:val="Bold and Italics"/>
    <w:qFormat/>
    <w:rsid w:val="00514264"/>
    <w:rPr>
      <w:b/>
      <w:i/>
      <w:u w:val="none"/>
    </w:rPr>
  </w:style>
  <w:style w:type="paragraph" w:styleId="BalloonText">
    <w:name w:val="Balloon Text"/>
    <w:basedOn w:val="Normal"/>
    <w:link w:val="BalloonTextChar"/>
    <w:rsid w:val="00514264"/>
    <w:rPr>
      <w:rFonts w:ascii="Tahoma" w:hAnsi="Tahoma" w:cs="Tahoma"/>
      <w:sz w:val="16"/>
      <w:szCs w:val="16"/>
    </w:rPr>
  </w:style>
  <w:style w:type="character" w:customStyle="1" w:styleId="BalloonTextChar">
    <w:name w:val="Balloon Text Char"/>
    <w:basedOn w:val="DefaultParagraphFont"/>
    <w:link w:val="BalloonText"/>
    <w:rsid w:val="00514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264"/>
    <w:rPr>
      <w:b/>
      <w:color w:val="660033"/>
      <w:spacing w:val="0"/>
    </w:rPr>
  </w:style>
  <w:style w:type="paragraph" w:customStyle="1" w:styleId="Nameditemlist">
    <w:name w:val="Named item list"/>
    <w:basedOn w:val="BodyText"/>
    <w:qFormat/>
    <w:rsid w:val="00514264"/>
    <w:pPr>
      <w:tabs>
        <w:tab w:val="left" w:pos="2835"/>
      </w:tabs>
      <w:ind w:left="2835" w:hanging="2835"/>
    </w:pPr>
  </w:style>
  <w:style w:type="paragraph" w:customStyle="1" w:styleId="BodyTextnopadding">
    <w:name w:val="Body Text no padding"/>
    <w:basedOn w:val="BodyText"/>
    <w:qFormat/>
    <w:rsid w:val="00514264"/>
    <w:pPr>
      <w:spacing w:before="0" w:after="0"/>
    </w:pPr>
  </w:style>
  <w:style w:type="paragraph" w:customStyle="1" w:styleId="BodyTextBold">
    <w:name w:val="Body Text Bold"/>
    <w:basedOn w:val="BodyText"/>
    <w:qFormat/>
    <w:rsid w:val="00514264"/>
    <w:rPr>
      <w:b/>
    </w:rPr>
  </w:style>
  <w:style w:type="character" w:styleId="Hyperlink">
    <w:name w:val="Hyperlink"/>
    <w:basedOn w:val="DefaultParagraphFont"/>
    <w:uiPriority w:val="99"/>
    <w:unhideWhenUsed/>
    <w:rsid w:val="00595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8718</Characters>
  <Application>Microsoft Office Word</Application>
  <DocSecurity>0</DocSecurity>
  <Lines>348</Lines>
  <Paragraphs>224</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MSMSUP100 Apply workplace context to own job</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