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1C8" w:rsidP="003D71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MSMSS00002 Licence to operate an advanced boiler</w:t>
      </w:r>
      <w:r>
        <w:fldChar w:fldCharType="end"/>
      </w:r>
    </w:p>
    <w:p w:rsidR="003D71C8" w:rsidP="003D71C8">
      <w:pPr>
        <w:pStyle w:val="Version"/>
        <w:sectPr w:rsidSect="003C53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C5397" w:rsidP="003C5397">
      <w:pPr>
        <w:pStyle w:val="SuperHeading"/>
      </w:pPr>
      <w:r w:rsidRPr="003C5397">
        <w:t>MSMSS00002 Licence to operate an advanced boiler</w:t>
      </w:r>
    </w:p>
    <w:p w:rsidR="00000000" w:rsidRPr="003C5397" w:rsidP="003C5397">
      <w:pPr>
        <w:pStyle w:val="Heading1"/>
      </w:pPr>
      <w:bookmarkStart w:id="1" w:name="O_863216"/>
      <w:bookmarkEnd w:id="1"/>
      <w:r w:rsidRPr="003C5397">
        <w:t>Modification History</w:t>
      </w:r>
    </w:p>
    <w:p w:rsidR="00000000" w:rsidRPr="003C5397" w:rsidP="003C5397">
      <w:pPr>
        <w:pStyle w:val="BodyText"/>
      </w:pPr>
      <w:r w:rsidRPr="003C5397">
        <w:t>Release 1. Supersedes and is equivalent to MSASS00006 Licence to operate an advanced boiler</w:t>
      </w:r>
    </w:p>
    <w:p w:rsidR="00000000" w:rsidRPr="003C5397" w:rsidP="003C5397">
      <w:pPr>
        <w:pStyle w:val="AllowPageBreak"/>
      </w:pPr>
    </w:p>
    <w:p w:rsidR="00000000" w:rsidRPr="003C5397" w:rsidP="003C5397">
      <w:pPr>
        <w:pStyle w:val="Heading1"/>
      </w:pPr>
      <w:bookmarkStart w:id="2" w:name="O_863217"/>
      <w:bookmarkEnd w:id="2"/>
      <w:r w:rsidRPr="003C5397">
        <w:t>Description</w:t>
      </w:r>
    </w:p>
    <w:p w:rsidR="00000000" w:rsidRPr="003C5397" w:rsidP="003C5397">
      <w:pPr>
        <w:pStyle w:val="BodyText"/>
      </w:pPr>
      <w:r w:rsidRPr="003C5397">
        <w:t>Not applicable.</w:t>
      </w:r>
    </w:p>
    <w:p w:rsidR="00000000" w:rsidRPr="003C5397" w:rsidP="003C5397">
      <w:pPr>
        <w:pStyle w:val="AllowPageBreak"/>
      </w:pPr>
    </w:p>
    <w:p w:rsidR="00000000" w:rsidRPr="003C5397" w:rsidP="003C5397">
      <w:pPr>
        <w:pStyle w:val="Heading1"/>
      </w:pPr>
      <w:bookmarkStart w:id="3" w:name="O_863218"/>
      <w:bookmarkEnd w:id="3"/>
      <w:r w:rsidRPr="003C5397">
        <w:t>Pathways Information</w:t>
      </w:r>
    </w:p>
    <w:p w:rsidR="00000000" w:rsidRPr="003C5397" w:rsidP="003C5397">
      <w:pPr>
        <w:pStyle w:val="BodyText"/>
      </w:pPr>
      <w:r w:rsidRPr="003C5397">
        <w:t>This Skill Set can be a stand-alone licensing outcom</w:t>
      </w:r>
      <w:r w:rsidRPr="003C5397">
        <w:t>e or the unit it comprises credited in any qualification where it is included as core or an elective option.</w:t>
      </w:r>
    </w:p>
    <w:p w:rsidR="00000000" w:rsidRPr="003C5397" w:rsidP="003C5397">
      <w:pPr>
        <w:pStyle w:val="AllowPageBreak"/>
      </w:pPr>
    </w:p>
    <w:p w:rsidR="00000000" w:rsidRPr="003C5397" w:rsidP="003C5397">
      <w:pPr>
        <w:pStyle w:val="Heading1"/>
      </w:pPr>
      <w:bookmarkStart w:id="4" w:name="O_863219"/>
      <w:bookmarkEnd w:id="4"/>
      <w:r w:rsidRPr="003C5397">
        <w:t>Licensing/Regulatory Information</w:t>
      </w:r>
    </w:p>
    <w:p w:rsidR="00000000" w:rsidRPr="003C5397" w:rsidP="003C5397">
      <w:pPr>
        <w:pStyle w:val="BodyText"/>
      </w:pPr>
      <w:r w:rsidRPr="003C5397">
        <w:t>Meets national High Risk Work Licensing for advanced boiler operation</w:t>
      </w:r>
    </w:p>
    <w:p w:rsidR="00000000" w:rsidRPr="003C5397" w:rsidP="003C5397">
      <w:pPr>
        <w:pStyle w:val="AllowPageBreak"/>
      </w:pPr>
    </w:p>
    <w:p w:rsidR="00000000" w:rsidRPr="003C5397" w:rsidP="003C5397">
      <w:pPr>
        <w:pStyle w:val="Heading1"/>
      </w:pPr>
      <w:bookmarkStart w:id="5" w:name="O_863220"/>
      <w:bookmarkEnd w:id="5"/>
      <w:r w:rsidRPr="003C5397">
        <w:t xml:space="preserve">Skill Set </w:t>
      </w:r>
      <w:r w:rsidRPr="003C5397">
        <w:t>Requirements</w:t>
      </w:r>
    </w:p>
    <w:p w:rsidR="00000000" w:rsidRPr="003C5397" w:rsidP="003C5397">
      <w:pPr>
        <w:pStyle w:val="BodyText"/>
      </w:pPr>
      <w:r w:rsidRPr="003C5397">
        <w:t>MSMBLIC002 Licence to operate an advanced boiler</w:t>
      </w:r>
    </w:p>
    <w:p w:rsidR="00000000" w:rsidRPr="003C5397" w:rsidP="003C5397">
      <w:pPr>
        <w:pStyle w:val="AllowPageBreak"/>
      </w:pPr>
    </w:p>
    <w:p w:rsidR="00000000" w:rsidRPr="003C5397" w:rsidP="003C5397">
      <w:pPr>
        <w:pStyle w:val="Heading1"/>
      </w:pPr>
      <w:bookmarkStart w:id="6" w:name="O_863221"/>
      <w:bookmarkEnd w:id="6"/>
      <w:r w:rsidRPr="003C5397">
        <w:t>Target Group</w:t>
      </w:r>
    </w:p>
    <w:p w:rsidR="00000000" w:rsidRPr="003C5397" w:rsidP="003C5397">
      <w:pPr>
        <w:pStyle w:val="BodyText"/>
      </w:pPr>
      <w:r w:rsidRPr="003C5397">
        <w:t>The target group is boiler operators operating advanced boilers that require occupational licensing by a State and Territory OHS regulator.</w:t>
      </w:r>
    </w:p>
    <w:p w:rsidR="00000000" w:rsidRPr="003C5397" w:rsidP="003C5397">
      <w:pPr>
        <w:pStyle w:val="AllowPageBreak"/>
      </w:pPr>
    </w:p>
    <w:p w:rsidR="00000000" w:rsidRPr="003C5397" w:rsidP="003C5397">
      <w:pPr>
        <w:pStyle w:val="Heading1"/>
      </w:pPr>
      <w:bookmarkStart w:id="7" w:name="O_863222"/>
      <w:bookmarkEnd w:id="7"/>
      <w:r w:rsidRPr="003C5397">
        <w:t>Suggest</w:t>
      </w:r>
      <w:r w:rsidRPr="003C5397">
        <w:t>ed words for Statement of Attainment</w:t>
      </w:r>
    </w:p>
    <w:p w:rsidR="00000000" w:rsidRPr="003C5397" w:rsidP="003C5397">
      <w:pPr>
        <w:pStyle w:val="BodyText"/>
      </w:pPr>
      <w:r w:rsidRPr="003C5397">
        <w:t>This unit of competency meets the minimum industry requirements for high risk work licensing of advanced boiler operation.</w:t>
      </w:r>
    </w:p>
    <w:p w:rsidR="00000000" w:rsidRPr="003C5397" w:rsidP="003C5397">
      <w:pPr>
        <w:pStyle w:val="AllowPageBreak"/>
      </w:pPr>
    </w:p>
    <w:p w:rsidR="00000000" w:rsidRPr="003C5397" w:rsidP="003C5397">
      <w:pPr>
        <w:pStyle w:val="Heading1"/>
      </w:pPr>
      <w:bookmarkStart w:id="8" w:name="O_863223"/>
      <w:bookmarkEnd w:id="8"/>
      <w:r w:rsidRPr="003C5397">
        <w:t>Custom Content Section</w:t>
      </w:r>
    </w:p>
    <w:p w:rsidR="00000000" w:rsidRPr="003C5397" w:rsidP="003C5397">
      <w:pPr>
        <w:pStyle w:val="BodyText"/>
      </w:pPr>
      <w:r w:rsidRPr="003C5397">
        <w:t>Not applicable.</w:t>
      </w:r>
    </w:p>
    <w:p w:rsidR="00000000" w:rsidRPr="003C5397" w:rsidP="003C5397"/>
    <w:sectPr w:rsidSect="003C53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97" w:rsidRPr="003D71C8" w:rsidP="003D71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C8" w:rsidP="003C53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D71C8" w:rsidP="003C53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D71C8" w:rsidP="003C53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97" w:rsidRPr="003D71C8" w:rsidP="003D71C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C8" w:rsidRPr="002D2AF8" w:rsidP="003C53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MSMSS00002 Licence to operate an advanced boiler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2015</w:t>
    </w:r>
    <w:r>
      <w:fldChar w:fldCharType="end"/>
    </w:r>
  </w:p>
  <w:p w:rsidR="003D71C8" w:rsidP="003C53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3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3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3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3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3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3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3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3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3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3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3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397"/>
  </w:style>
  <w:style w:type="character" w:customStyle="1" w:styleId="Heading1Char">
    <w:name w:val="Heading 1 Char"/>
    <w:basedOn w:val="DefaultParagraphFont"/>
    <w:link w:val="Heading1"/>
    <w:rsid w:val="003C53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39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39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C53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3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53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3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3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3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3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3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3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3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3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3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3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3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3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3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53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539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53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5397"/>
    <w:rPr>
      <w:b/>
      <w:spacing w:val="0"/>
    </w:rPr>
  </w:style>
  <w:style w:type="paragraph" w:customStyle="1" w:styleId="SuperTitle">
    <w:name w:val="SuperTitle"/>
    <w:basedOn w:val="Title"/>
    <w:rsid w:val="003C53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3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3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53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53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3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3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3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3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3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3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3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3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5397"/>
    <w:rPr>
      <w:i/>
    </w:rPr>
  </w:style>
  <w:style w:type="paragraph" w:styleId="Caption">
    <w:name w:val="caption"/>
    <w:basedOn w:val="BodyText"/>
    <w:next w:val="Normal"/>
    <w:qFormat/>
    <w:rsid w:val="003C53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3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3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397"/>
  </w:style>
  <w:style w:type="paragraph" w:styleId="TableofFigures">
    <w:name w:val="table of figures"/>
    <w:basedOn w:val="Normal"/>
    <w:next w:val="Normal"/>
    <w:semiHidden/>
    <w:rsid w:val="003C53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397"/>
    <w:pPr>
      <w:numPr>
        <w:numId w:val="9"/>
      </w:numPr>
    </w:pPr>
  </w:style>
  <w:style w:type="character" w:customStyle="1" w:styleId="WingdingSymbols">
    <w:name w:val="Wingding Symbols"/>
    <w:rsid w:val="003C5397"/>
    <w:rPr>
      <w:rFonts w:ascii="Wingdings" w:hAnsi="Wingdings"/>
    </w:rPr>
  </w:style>
  <w:style w:type="paragraph" w:customStyle="1" w:styleId="TableHeading">
    <w:name w:val="Table Heading"/>
    <w:basedOn w:val="HeadingBase"/>
    <w:rsid w:val="003C53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397"/>
    <w:rPr>
      <w:color w:val="0033CC"/>
      <w:u w:val="none"/>
    </w:rPr>
  </w:style>
  <w:style w:type="paragraph" w:customStyle="1" w:styleId="BodyTextRight">
    <w:name w:val="Body Text Right"/>
    <w:basedOn w:val="BodyText"/>
    <w:rsid w:val="003C53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3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3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3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3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3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397"/>
    <w:rPr>
      <w:sz w:val="32"/>
    </w:rPr>
  </w:style>
  <w:style w:type="paragraph" w:customStyle="1" w:styleId="HeadingProcedure">
    <w:name w:val="Heading Procedure"/>
    <w:basedOn w:val="HeadingBase"/>
    <w:next w:val="Normal"/>
    <w:rsid w:val="003C53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397"/>
    <w:pPr>
      <w:spacing w:before="60" w:after="60"/>
    </w:pPr>
  </w:style>
  <w:style w:type="paragraph" w:styleId="ListContinue">
    <w:name w:val="List Continue"/>
    <w:basedOn w:val="List"/>
    <w:rsid w:val="003C5397"/>
    <w:pPr>
      <w:ind w:firstLine="0"/>
    </w:pPr>
  </w:style>
  <w:style w:type="paragraph" w:customStyle="1" w:styleId="ListNote">
    <w:name w:val="List Note"/>
    <w:basedOn w:val="List"/>
    <w:rsid w:val="003C53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3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3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397"/>
    <w:rPr>
      <w:rFonts w:ascii="Courier New" w:hAnsi="Courier New"/>
    </w:rPr>
  </w:style>
  <w:style w:type="paragraph" w:customStyle="1" w:styleId="NoteBullet">
    <w:name w:val="Note Bullet"/>
    <w:basedOn w:val="Note"/>
    <w:rsid w:val="003C53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3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3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3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3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53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3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397"/>
    <w:rPr>
      <w:b/>
      <w:smallCaps/>
    </w:rPr>
  </w:style>
  <w:style w:type="paragraph" w:customStyle="1" w:styleId="TableListNumber">
    <w:name w:val="Table List Number"/>
    <w:basedOn w:val="ListNumber"/>
    <w:rsid w:val="003C53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3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397"/>
    <w:pPr>
      <w:numPr>
        <w:numId w:val="7"/>
      </w:numPr>
    </w:pPr>
  </w:style>
  <w:style w:type="paragraph" w:customStyle="1" w:styleId="ListAlpha2">
    <w:name w:val="List Alpha 2"/>
    <w:basedOn w:val="List2"/>
    <w:rsid w:val="003C5397"/>
    <w:pPr>
      <w:numPr>
        <w:numId w:val="6"/>
      </w:numPr>
    </w:pPr>
  </w:style>
  <w:style w:type="paragraph" w:styleId="List2">
    <w:name w:val="List 2"/>
    <w:basedOn w:val="BodyText"/>
    <w:rsid w:val="003C53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3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3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3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53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53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5397"/>
    <w:pPr>
      <w:numPr>
        <w:numId w:val="2"/>
      </w:numPr>
    </w:pPr>
  </w:style>
  <w:style w:type="paragraph" w:styleId="ListContinue2">
    <w:name w:val="List Continue 2"/>
    <w:basedOn w:val="List2"/>
    <w:rsid w:val="003C5397"/>
    <w:pPr>
      <w:ind w:firstLine="0"/>
    </w:pPr>
  </w:style>
  <w:style w:type="paragraph" w:styleId="ListContinue3">
    <w:name w:val="List Continue 3"/>
    <w:basedOn w:val="List3"/>
    <w:rsid w:val="003C5397"/>
    <w:pPr>
      <w:ind w:left="1021" w:firstLine="0"/>
    </w:pPr>
  </w:style>
  <w:style w:type="paragraph" w:styleId="ListContinue4">
    <w:name w:val="List Continue 4"/>
    <w:basedOn w:val="List4"/>
    <w:rsid w:val="003C5397"/>
    <w:pPr>
      <w:ind w:firstLine="0"/>
    </w:pPr>
  </w:style>
  <w:style w:type="paragraph" w:styleId="ListContinue5">
    <w:name w:val="List Continue 5"/>
    <w:basedOn w:val="List5"/>
    <w:rsid w:val="003C5397"/>
    <w:pPr>
      <w:ind w:firstLine="0"/>
    </w:pPr>
  </w:style>
  <w:style w:type="paragraph" w:styleId="ListNumber3">
    <w:name w:val="List Number 3"/>
    <w:basedOn w:val="List3"/>
    <w:rsid w:val="003C5397"/>
    <w:pPr>
      <w:numPr>
        <w:numId w:val="3"/>
      </w:numPr>
    </w:pPr>
  </w:style>
  <w:style w:type="paragraph" w:styleId="ListNumber4">
    <w:name w:val="List Number 4"/>
    <w:basedOn w:val="List4"/>
    <w:rsid w:val="003C5397"/>
    <w:pPr>
      <w:numPr>
        <w:numId w:val="4"/>
      </w:numPr>
    </w:pPr>
  </w:style>
  <w:style w:type="paragraph" w:styleId="ListNumber5">
    <w:name w:val="List Number 5"/>
    <w:basedOn w:val="List5"/>
    <w:rsid w:val="003C5397"/>
    <w:pPr>
      <w:numPr>
        <w:numId w:val="5"/>
      </w:numPr>
    </w:pPr>
  </w:style>
  <w:style w:type="paragraph" w:styleId="BlockText">
    <w:name w:val="Block Text"/>
    <w:basedOn w:val="Normal"/>
    <w:rsid w:val="003C53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3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397"/>
    <w:rPr>
      <w:sz w:val="16"/>
      <w:vertAlign w:val="superscript"/>
    </w:rPr>
  </w:style>
  <w:style w:type="character" w:customStyle="1" w:styleId="Symbols">
    <w:name w:val="Symbols"/>
    <w:basedOn w:val="DefaultParagraphFont"/>
    <w:rsid w:val="003C5397"/>
    <w:rPr>
      <w:rFonts w:ascii="Symbol" w:hAnsi="Symbol"/>
    </w:rPr>
  </w:style>
  <w:style w:type="character" w:customStyle="1" w:styleId="MenuOptions">
    <w:name w:val="Menu Options"/>
    <w:basedOn w:val="DefaultParagraphFont"/>
    <w:rsid w:val="003C53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397"/>
    <w:rPr>
      <w:b/>
    </w:rPr>
  </w:style>
  <w:style w:type="character" w:customStyle="1" w:styleId="Underlined">
    <w:name w:val="Underlined"/>
    <w:basedOn w:val="DefaultParagraphFont"/>
    <w:rsid w:val="003C5397"/>
    <w:rPr>
      <w:u w:val="single"/>
    </w:rPr>
  </w:style>
  <w:style w:type="paragraph" w:customStyle="1" w:styleId="TableBodyTextRight">
    <w:name w:val="Table Body Text Right"/>
    <w:basedOn w:val="TableBodyText"/>
    <w:rsid w:val="003C53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397"/>
    <w:rPr>
      <w:sz w:val="18"/>
    </w:rPr>
  </w:style>
  <w:style w:type="paragraph" w:customStyle="1" w:styleId="BodySmallRight">
    <w:name w:val="Body Small Right"/>
    <w:basedOn w:val="BodyTextRight"/>
    <w:rsid w:val="003C5397"/>
    <w:rPr>
      <w:sz w:val="18"/>
      <w:szCs w:val="18"/>
    </w:rPr>
  </w:style>
  <w:style w:type="paragraph" w:customStyle="1" w:styleId="MarginEdition">
    <w:name w:val="Margin Edition"/>
    <w:basedOn w:val="MarginNote"/>
    <w:rsid w:val="003C53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397"/>
    <w:rPr>
      <w:sz w:val="2"/>
      <w:szCs w:val="2"/>
    </w:rPr>
  </w:style>
  <w:style w:type="character" w:customStyle="1" w:styleId="Small">
    <w:name w:val="Small"/>
    <w:basedOn w:val="DefaultParagraphFont"/>
    <w:rsid w:val="003C5397"/>
    <w:rPr>
      <w:sz w:val="16"/>
    </w:rPr>
  </w:style>
  <w:style w:type="paragraph" w:customStyle="1" w:styleId="WideTable">
    <w:name w:val="Wide Table"/>
    <w:basedOn w:val="Normal"/>
    <w:rsid w:val="003C53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397"/>
  </w:style>
  <w:style w:type="paragraph" w:styleId="Quote">
    <w:name w:val="Quote"/>
    <w:basedOn w:val="Heading1"/>
    <w:link w:val="QuoteChar"/>
    <w:qFormat/>
    <w:rsid w:val="003C53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3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397"/>
    <w:pPr>
      <w:pageBreakBefore/>
    </w:pPr>
  </w:style>
  <w:style w:type="paragraph" w:customStyle="1" w:styleId="Border">
    <w:name w:val="Border"/>
    <w:basedOn w:val="Normal"/>
    <w:qFormat/>
    <w:rsid w:val="003C53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3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3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3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3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3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3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3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3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397"/>
    <w:rPr>
      <w:u w:val="single"/>
    </w:rPr>
  </w:style>
  <w:style w:type="character" w:customStyle="1" w:styleId="BoldandItalics">
    <w:name w:val="Bold and Italics"/>
    <w:qFormat/>
    <w:rsid w:val="003C5397"/>
    <w:rPr>
      <w:b/>
      <w:i/>
      <w:u w:val="none"/>
    </w:rPr>
  </w:style>
  <w:style w:type="paragraph" w:styleId="BalloonText">
    <w:name w:val="Balloon Text"/>
    <w:basedOn w:val="Normal"/>
    <w:link w:val="BalloonTextChar"/>
    <w:rsid w:val="003C53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3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39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3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3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39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</Words>
  <Characters>827</Characters>
  <Application>Microsoft Office Word</Application>
  <DocSecurity>0</DocSecurity>
  <Lines>32</Lines>
  <Paragraphs>19</Paragraphs>
  <ScaleCrop>false</ScaleCrop>
  <Company>Author-it Software Corporation Ltd.</Company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MSMSS00002 Licence to operate an advanced boiler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2015-12-15T17:48:12Z</dcterms:created>
  <dcterms:modified xsi:type="dcterms:W3CDTF">2015-12-15T01:35:00Z</dcterms:modified>
</cp:coreProperties>
</file>