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B10" w:rsidP="009A3B10">
      <w:pPr>
        <w:pStyle w:val="Title"/>
      </w:pPr>
      <w:r>
        <w:fldChar w:fldCharType="begin"/>
      </w:r>
      <w:r>
        <w:instrText xml:space="preserve"> TITLE   \* MERGEFORMAT </w:instrText>
      </w:r>
      <w:r>
        <w:fldChar w:fldCharType="separate"/>
      </w:r>
      <w:r>
        <w:t>Assessment Requirements for MSMRV392 Tow recreational vehicles</w:t>
      </w:r>
      <w:r>
        <w:fldChar w:fldCharType="end"/>
      </w:r>
    </w:p>
    <w:p w:rsidR="009A3B10" w:rsidP="009A3B10">
      <w:pPr>
        <w:pStyle w:val="Version"/>
        <w:sectPr w:rsidSect="00A34B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B55" w:rsidP="00A34B55">
      <w:pPr>
        <w:pStyle w:val="SuperHeading"/>
      </w:pPr>
      <w:r w:rsidRPr="00A34B55">
        <w:t>Assessment Requirements for MSMRV392 Tow recreational vehicles</w:t>
      </w:r>
    </w:p>
    <w:p w:rsidR="00000000" w:rsidRPr="00A34B55" w:rsidP="00A34B55">
      <w:pPr>
        <w:pStyle w:val="Heading1"/>
      </w:pPr>
      <w:bookmarkStart w:id="1" w:name="O_1260238"/>
      <w:bookmarkEnd w:id="1"/>
      <w:r w:rsidRPr="00A34B55">
        <w:t>Modification History</w:t>
      </w:r>
    </w:p>
    <w:p w:rsidR="009A3B10" w:rsidP="009A3B10">
      <w:pPr>
        <w:pStyle w:val="BodyText"/>
      </w:pPr>
      <w:r w:rsidRPr="00A34B55">
        <w:t>Release 1. Supersedes and is equivalent to MSMRVG201 Tow a recreational vehicle sa</w:t>
      </w:r>
      <w:r w:rsidRPr="00A34B55">
        <w:t>fely. Changes to application, elements, performance criteria and assessment requirements. Range of conditions removed.</w:t>
      </w:r>
    </w:p>
    <w:p w:rsidR="00000000" w:rsidRPr="00A34B55" w:rsidP="00A34B55">
      <w:pPr>
        <w:pStyle w:val="Heading1"/>
      </w:pPr>
      <w:bookmarkStart w:id="2" w:name="O_1260239"/>
      <w:bookmarkEnd w:id="2"/>
      <w:r w:rsidRPr="00A34B55">
        <w:t>Performance Evidence</w:t>
      </w:r>
    </w:p>
    <w:p w:rsidR="009A3B10" w:rsidP="009A3B10">
      <w:pPr>
        <w:pStyle w:val="BodyText"/>
      </w:pPr>
      <w:r w:rsidRPr="00A34B55">
        <w:t>There must be evidence that the candidate has completed the tasks set out in the elements and pe</w:t>
      </w:r>
      <w:r w:rsidRPr="00A34B55">
        <w:t>rformance criteria and has demonstrated the ability to complete the assessment, preparation, towing and completion of towing tasks set out in the elements and performance criteria on at least three occasions.</w:t>
      </w:r>
    </w:p>
    <w:p w:rsidR="00000000" w:rsidRPr="00A34B55" w:rsidP="00A34B55">
      <w:pPr>
        <w:pStyle w:val="Heading1"/>
      </w:pPr>
      <w:bookmarkStart w:id="3" w:name="O_1260240"/>
      <w:bookmarkEnd w:id="3"/>
      <w:r w:rsidRPr="00A34B55">
        <w:t>Knowledge Evidence</w:t>
      </w:r>
    </w:p>
    <w:p w:rsidR="00000000" w:rsidRPr="00A34B55" w:rsidP="009A3B10">
      <w:pPr>
        <w:pStyle w:val="BodyText"/>
      </w:pPr>
      <w:r w:rsidRPr="00A34B55">
        <w:t>There mu</w:t>
      </w:r>
      <w:r w:rsidRPr="00A34B55">
        <w:t>st be evidence the candidate knows:</w:t>
      </w:r>
    </w:p>
    <w:p w:rsidR="00000000" w:rsidRPr="00A34B55" w:rsidP="00A34B55">
      <w:pPr>
        <w:pStyle w:val="ListBullet"/>
      </w:pPr>
      <w:r w:rsidRPr="00A34B55">
        <w:t>the terminology and methods of calculation involved in confirming the weight ratio of the recreational and towing vehicle are safe</w:t>
      </w:r>
    </w:p>
    <w:p w:rsidR="00000000" w:rsidRPr="00A34B55" w:rsidP="00A34B55">
      <w:pPr>
        <w:pStyle w:val="ListBullet"/>
      </w:pPr>
      <w:r w:rsidRPr="00A34B55">
        <w:t>relevant national and state/territory road rules and laws</w:t>
      </w:r>
    </w:p>
    <w:p w:rsidR="00000000" w:rsidRPr="00A34B55" w:rsidP="00A34B55">
      <w:pPr>
        <w:pStyle w:val="ListBullet"/>
      </w:pPr>
      <w:r w:rsidRPr="00A34B55">
        <w:t>legislated, regulatory and wor</w:t>
      </w:r>
      <w:r w:rsidRPr="00A34B55">
        <w:t>kplace requirements for what to do in the event of a driving emergency</w:t>
      </w:r>
    </w:p>
    <w:p w:rsidR="00000000" w:rsidRPr="00A34B55" w:rsidP="00A34B55">
      <w:pPr>
        <w:pStyle w:val="ListBullet"/>
      </w:pPr>
      <w:r w:rsidRPr="00A34B55">
        <w:t>workplace policies and procedures relevant to their job role and responsibilities, including for:</w:t>
      </w:r>
    </w:p>
    <w:p w:rsidR="00000000" w:rsidRPr="00A34B55" w:rsidP="00A34B55">
      <w:pPr>
        <w:pStyle w:val="ListBullet2"/>
      </w:pPr>
      <w:r w:rsidRPr="00A34B55">
        <w:t>towing recreational vehicles</w:t>
      </w:r>
    </w:p>
    <w:p w:rsidR="00000000" w:rsidRPr="00A34B55" w:rsidP="00A34B55">
      <w:pPr>
        <w:pStyle w:val="ListBullet2"/>
      </w:pPr>
      <w:r w:rsidRPr="00A34B55">
        <w:t>communication and reporting</w:t>
      </w:r>
    </w:p>
    <w:p w:rsidR="00000000" w:rsidRPr="00A34B55" w:rsidP="00A34B55">
      <w:pPr>
        <w:pStyle w:val="ListBullet2"/>
      </w:pPr>
      <w:r w:rsidRPr="00A34B55">
        <w:t>quality assurance</w:t>
      </w:r>
    </w:p>
    <w:p w:rsidR="00000000" w:rsidRPr="00A34B55" w:rsidP="00A34B55">
      <w:pPr>
        <w:pStyle w:val="ListBullet2"/>
      </w:pPr>
      <w:r w:rsidRPr="00A34B55">
        <w:t>work health and safety, including personal protective equipment</w:t>
      </w:r>
    </w:p>
    <w:p w:rsidR="00000000" w:rsidRPr="00A34B55" w:rsidP="00A34B55">
      <w:pPr>
        <w:pStyle w:val="ListBullet2"/>
      </w:pPr>
      <w:r w:rsidRPr="00A34B55">
        <w:t>work planning</w:t>
      </w:r>
    </w:p>
    <w:p w:rsidR="00000000" w:rsidRPr="00A34B55" w:rsidP="00A34B55">
      <w:pPr>
        <w:pStyle w:val="ListBullet"/>
      </w:pPr>
      <w:r w:rsidRPr="00A34B55">
        <w:t>the most common issues that can arise when towing recreational vehicles and how to avoid and respond to them</w:t>
      </w:r>
    </w:p>
    <w:p w:rsidR="009A3B10" w:rsidP="00A34B55">
      <w:pPr>
        <w:pStyle w:val="ListBullet"/>
      </w:pPr>
      <w:r w:rsidRPr="00A34B55">
        <w:t xml:space="preserve">how to identify if a recreational vehicle has been towed and parked </w:t>
      </w:r>
      <w:r w:rsidRPr="00A34B55">
        <w:t>correctly.</w:t>
      </w:r>
    </w:p>
    <w:p w:rsidR="009A3B10" w:rsidP="00A34B55">
      <w:pPr>
        <w:pStyle w:val="ListBullet"/>
      </w:pPr>
    </w:p>
    <w:p w:rsidR="00000000" w:rsidRPr="00A34B55" w:rsidP="00A34B55">
      <w:pPr>
        <w:pStyle w:val="Heading1"/>
      </w:pPr>
      <w:bookmarkStart w:id="4" w:name="O_1260241"/>
      <w:bookmarkEnd w:id="4"/>
      <w:r w:rsidRPr="00A34B55">
        <w:t>Assessment Conditions</w:t>
      </w:r>
    </w:p>
    <w:p w:rsidR="00000000" w:rsidRPr="00A34B55" w:rsidP="009A3B10">
      <w:pPr>
        <w:pStyle w:val="BodyText"/>
      </w:pPr>
      <w:r w:rsidRPr="00A34B55">
        <w:t>Skills must have been demonstrated in the workplace or a simulated environment that reflects workplace conditions and contingencies. The following conditions must be met for this unit:</w:t>
      </w:r>
    </w:p>
    <w:p w:rsidR="00000000" w:rsidRPr="00A34B55" w:rsidP="00A34B55">
      <w:pPr>
        <w:pStyle w:val="ListBullet"/>
      </w:pPr>
      <w:r w:rsidRPr="00A34B55">
        <w:t>use of suitable f</w:t>
      </w:r>
      <w:r w:rsidRPr="00A34B55">
        <w:t>acilities, equipment and resources for the types of towing vehicles and the recreational vehicles they are towing, including:</w:t>
      </w:r>
    </w:p>
    <w:p w:rsidR="00000000" w:rsidRPr="00A34B55" w:rsidP="00A34B55">
      <w:pPr>
        <w:pStyle w:val="ListBullet2"/>
      </w:pPr>
      <w:r w:rsidRPr="00A34B55">
        <w:t>job instructions with a specified destination</w:t>
      </w:r>
    </w:p>
    <w:p w:rsidR="00000000" w:rsidRPr="00A34B55" w:rsidP="00A34B55">
      <w:pPr>
        <w:pStyle w:val="ListBullet2"/>
      </w:pPr>
      <w:r w:rsidRPr="00A34B55">
        <w:t>towing and recreational vehicles</w:t>
      </w:r>
    </w:p>
    <w:p w:rsidR="00000000" w:rsidRPr="00A34B55" w:rsidP="00A34B55">
      <w:pPr>
        <w:pStyle w:val="ListBullet2"/>
      </w:pPr>
      <w:r w:rsidRPr="00A34B55">
        <w:t>workplace procedures.</w:t>
      </w:r>
    </w:p>
    <w:p w:rsidR="009A3B10" w:rsidP="009A3B10">
      <w:pPr>
        <w:pStyle w:val="BodyText"/>
      </w:pPr>
      <w:r w:rsidRPr="00A34B55">
        <w:t>Assessors of this unit must satisfy the NVR/AQTF mandatory competency requirements for assessors.</w:t>
      </w:r>
    </w:p>
    <w:p w:rsidR="00000000" w:rsidRPr="00A34B55" w:rsidP="00A34B55">
      <w:pPr>
        <w:pStyle w:val="Heading1"/>
      </w:pPr>
      <w:bookmarkStart w:id="5" w:name="O_1260244"/>
      <w:bookmarkEnd w:id="5"/>
      <w:r w:rsidRPr="00A34B55">
        <w:t>Links</w:t>
      </w:r>
    </w:p>
    <w:p w:rsidR="00000000" w:rsidRPr="00A34B55" w:rsidP="009A3B10">
      <w:pPr>
        <w:pStyle w:val="BodyText"/>
      </w:pPr>
      <w:r w:rsidRPr="00A34B55">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D15C69">
        <w:rPr>
          <w:rStyle w:val="Hyperlink"/>
        </w:rPr>
        <w:t>https://vetnet.gov.au/Pages/TrainingDocs.aspx?q=d1287d36-dff4-4e9f-ad2c-9d6270054027</w:t>
      </w:r>
      <w:r>
        <w:fldChar w:fldCharType="end"/>
      </w:r>
    </w:p>
    <w:p w:rsidR="00000000" w:rsidRPr="00A34B55" w:rsidP="00A34B55"/>
    <w:sectPr w:rsidSect="00A34B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5" w:rsidRPr="009A3B10" w:rsidP="009A3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10" w:rsidP="00A34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3B10" w:rsidP="00A34B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B10" w:rsidP="00A34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B55" w:rsidRPr="009A3B10" w:rsidP="009A3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10" w:rsidRPr="002D2AF8" w:rsidP="00A34B55">
    <w:pPr>
      <w:pStyle w:val="Header"/>
      <w:framePr w:wrap="around"/>
    </w:pPr>
    <w:r>
      <w:fldChar w:fldCharType="begin"/>
    </w:r>
    <w:r>
      <w:instrText xml:space="preserve"> TITLE   \* MERGEFORMAT </w:instrText>
    </w:r>
    <w:r>
      <w:fldChar w:fldCharType="separate"/>
    </w:r>
    <w:r>
      <w:t>Assessment Requirements for MSMRV392 Tow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A3B10" w:rsidP="00A34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61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6A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E3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B55"/>
    <w:pPr>
      <w:spacing w:before="360" w:after="60"/>
      <w:outlineLvl w:val="0"/>
    </w:pPr>
    <w:rPr>
      <w:sz w:val="32"/>
    </w:rPr>
  </w:style>
  <w:style w:type="paragraph" w:styleId="Heading2">
    <w:name w:val="heading 2"/>
    <w:basedOn w:val="HeadingBase"/>
    <w:next w:val="BodyText"/>
    <w:link w:val="Heading2Char"/>
    <w:qFormat/>
    <w:rsid w:val="00A34B55"/>
    <w:pPr>
      <w:keepLines/>
      <w:spacing w:before="240" w:after="120"/>
      <w:outlineLvl w:val="1"/>
    </w:pPr>
    <w:rPr>
      <w:sz w:val="28"/>
      <w:szCs w:val="40"/>
    </w:rPr>
  </w:style>
  <w:style w:type="paragraph" w:styleId="Heading3">
    <w:name w:val="heading 3"/>
    <w:basedOn w:val="HeadingBase"/>
    <w:next w:val="BodyText"/>
    <w:link w:val="Heading3Char"/>
    <w:qFormat/>
    <w:rsid w:val="00A34B55"/>
    <w:pPr>
      <w:spacing w:before="180" w:after="120"/>
      <w:outlineLvl w:val="2"/>
    </w:pPr>
    <w:rPr>
      <w:spacing w:val="-10"/>
      <w:kern w:val="32"/>
    </w:rPr>
  </w:style>
  <w:style w:type="paragraph" w:styleId="Heading4">
    <w:name w:val="heading 4"/>
    <w:basedOn w:val="HeadingBase"/>
    <w:next w:val="BodyText"/>
    <w:link w:val="Heading4Char"/>
    <w:qFormat/>
    <w:rsid w:val="00A34B55"/>
    <w:pPr>
      <w:spacing w:before="160" w:after="120"/>
      <w:outlineLvl w:val="3"/>
    </w:pPr>
    <w:rPr>
      <w:sz w:val="22"/>
    </w:rPr>
  </w:style>
  <w:style w:type="paragraph" w:styleId="Heading5">
    <w:name w:val="heading 5"/>
    <w:basedOn w:val="HeadingBase"/>
    <w:next w:val="Normal"/>
    <w:link w:val="Heading5Char"/>
    <w:qFormat/>
    <w:rsid w:val="00A34B55"/>
    <w:pPr>
      <w:spacing w:before="80"/>
      <w:outlineLvl w:val="4"/>
    </w:pPr>
    <w:rPr>
      <w:color w:val="918585"/>
      <w:sz w:val="20"/>
    </w:rPr>
  </w:style>
  <w:style w:type="paragraph" w:styleId="Heading6">
    <w:name w:val="heading 6"/>
    <w:basedOn w:val="HeadingBase"/>
    <w:next w:val="Normal"/>
    <w:link w:val="Heading6Char"/>
    <w:qFormat/>
    <w:rsid w:val="00A34B55"/>
    <w:pPr>
      <w:spacing w:before="60"/>
      <w:outlineLvl w:val="5"/>
    </w:pPr>
    <w:rPr>
      <w:color w:val="918585"/>
      <w:sz w:val="20"/>
    </w:rPr>
  </w:style>
  <w:style w:type="paragraph" w:styleId="Heading7">
    <w:name w:val="heading 7"/>
    <w:basedOn w:val="Normal"/>
    <w:next w:val="Normal"/>
    <w:link w:val="Heading7Char"/>
    <w:qFormat/>
    <w:rsid w:val="00A34B55"/>
    <w:pPr>
      <w:ind w:left="720"/>
      <w:outlineLvl w:val="6"/>
    </w:pPr>
    <w:rPr>
      <w:i/>
    </w:rPr>
  </w:style>
  <w:style w:type="paragraph" w:styleId="Heading8">
    <w:name w:val="heading 8"/>
    <w:basedOn w:val="Normal"/>
    <w:next w:val="Normal"/>
    <w:link w:val="Heading8Char"/>
    <w:qFormat/>
    <w:rsid w:val="00A34B55"/>
    <w:pPr>
      <w:ind w:left="720"/>
      <w:outlineLvl w:val="7"/>
    </w:pPr>
    <w:rPr>
      <w:i/>
    </w:rPr>
  </w:style>
  <w:style w:type="paragraph" w:styleId="Heading9">
    <w:name w:val="heading 9"/>
    <w:basedOn w:val="Normal"/>
    <w:next w:val="Normal"/>
    <w:link w:val="Heading9Char"/>
    <w:qFormat/>
    <w:rsid w:val="00A34B55"/>
    <w:pPr>
      <w:ind w:left="720"/>
      <w:outlineLvl w:val="8"/>
    </w:pPr>
    <w:rPr>
      <w:i/>
    </w:rPr>
  </w:style>
  <w:style w:type="character" w:default="1" w:styleId="DefaultParagraphFont">
    <w:name w:val="Default Paragraph Font"/>
    <w:uiPriority w:val="1"/>
    <w:unhideWhenUsed/>
    <w:rsid w:val="00A34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B55"/>
  </w:style>
  <w:style w:type="character" w:customStyle="1" w:styleId="Heading1Char">
    <w:name w:val="Heading 1 Char"/>
    <w:basedOn w:val="DefaultParagraphFont"/>
    <w:link w:val="Heading1"/>
    <w:rsid w:val="00A34B55"/>
    <w:rPr>
      <w:rFonts w:ascii="Times New Roman" w:eastAsia="Times New Roman" w:hAnsi="Times New Roman" w:cs="Times New Roman"/>
      <w:b/>
      <w:sz w:val="32"/>
      <w:szCs w:val="20"/>
      <w:lang w:eastAsia="en-US"/>
    </w:rPr>
  </w:style>
  <w:style w:type="paragraph" w:styleId="BodyText">
    <w:name w:val="Body Text"/>
    <w:basedOn w:val="Normal"/>
    <w:link w:val="BodyTextChar"/>
    <w:rsid w:val="00A34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B55"/>
    <w:rPr>
      <w:rFonts w:ascii="Times New Roman" w:eastAsia="Times New Roman" w:hAnsi="Times New Roman" w:cs="Times New Roman"/>
      <w:sz w:val="24"/>
      <w:lang w:eastAsia="en-US"/>
    </w:rPr>
  </w:style>
  <w:style w:type="paragraph" w:styleId="ListBullet">
    <w:name w:val="List Bullet"/>
    <w:basedOn w:val="List"/>
    <w:rsid w:val="00A34B55"/>
    <w:pPr>
      <w:numPr>
        <w:numId w:val="12"/>
      </w:numPr>
      <w:tabs>
        <w:tab w:val="clear" w:pos="340"/>
      </w:tabs>
      <w:spacing w:before="40" w:after="40"/>
    </w:pPr>
  </w:style>
  <w:style w:type="paragraph" w:styleId="ListBullet2">
    <w:name w:val="List Bullet 2"/>
    <w:basedOn w:val="List2"/>
    <w:rsid w:val="00A34B55"/>
    <w:pPr>
      <w:numPr>
        <w:numId w:val="13"/>
      </w:numPr>
      <w:tabs>
        <w:tab w:val="clear" w:pos="680"/>
      </w:tabs>
    </w:pPr>
  </w:style>
  <w:style w:type="paragraph" w:customStyle="1" w:styleId="SuperHeading">
    <w:name w:val="SuperHeading"/>
    <w:basedOn w:val="Normal"/>
    <w:rsid w:val="00A34B55"/>
    <w:pPr>
      <w:spacing w:before="240" w:after="120"/>
      <w:outlineLvl w:val="0"/>
    </w:pPr>
    <w:rPr>
      <w:rFonts w:ascii="Times New Roman" w:hAnsi="Times New Roman"/>
      <w:b/>
      <w:sz w:val="32"/>
    </w:rPr>
  </w:style>
  <w:style w:type="paragraph" w:customStyle="1" w:styleId="AllowPageBreak">
    <w:name w:val="AllowPageBreak"/>
    <w:rsid w:val="00A34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B55"/>
    <w:rPr>
      <w:rFonts w:ascii="Courier New" w:eastAsia="Times New Roman" w:hAnsi="Courier New" w:cs="Times New Roman"/>
      <w:i/>
      <w:szCs w:val="20"/>
      <w:lang w:eastAsia="en-US"/>
    </w:rPr>
  </w:style>
  <w:style w:type="paragraph" w:customStyle="1" w:styleId="HeadingBase">
    <w:name w:val="Heading Base"/>
    <w:rsid w:val="00A34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B55"/>
    <w:pPr>
      <w:tabs>
        <w:tab w:val="right" w:leader="dot" w:pos="9072"/>
      </w:tabs>
      <w:ind w:left="567"/>
    </w:pPr>
    <w:rPr>
      <w:szCs w:val="22"/>
    </w:rPr>
  </w:style>
  <w:style w:type="paragraph" w:customStyle="1" w:styleId="TOCBase">
    <w:name w:val="TOC Base"/>
    <w:rsid w:val="00A34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B55"/>
    <w:pPr>
      <w:tabs>
        <w:tab w:val="right" w:leader="dot" w:pos="9072"/>
      </w:tabs>
      <w:spacing w:before="40" w:after="40"/>
      <w:ind w:left="284"/>
    </w:pPr>
    <w:rPr>
      <w:rFonts w:ascii="Times New Roman" w:hAnsi="Times New Roman"/>
    </w:rPr>
  </w:style>
  <w:style w:type="paragraph" w:styleId="TOC1">
    <w:name w:val="toc 1"/>
    <w:basedOn w:val="TOCBase"/>
    <w:next w:val="Normal"/>
    <w:rsid w:val="00A34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B55"/>
    <w:rPr>
      <w:rFonts w:ascii="Times New Roman" w:eastAsia="Times New Roman" w:hAnsi="Times New Roman" w:cs="Times New Roman"/>
      <w:sz w:val="16"/>
      <w:lang w:eastAsia="en-US"/>
    </w:rPr>
  </w:style>
  <w:style w:type="paragraph" w:styleId="Title">
    <w:name w:val="Title"/>
    <w:basedOn w:val="HeadingBase"/>
    <w:link w:val="TitleChar"/>
    <w:qFormat/>
    <w:rsid w:val="00A34B55"/>
    <w:pPr>
      <w:spacing w:before="5040"/>
      <w:jc w:val="center"/>
    </w:pPr>
    <w:rPr>
      <w:sz w:val="48"/>
      <w:szCs w:val="72"/>
      <w:lang w:val="en-US"/>
    </w:rPr>
  </w:style>
  <w:style w:type="character" w:customStyle="1" w:styleId="TitleChar">
    <w:name w:val="Title Char"/>
    <w:basedOn w:val="DefaultParagraphFont"/>
    <w:link w:val="Title"/>
    <w:rsid w:val="00A34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B55"/>
    <w:pPr>
      <w:tabs>
        <w:tab w:val="left" w:pos="3600"/>
        <w:tab w:val="left" w:pos="3958"/>
      </w:tabs>
    </w:pPr>
  </w:style>
  <w:style w:type="paragraph" w:styleId="List">
    <w:name w:val="List"/>
    <w:basedOn w:val="BodyText"/>
    <w:next w:val="BodyText"/>
    <w:rsid w:val="00A34B55"/>
    <w:pPr>
      <w:tabs>
        <w:tab w:val="left" w:pos="340"/>
      </w:tabs>
      <w:spacing w:before="60" w:after="60"/>
      <w:ind w:left="340" w:hanging="340"/>
    </w:pPr>
  </w:style>
  <w:style w:type="paragraph" w:customStyle="1" w:styleId="Note">
    <w:name w:val="Note"/>
    <w:basedOn w:val="BodyText"/>
    <w:rsid w:val="00A34B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4B55"/>
    <w:rPr>
      <w:b/>
      <w:spacing w:val="0"/>
    </w:rPr>
  </w:style>
  <w:style w:type="paragraph" w:customStyle="1" w:styleId="SuperTitle">
    <w:name w:val="SuperTitle"/>
    <w:basedOn w:val="Title"/>
    <w:rsid w:val="00A34B55"/>
    <w:pPr>
      <w:framePr w:wrap="auto" w:hAnchor="text" w:y="6049"/>
    </w:pPr>
    <w:rPr>
      <w:color w:val="000000"/>
      <w:sz w:val="40"/>
    </w:rPr>
  </w:style>
  <w:style w:type="paragraph" w:customStyle="1" w:styleId="TOCTitle">
    <w:name w:val="TOCTitle"/>
    <w:basedOn w:val="Heading1"/>
    <w:rsid w:val="00A34B55"/>
    <w:pPr>
      <w:spacing w:after="240"/>
      <w:jc w:val="center"/>
      <w:outlineLvl w:val="9"/>
    </w:pPr>
    <w:rPr>
      <w:caps/>
    </w:rPr>
  </w:style>
  <w:style w:type="paragraph" w:customStyle="1" w:styleId="Version">
    <w:name w:val="Version"/>
    <w:rsid w:val="00A34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B55"/>
    <w:pPr>
      <w:keepNext w:val="0"/>
      <w:tabs>
        <w:tab w:val="right" w:pos="4176"/>
      </w:tabs>
      <w:ind w:left="198" w:hanging="198"/>
    </w:pPr>
    <w:rPr>
      <w:rFonts w:ascii="Garamond" w:hAnsi="Garamond"/>
    </w:rPr>
  </w:style>
  <w:style w:type="paragraph" w:styleId="IndexHeading">
    <w:name w:val="index heading"/>
    <w:basedOn w:val="Normal"/>
    <w:next w:val="Index1"/>
    <w:semiHidden/>
    <w:rsid w:val="00A34B55"/>
    <w:pPr>
      <w:spacing w:before="120" w:after="120"/>
    </w:pPr>
    <w:rPr>
      <w:rFonts w:ascii="Arial" w:hAnsi="Arial"/>
      <w:b/>
      <w:color w:val="918585"/>
      <w:sz w:val="24"/>
    </w:rPr>
  </w:style>
  <w:style w:type="paragraph" w:styleId="Header">
    <w:name w:val="header"/>
    <w:basedOn w:val="Normal"/>
    <w:link w:val="HeaderChar"/>
    <w:rsid w:val="00A34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B55"/>
    <w:rPr>
      <w:rFonts w:ascii="Times New Roman" w:eastAsia="Times New Roman" w:hAnsi="Times New Roman" w:cs="Times New Roman"/>
      <w:sz w:val="16"/>
      <w:szCs w:val="20"/>
      <w:lang w:val="en-GB" w:eastAsia="en-US"/>
    </w:rPr>
  </w:style>
  <w:style w:type="paragraph" w:customStyle="1" w:styleId="Chapter">
    <w:name w:val="Chapter"/>
    <w:basedOn w:val="Normal"/>
    <w:rsid w:val="00A34B55"/>
    <w:pPr>
      <w:spacing w:before="240"/>
    </w:pPr>
    <w:rPr>
      <w:rFonts w:ascii="Times New Roman" w:hAnsi="Times New Roman"/>
      <w:smallCaps/>
      <w:spacing w:val="80"/>
      <w:sz w:val="28"/>
    </w:rPr>
  </w:style>
  <w:style w:type="paragraph" w:customStyle="1" w:styleId="InChapter">
    <w:name w:val="InChapter"/>
    <w:basedOn w:val="Heading3"/>
    <w:rsid w:val="00A34B55"/>
    <w:pPr>
      <w:spacing w:after="240"/>
      <w:outlineLvl w:val="9"/>
    </w:pPr>
    <w:rPr>
      <w:noProof/>
    </w:rPr>
  </w:style>
  <w:style w:type="paragraph" w:styleId="Index2">
    <w:name w:val="index 2"/>
    <w:basedOn w:val="Normal"/>
    <w:next w:val="Normal"/>
    <w:semiHidden/>
    <w:rsid w:val="00A34B55"/>
    <w:pPr>
      <w:tabs>
        <w:tab w:val="right" w:pos="4176"/>
      </w:tabs>
      <w:ind w:left="568" w:hanging="284"/>
    </w:pPr>
    <w:rPr>
      <w:rFonts w:ascii="Garamond" w:hAnsi="Garamond"/>
    </w:rPr>
  </w:style>
  <w:style w:type="paragraph" w:customStyle="1" w:styleId="Byline">
    <w:name w:val="Byline"/>
    <w:rsid w:val="00A34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B55"/>
    <w:pPr>
      <w:tabs>
        <w:tab w:val="clear" w:pos="3600"/>
        <w:tab w:val="clear" w:pos="3958"/>
      </w:tabs>
      <w:jc w:val="right"/>
    </w:pPr>
  </w:style>
  <w:style w:type="character" w:styleId="Emphasis">
    <w:name w:val="Emphasis"/>
    <w:basedOn w:val="DefaultParagraphFont"/>
    <w:qFormat/>
    <w:rsid w:val="00A34B55"/>
    <w:rPr>
      <w:i/>
    </w:rPr>
  </w:style>
  <w:style w:type="paragraph" w:styleId="Caption">
    <w:name w:val="caption"/>
    <w:basedOn w:val="BodyText"/>
    <w:next w:val="Normal"/>
    <w:qFormat/>
    <w:rsid w:val="00A34B55"/>
    <w:pPr>
      <w:framePr w:w="2268" w:hSpace="181" w:vSpace="181" w:wrap="around" w:vAnchor="text" w:hAnchor="page" w:x="1135" w:y="285" w:anchorLock="1"/>
    </w:pPr>
    <w:rPr>
      <w:i/>
    </w:rPr>
  </w:style>
  <w:style w:type="paragraph" w:customStyle="1" w:styleId="MiniTOCTitle">
    <w:name w:val="MiniTOCTitle"/>
    <w:basedOn w:val="Heading4"/>
    <w:rsid w:val="00A34B55"/>
    <w:pPr>
      <w:spacing w:before="240"/>
      <w:outlineLvl w:val="9"/>
    </w:pPr>
    <w:rPr>
      <w:noProof/>
      <w:sz w:val="24"/>
    </w:rPr>
  </w:style>
  <w:style w:type="paragraph" w:customStyle="1" w:styleId="MiniTOCItem">
    <w:name w:val="MiniTOCItem"/>
    <w:basedOn w:val="ListBullet"/>
    <w:rsid w:val="00A34B55"/>
    <w:pPr>
      <w:numPr>
        <w:numId w:val="0"/>
      </w:numPr>
      <w:tabs>
        <w:tab w:val="right" w:leader="dot" w:pos="6521"/>
      </w:tabs>
      <w:spacing w:before="0" w:after="0"/>
    </w:pPr>
  </w:style>
  <w:style w:type="paragraph" w:customStyle="1" w:styleId="TOFTitle">
    <w:name w:val="TOFTitle"/>
    <w:basedOn w:val="TOCTitle"/>
    <w:rsid w:val="00A34B55"/>
  </w:style>
  <w:style w:type="paragraph" w:styleId="TableofFigures">
    <w:name w:val="table of figures"/>
    <w:basedOn w:val="Normal"/>
    <w:next w:val="Normal"/>
    <w:semiHidden/>
    <w:rsid w:val="00A34B55"/>
    <w:pPr>
      <w:tabs>
        <w:tab w:val="right" w:leader="dot" w:pos="9072"/>
      </w:tabs>
      <w:ind w:left="970" w:hanging="403"/>
    </w:pPr>
    <w:rPr>
      <w:rFonts w:ascii="Times New Roman" w:hAnsi="Times New Roman"/>
      <w:b/>
    </w:rPr>
  </w:style>
  <w:style w:type="paragraph" w:styleId="ListNumber">
    <w:name w:val="List Number"/>
    <w:basedOn w:val="List"/>
    <w:rsid w:val="00A34B55"/>
    <w:pPr>
      <w:numPr>
        <w:numId w:val="15"/>
      </w:numPr>
      <w:tabs>
        <w:tab w:val="clear" w:pos="340"/>
      </w:tabs>
    </w:pPr>
  </w:style>
  <w:style w:type="character" w:customStyle="1" w:styleId="WingdingSymbols">
    <w:name w:val="Wingding Symbols"/>
    <w:rsid w:val="00A34B55"/>
    <w:rPr>
      <w:rFonts w:ascii="Wingdings" w:hAnsi="Wingdings"/>
    </w:rPr>
  </w:style>
  <w:style w:type="paragraph" w:customStyle="1" w:styleId="TableHeading">
    <w:name w:val="Table Heading"/>
    <w:basedOn w:val="HeadingBase"/>
    <w:rsid w:val="00A34B55"/>
    <w:pPr>
      <w:keepLines/>
      <w:pBdr>
        <w:bottom w:val="single" w:sz="6" w:space="1" w:color="918585"/>
      </w:pBdr>
      <w:spacing w:before="240"/>
    </w:pPr>
  </w:style>
  <w:style w:type="character" w:customStyle="1" w:styleId="HotSpot">
    <w:name w:val="HotSpot"/>
    <w:rsid w:val="00A34B55"/>
    <w:rPr>
      <w:color w:val="0033CC"/>
      <w:u w:val="none"/>
    </w:rPr>
  </w:style>
  <w:style w:type="paragraph" w:customStyle="1" w:styleId="BodyTextRight">
    <w:name w:val="Body Text Right"/>
    <w:basedOn w:val="BodyText"/>
    <w:rsid w:val="00A34B55"/>
    <w:pPr>
      <w:spacing w:before="0" w:after="0"/>
      <w:jc w:val="right"/>
    </w:pPr>
  </w:style>
  <w:style w:type="paragraph" w:styleId="Index3">
    <w:name w:val="index 3"/>
    <w:basedOn w:val="ListNumber2"/>
    <w:next w:val="Normal"/>
    <w:semiHidden/>
    <w:rsid w:val="00A34B55"/>
    <w:pPr>
      <w:numPr>
        <w:numId w:val="0"/>
      </w:numPr>
      <w:tabs>
        <w:tab w:val="right" w:leader="dot" w:pos="4176"/>
      </w:tabs>
    </w:pPr>
  </w:style>
  <w:style w:type="paragraph" w:styleId="ListNumber2">
    <w:name w:val="List Number 2"/>
    <w:basedOn w:val="List2"/>
    <w:rsid w:val="00A34B55"/>
    <w:pPr>
      <w:numPr>
        <w:numId w:val="10"/>
      </w:numPr>
      <w:tabs>
        <w:tab w:val="clear" w:pos="1060"/>
      </w:tabs>
    </w:pPr>
  </w:style>
  <w:style w:type="paragraph" w:customStyle="1" w:styleId="MarginNote">
    <w:name w:val="Margin Note"/>
    <w:basedOn w:val="BodyText"/>
    <w:rsid w:val="00A34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B55"/>
    <w:rPr>
      <w:sz w:val="32"/>
    </w:rPr>
  </w:style>
  <w:style w:type="paragraph" w:customStyle="1" w:styleId="HeadingProcedure">
    <w:name w:val="Heading Procedure"/>
    <w:basedOn w:val="HeadingBase"/>
    <w:next w:val="Normal"/>
    <w:rsid w:val="00A34B55"/>
    <w:pPr>
      <w:tabs>
        <w:tab w:val="left" w:pos="0"/>
      </w:tabs>
      <w:spacing w:before="120" w:after="60"/>
    </w:pPr>
    <w:rPr>
      <w:i/>
      <w:color w:val="918585"/>
      <w:sz w:val="22"/>
    </w:rPr>
  </w:style>
  <w:style w:type="paragraph" w:customStyle="1" w:styleId="TableBodyText">
    <w:name w:val="Table Body Text"/>
    <w:basedOn w:val="BodyText"/>
    <w:rsid w:val="00A34B55"/>
    <w:pPr>
      <w:spacing w:before="60" w:after="60"/>
    </w:pPr>
  </w:style>
  <w:style w:type="paragraph" w:styleId="ListContinue">
    <w:name w:val="List Continue"/>
    <w:basedOn w:val="List"/>
    <w:rsid w:val="00A34B55"/>
    <w:pPr>
      <w:ind w:firstLine="0"/>
    </w:pPr>
  </w:style>
  <w:style w:type="paragraph" w:customStyle="1" w:styleId="ListNote">
    <w:name w:val="List Note"/>
    <w:basedOn w:val="List"/>
    <w:rsid w:val="00A34B55"/>
    <w:pPr>
      <w:pBdr>
        <w:top w:val="single" w:sz="6" w:space="2" w:color="918585"/>
        <w:bottom w:val="single" w:sz="6" w:space="2" w:color="918585"/>
      </w:pBdr>
      <w:tabs>
        <w:tab w:val="left" w:pos="1021"/>
      </w:tabs>
      <w:ind w:firstLine="0"/>
    </w:pPr>
  </w:style>
  <w:style w:type="paragraph" w:customStyle="1" w:styleId="Warning">
    <w:name w:val="Warning"/>
    <w:basedOn w:val="BodyText"/>
    <w:rsid w:val="00A34B55"/>
    <w:pPr>
      <w:shd w:val="clear" w:color="auto" w:fill="D9D9D9"/>
      <w:tabs>
        <w:tab w:val="left" w:pos="992"/>
      </w:tabs>
      <w:ind w:left="119" w:right="119"/>
    </w:pPr>
    <w:rPr>
      <w:sz w:val="20"/>
    </w:rPr>
  </w:style>
  <w:style w:type="paragraph" w:customStyle="1" w:styleId="MarginIcons">
    <w:name w:val="Margin Icons"/>
    <w:basedOn w:val="BodyText"/>
    <w:rsid w:val="00A34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B55"/>
    <w:rPr>
      <w:rFonts w:ascii="Courier New" w:hAnsi="Courier New"/>
    </w:rPr>
  </w:style>
  <w:style w:type="paragraph" w:customStyle="1" w:styleId="NoteBullet">
    <w:name w:val="Note Bullet"/>
    <w:basedOn w:val="Note"/>
    <w:rsid w:val="00A34B55"/>
    <w:pPr>
      <w:tabs>
        <w:tab w:val="clear" w:pos="680"/>
      </w:tabs>
      <w:spacing w:before="60" w:after="60"/>
    </w:pPr>
  </w:style>
  <w:style w:type="paragraph" w:customStyle="1" w:styleId="SubHeading2">
    <w:name w:val="SubHeading2"/>
    <w:basedOn w:val="HeadingBase"/>
    <w:rsid w:val="00A34B55"/>
    <w:pPr>
      <w:spacing w:before="240" w:after="60"/>
    </w:pPr>
    <w:rPr>
      <w:sz w:val="20"/>
    </w:rPr>
  </w:style>
  <w:style w:type="paragraph" w:customStyle="1" w:styleId="SubHeading1">
    <w:name w:val="SubHeading1"/>
    <w:basedOn w:val="HeadingBase"/>
    <w:rsid w:val="00A34B55"/>
    <w:pPr>
      <w:spacing w:before="240" w:after="60"/>
    </w:pPr>
    <w:rPr>
      <w:color w:val="918585"/>
      <w:sz w:val="22"/>
    </w:rPr>
  </w:style>
  <w:style w:type="paragraph" w:customStyle="1" w:styleId="SideHeading">
    <w:name w:val="Side Heading"/>
    <w:basedOn w:val="HeadingBase"/>
    <w:rsid w:val="00A34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B55"/>
    <w:pPr>
      <w:tabs>
        <w:tab w:val="num" w:pos="360"/>
      </w:tabs>
    </w:pPr>
  </w:style>
  <w:style w:type="paragraph" w:styleId="PlainText">
    <w:name w:val="Plain Text"/>
    <w:basedOn w:val="Normal"/>
    <w:link w:val="PlainTextChar"/>
    <w:rsid w:val="00A34B55"/>
    <w:rPr>
      <w:sz w:val="20"/>
    </w:rPr>
  </w:style>
  <w:style w:type="character" w:customStyle="1" w:styleId="PlainTextChar">
    <w:name w:val="Plain Text Char"/>
    <w:basedOn w:val="DefaultParagraphFont"/>
    <w:link w:val="PlainText"/>
    <w:rsid w:val="00A34B55"/>
    <w:rPr>
      <w:rFonts w:ascii="Courier New" w:eastAsia="Times New Roman" w:hAnsi="Courier New" w:cs="Times New Roman"/>
      <w:sz w:val="20"/>
      <w:szCs w:val="20"/>
      <w:lang w:eastAsia="en-US"/>
    </w:rPr>
  </w:style>
  <w:style w:type="character" w:customStyle="1" w:styleId="MenuOption">
    <w:name w:val="Menu Option"/>
    <w:basedOn w:val="DefaultParagraphFont"/>
    <w:rsid w:val="00A34B55"/>
    <w:rPr>
      <w:b/>
      <w:smallCaps/>
    </w:rPr>
  </w:style>
  <w:style w:type="paragraph" w:customStyle="1" w:styleId="TableListNumber">
    <w:name w:val="Table List Number"/>
    <w:basedOn w:val="ListNumber"/>
    <w:rsid w:val="00A34B55"/>
    <w:pPr>
      <w:numPr>
        <w:numId w:val="0"/>
      </w:numPr>
    </w:pPr>
  </w:style>
  <w:style w:type="paragraph" w:styleId="TOC4">
    <w:name w:val="toc 4"/>
    <w:basedOn w:val="TOCBase"/>
    <w:next w:val="Normal"/>
    <w:semiHidden/>
    <w:rsid w:val="00A34B55"/>
    <w:pPr>
      <w:tabs>
        <w:tab w:val="right" w:leader="dot" w:pos="9071"/>
      </w:tabs>
      <w:ind w:left="1701"/>
    </w:pPr>
  </w:style>
  <w:style w:type="paragraph" w:customStyle="1" w:styleId="ListAlpha">
    <w:name w:val="List Alpha"/>
    <w:basedOn w:val="List"/>
    <w:rsid w:val="00A34B55"/>
    <w:pPr>
      <w:numPr>
        <w:numId w:val="9"/>
      </w:numPr>
    </w:pPr>
  </w:style>
  <w:style w:type="paragraph" w:customStyle="1" w:styleId="ListAlpha2">
    <w:name w:val="List Alpha 2"/>
    <w:basedOn w:val="List2"/>
    <w:rsid w:val="00A34B55"/>
    <w:pPr>
      <w:numPr>
        <w:numId w:val="8"/>
      </w:numPr>
    </w:pPr>
  </w:style>
  <w:style w:type="paragraph" w:styleId="List2">
    <w:name w:val="List 2"/>
    <w:basedOn w:val="BodyText"/>
    <w:rsid w:val="00A34B55"/>
    <w:pPr>
      <w:tabs>
        <w:tab w:val="left" w:pos="680"/>
      </w:tabs>
      <w:spacing w:before="60" w:after="60"/>
      <w:ind w:left="680" w:hanging="340"/>
    </w:pPr>
  </w:style>
  <w:style w:type="paragraph" w:styleId="List3">
    <w:name w:val="List 3"/>
    <w:basedOn w:val="BodyText"/>
    <w:rsid w:val="00A34B55"/>
    <w:pPr>
      <w:tabs>
        <w:tab w:val="left" w:pos="1021"/>
      </w:tabs>
      <w:spacing w:before="60" w:after="60"/>
      <w:ind w:left="1020" w:hanging="340"/>
    </w:pPr>
  </w:style>
  <w:style w:type="paragraph" w:styleId="List4">
    <w:name w:val="List 4"/>
    <w:basedOn w:val="BodyText"/>
    <w:rsid w:val="00A34B55"/>
    <w:pPr>
      <w:tabs>
        <w:tab w:val="left" w:pos="1361"/>
      </w:tabs>
      <w:spacing w:before="60" w:after="60"/>
      <w:ind w:left="1361" w:hanging="340"/>
    </w:pPr>
  </w:style>
  <w:style w:type="paragraph" w:styleId="List5">
    <w:name w:val="List 5"/>
    <w:basedOn w:val="BodyText"/>
    <w:rsid w:val="00A34B55"/>
    <w:pPr>
      <w:tabs>
        <w:tab w:val="left" w:pos="1701"/>
      </w:tabs>
      <w:spacing w:before="60" w:after="60"/>
      <w:ind w:left="1701" w:hanging="340"/>
    </w:pPr>
  </w:style>
  <w:style w:type="paragraph" w:styleId="ListBullet3">
    <w:name w:val="List Bullet 3"/>
    <w:basedOn w:val="List3"/>
    <w:rsid w:val="00A34B55"/>
    <w:pPr>
      <w:numPr>
        <w:numId w:val="14"/>
      </w:numPr>
      <w:tabs>
        <w:tab w:val="clear" w:pos="1021"/>
      </w:tabs>
      <w:ind w:left="1037" w:hanging="357"/>
    </w:pPr>
  </w:style>
  <w:style w:type="paragraph" w:styleId="ListBullet4">
    <w:name w:val="List Bullet 4"/>
    <w:basedOn w:val="List4"/>
    <w:rsid w:val="00A34B55"/>
    <w:pPr>
      <w:numPr>
        <w:numId w:val="3"/>
      </w:numPr>
      <w:tabs>
        <w:tab w:val="clear" w:pos="1361"/>
      </w:tabs>
    </w:pPr>
  </w:style>
  <w:style w:type="paragraph" w:styleId="ListBullet5">
    <w:name w:val="List Bullet 5"/>
    <w:basedOn w:val="List5"/>
    <w:rsid w:val="00A34B55"/>
    <w:pPr>
      <w:numPr>
        <w:numId w:val="4"/>
      </w:numPr>
    </w:pPr>
  </w:style>
  <w:style w:type="paragraph" w:styleId="ListContinue2">
    <w:name w:val="List Continue 2"/>
    <w:basedOn w:val="List2"/>
    <w:rsid w:val="00A34B55"/>
    <w:pPr>
      <w:ind w:firstLine="0"/>
    </w:pPr>
  </w:style>
  <w:style w:type="paragraph" w:styleId="ListContinue3">
    <w:name w:val="List Continue 3"/>
    <w:basedOn w:val="List3"/>
    <w:rsid w:val="00A34B55"/>
    <w:pPr>
      <w:ind w:left="1021" w:firstLine="0"/>
    </w:pPr>
  </w:style>
  <w:style w:type="paragraph" w:styleId="ListContinue4">
    <w:name w:val="List Continue 4"/>
    <w:basedOn w:val="List4"/>
    <w:rsid w:val="00A34B55"/>
    <w:pPr>
      <w:ind w:firstLine="0"/>
    </w:pPr>
  </w:style>
  <w:style w:type="paragraph" w:styleId="ListContinue5">
    <w:name w:val="List Continue 5"/>
    <w:basedOn w:val="List5"/>
    <w:rsid w:val="00A34B55"/>
    <w:pPr>
      <w:ind w:firstLine="0"/>
    </w:pPr>
  </w:style>
  <w:style w:type="paragraph" w:styleId="ListNumber3">
    <w:name w:val="List Number 3"/>
    <w:basedOn w:val="List3"/>
    <w:rsid w:val="00A34B55"/>
    <w:pPr>
      <w:numPr>
        <w:numId w:val="5"/>
      </w:numPr>
    </w:pPr>
  </w:style>
  <w:style w:type="paragraph" w:styleId="ListNumber4">
    <w:name w:val="List Number 4"/>
    <w:basedOn w:val="List4"/>
    <w:rsid w:val="00A34B55"/>
    <w:pPr>
      <w:numPr>
        <w:numId w:val="6"/>
      </w:numPr>
    </w:pPr>
  </w:style>
  <w:style w:type="paragraph" w:styleId="ListNumber5">
    <w:name w:val="List Number 5"/>
    <w:basedOn w:val="List5"/>
    <w:rsid w:val="00A34B55"/>
    <w:pPr>
      <w:numPr>
        <w:numId w:val="7"/>
      </w:numPr>
    </w:pPr>
  </w:style>
  <w:style w:type="paragraph" w:styleId="BlockText">
    <w:name w:val="Block Text"/>
    <w:basedOn w:val="Normal"/>
    <w:rsid w:val="00A34B55"/>
    <w:pPr>
      <w:spacing w:after="120"/>
      <w:ind w:left="1440" w:right="1440"/>
    </w:pPr>
  </w:style>
  <w:style w:type="character" w:customStyle="1" w:styleId="Subscript">
    <w:name w:val="Subscript"/>
    <w:basedOn w:val="DefaultParagraphFont"/>
    <w:rsid w:val="00A34B55"/>
    <w:rPr>
      <w:sz w:val="16"/>
      <w:vertAlign w:val="subscript"/>
    </w:rPr>
  </w:style>
  <w:style w:type="character" w:customStyle="1" w:styleId="Superscript">
    <w:name w:val="Superscript"/>
    <w:basedOn w:val="DefaultParagraphFont"/>
    <w:rsid w:val="00A34B55"/>
    <w:rPr>
      <w:sz w:val="16"/>
      <w:vertAlign w:val="superscript"/>
    </w:rPr>
  </w:style>
  <w:style w:type="character" w:customStyle="1" w:styleId="Symbols">
    <w:name w:val="Symbols"/>
    <w:basedOn w:val="DefaultParagraphFont"/>
    <w:rsid w:val="00A34B55"/>
    <w:rPr>
      <w:rFonts w:ascii="Symbol" w:hAnsi="Symbol"/>
    </w:rPr>
  </w:style>
  <w:style w:type="character" w:customStyle="1" w:styleId="MenuOptions">
    <w:name w:val="Menu Options"/>
    <w:basedOn w:val="DefaultParagraphFont"/>
    <w:rsid w:val="00A34B55"/>
    <w:rPr>
      <w:rFonts w:ascii="Arial Narrow" w:hAnsi="Arial Narrow"/>
      <w:smallCaps/>
    </w:rPr>
  </w:style>
  <w:style w:type="character" w:customStyle="1" w:styleId="Buttons">
    <w:name w:val="Buttons"/>
    <w:basedOn w:val="DefaultParagraphFont"/>
    <w:rsid w:val="00A34B55"/>
    <w:rPr>
      <w:b/>
    </w:rPr>
  </w:style>
  <w:style w:type="character" w:customStyle="1" w:styleId="Underlined">
    <w:name w:val="Underlined"/>
    <w:basedOn w:val="DefaultParagraphFont"/>
    <w:rsid w:val="00A34B55"/>
    <w:rPr>
      <w:u w:val="single"/>
    </w:rPr>
  </w:style>
  <w:style w:type="paragraph" w:customStyle="1" w:styleId="TableBodyTextRight">
    <w:name w:val="Table Body Text Right"/>
    <w:basedOn w:val="TableBodyText"/>
    <w:rsid w:val="00A34B55"/>
    <w:pPr>
      <w:widowControl w:val="0"/>
      <w:autoSpaceDE w:val="0"/>
      <w:autoSpaceDN w:val="0"/>
      <w:adjustRightInd w:val="0"/>
      <w:jc w:val="right"/>
    </w:pPr>
    <w:rPr>
      <w:rFonts w:cs="Arial"/>
      <w:szCs w:val="18"/>
    </w:rPr>
  </w:style>
  <w:style w:type="paragraph" w:customStyle="1" w:styleId="CopyrightText">
    <w:name w:val="Copyright Text"/>
    <w:basedOn w:val="BodyText"/>
    <w:rsid w:val="00A34B55"/>
    <w:rPr>
      <w:sz w:val="18"/>
    </w:rPr>
  </w:style>
  <w:style w:type="paragraph" w:customStyle="1" w:styleId="BodySmallRight">
    <w:name w:val="Body Small Right"/>
    <w:basedOn w:val="BodyTextRight"/>
    <w:rsid w:val="00A34B55"/>
    <w:rPr>
      <w:sz w:val="18"/>
      <w:szCs w:val="18"/>
    </w:rPr>
  </w:style>
  <w:style w:type="paragraph" w:customStyle="1" w:styleId="MarginEdition">
    <w:name w:val="Margin Edition"/>
    <w:basedOn w:val="MarginNote"/>
    <w:rsid w:val="00A34B55"/>
    <w:pPr>
      <w:spacing w:before="0" w:after="0"/>
    </w:pPr>
    <w:rPr>
      <w:rFonts w:ascii="Times New Roman" w:hAnsi="Times New Roman"/>
      <w:color w:val="999999"/>
    </w:rPr>
  </w:style>
  <w:style w:type="paragraph" w:customStyle="1" w:styleId="Spacer">
    <w:name w:val="Spacer"/>
    <w:basedOn w:val="Normal"/>
    <w:rsid w:val="00A34B55"/>
    <w:rPr>
      <w:sz w:val="2"/>
      <w:szCs w:val="2"/>
    </w:rPr>
  </w:style>
  <w:style w:type="character" w:customStyle="1" w:styleId="Small">
    <w:name w:val="Small"/>
    <w:basedOn w:val="DefaultParagraphFont"/>
    <w:rsid w:val="00A34B55"/>
    <w:rPr>
      <w:sz w:val="16"/>
    </w:rPr>
  </w:style>
  <w:style w:type="paragraph" w:customStyle="1" w:styleId="WideTable">
    <w:name w:val="Wide Table"/>
    <w:basedOn w:val="Normal"/>
    <w:rsid w:val="00A34B55"/>
    <w:pPr>
      <w:ind w:left="-1418"/>
    </w:pPr>
    <w:rPr>
      <w:sz w:val="2"/>
      <w:szCs w:val="2"/>
    </w:rPr>
  </w:style>
  <w:style w:type="character" w:styleId="PageNumber">
    <w:name w:val="page number"/>
    <w:basedOn w:val="DefaultParagraphFont"/>
    <w:rsid w:val="00A34B55"/>
  </w:style>
  <w:style w:type="paragraph" w:styleId="Quote">
    <w:name w:val="Quote"/>
    <w:basedOn w:val="Heading1"/>
    <w:link w:val="QuoteChar"/>
    <w:qFormat/>
    <w:rsid w:val="00A34B55"/>
    <w:rPr>
      <w:b w:val="0"/>
      <w:sz w:val="72"/>
      <w:szCs w:val="72"/>
      <w:lang w:val="en-NZ"/>
    </w:rPr>
  </w:style>
  <w:style w:type="character" w:customStyle="1" w:styleId="QuoteChar">
    <w:name w:val="Quote Char"/>
    <w:basedOn w:val="DefaultParagraphFont"/>
    <w:link w:val="Quote"/>
    <w:rsid w:val="00A34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B55"/>
    <w:pPr>
      <w:pageBreakBefore/>
    </w:pPr>
  </w:style>
  <w:style w:type="paragraph" w:customStyle="1" w:styleId="Border">
    <w:name w:val="Border"/>
    <w:basedOn w:val="Normal"/>
    <w:qFormat/>
    <w:rsid w:val="00A34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B55"/>
    <w:rPr>
      <w:b/>
      <w:bCs/>
      <w:i/>
      <w:iCs/>
      <w:color w:val="auto"/>
    </w:rPr>
  </w:style>
  <w:style w:type="paragraph" w:styleId="IntenseQuote">
    <w:name w:val="Intense Quote"/>
    <w:basedOn w:val="Normal"/>
    <w:next w:val="Normal"/>
    <w:link w:val="IntenseQuoteChar"/>
    <w:uiPriority w:val="30"/>
    <w:qFormat/>
    <w:rsid w:val="00A34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B55"/>
    <w:rPr>
      <w:smallCaps/>
      <w:color w:val="auto"/>
      <w:u w:val="single"/>
    </w:rPr>
  </w:style>
  <w:style w:type="character" w:styleId="IntenseReference">
    <w:name w:val="Intense Reference"/>
    <w:basedOn w:val="DefaultParagraphFont"/>
    <w:uiPriority w:val="32"/>
    <w:qFormat/>
    <w:rsid w:val="00A34B55"/>
    <w:rPr>
      <w:b/>
      <w:bCs/>
      <w:smallCaps/>
      <w:color w:val="auto"/>
      <w:spacing w:val="5"/>
      <w:u w:val="single"/>
    </w:rPr>
  </w:style>
  <w:style w:type="paragraph" w:customStyle="1" w:styleId="2ColumnHeading">
    <w:name w:val="2Column Heading"/>
    <w:basedOn w:val="BodyText"/>
    <w:qFormat/>
    <w:rsid w:val="00A34B55"/>
    <w:pPr>
      <w:spacing w:after="60"/>
      <w:ind w:left="-2268"/>
    </w:pPr>
    <w:rPr>
      <w:b/>
    </w:rPr>
  </w:style>
  <w:style w:type="paragraph" w:customStyle="1" w:styleId="Heading1TOC">
    <w:name w:val="Heading1 TOC"/>
    <w:basedOn w:val="Normal"/>
    <w:qFormat/>
    <w:rsid w:val="00A34B55"/>
    <w:pPr>
      <w:spacing w:before="240" w:after="120"/>
    </w:pPr>
    <w:rPr>
      <w:rFonts w:ascii="Times New Roman" w:hAnsi="Times New Roman"/>
      <w:b/>
      <w:sz w:val="32"/>
    </w:rPr>
  </w:style>
  <w:style w:type="paragraph" w:customStyle="1" w:styleId="Heading2TOC">
    <w:name w:val="Heading2 TOC"/>
    <w:basedOn w:val="Normal"/>
    <w:qFormat/>
    <w:rsid w:val="00A34B55"/>
    <w:pPr>
      <w:spacing w:before="240" w:after="60"/>
    </w:pPr>
    <w:rPr>
      <w:rFonts w:ascii="Times New Roman" w:hAnsi="Times New Roman"/>
      <w:b/>
      <w:sz w:val="28"/>
    </w:rPr>
  </w:style>
  <w:style w:type="character" w:customStyle="1" w:styleId="Underline">
    <w:name w:val="Underline"/>
    <w:basedOn w:val="DefaultParagraphFont"/>
    <w:qFormat/>
    <w:rsid w:val="00A34B55"/>
    <w:rPr>
      <w:u w:val="single"/>
    </w:rPr>
  </w:style>
  <w:style w:type="character" w:customStyle="1" w:styleId="BoldandItalics">
    <w:name w:val="Bold and Italics"/>
    <w:qFormat/>
    <w:rsid w:val="00A34B55"/>
    <w:rPr>
      <w:b/>
      <w:i/>
      <w:u w:val="none"/>
    </w:rPr>
  </w:style>
  <w:style w:type="paragraph" w:styleId="BalloonText">
    <w:name w:val="Balloon Text"/>
    <w:basedOn w:val="Normal"/>
    <w:link w:val="BalloonTextChar"/>
    <w:rsid w:val="00A34B55"/>
    <w:rPr>
      <w:rFonts w:ascii="Tahoma" w:hAnsi="Tahoma" w:cs="Tahoma"/>
      <w:sz w:val="16"/>
      <w:szCs w:val="16"/>
    </w:rPr>
  </w:style>
  <w:style w:type="character" w:customStyle="1" w:styleId="BalloonTextChar">
    <w:name w:val="Balloon Text Char"/>
    <w:basedOn w:val="DefaultParagraphFont"/>
    <w:link w:val="BalloonText"/>
    <w:rsid w:val="00A34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B55"/>
    <w:rPr>
      <w:b/>
      <w:color w:val="660033"/>
      <w:spacing w:val="0"/>
    </w:rPr>
  </w:style>
  <w:style w:type="paragraph" w:customStyle="1" w:styleId="Nameditemlist">
    <w:name w:val="Named item list"/>
    <w:basedOn w:val="BodyText"/>
    <w:qFormat/>
    <w:rsid w:val="00A34B55"/>
    <w:pPr>
      <w:tabs>
        <w:tab w:val="left" w:pos="2835"/>
      </w:tabs>
      <w:ind w:left="2835" w:hanging="2835"/>
    </w:pPr>
  </w:style>
  <w:style w:type="paragraph" w:customStyle="1" w:styleId="BodyTextnopadding">
    <w:name w:val="Body Text no padding"/>
    <w:basedOn w:val="BodyText"/>
    <w:qFormat/>
    <w:rsid w:val="00A34B55"/>
    <w:pPr>
      <w:spacing w:before="0" w:after="0"/>
    </w:pPr>
  </w:style>
  <w:style w:type="paragraph" w:customStyle="1" w:styleId="BodyTextBold">
    <w:name w:val="Body Text Bold"/>
    <w:basedOn w:val="BodyText"/>
    <w:qFormat/>
    <w:rsid w:val="00A34B55"/>
    <w:rPr>
      <w:b/>
    </w:rPr>
  </w:style>
  <w:style w:type="character" w:styleId="Hyperlink">
    <w:name w:val="Hyperlink"/>
    <w:basedOn w:val="DefaultParagraphFont"/>
    <w:uiPriority w:val="99"/>
    <w:unhideWhenUsed/>
    <w:rsid w:val="009A3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2035</Characters>
  <Application>Microsoft Office Word</Application>
  <DocSecurity>0</DocSecurity>
  <Lines>53</Lines>
  <Paragraphs>35</Paragraphs>
  <ScaleCrop>false</ScaleCrop>
  <Company>Author-it Software Corporation Ltd.</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MSMRV392 Tow recreational vehicles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2023-02-03T05:57:00Z</dcterms:created>
  <dcterms:modified xsi:type="dcterms:W3CDTF">2023-02-03T05:57:00Z</dcterms:modified>
</cp:coreProperties>
</file>