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C2E" w:rsidP="00E40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MSMRV391 Diagnose recreational vehicle electrical faults</w:t>
      </w:r>
      <w:r>
        <w:fldChar w:fldCharType="end"/>
      </w:r>
    </w:p>
    <w:p w:rsidR="00E40C2E" w:rsidP="00E40C2E">
      <w:pPr>
        <w:pStyle w:val="Version"/>
        <w:sectPr w:rsidSect="00E65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8D4" w:rsidP="00E658D4">
      <w:pPr>
        <w:pStyle w:val="SuperHeading"/>
      </w:pPr>
      <w:r w:rsidRPr="00E658D4">
        <w:t>MSMRV391 Diagnose recreational vehicle electrical faults</w:t>
      </w:r>
    </w:p>
    <w:p w:rsidR="00000000" w:rsidRPr="00E658D4" w:rsidP="00E658D4">
      <w:pPr>
        <w:pStyle w:val="Heading1"/>
      </w:pPr>
      <w:bookmarkStart w:id="1" w:name="O_1260209"/>
      <w:bookmarkEnd w:id="1"/>
      <w:r w:rsidRPr="00E658D4">
        <w:t>Modification History</w:t>
      </w:r>
    </w:p>
    <w:p w:rsidR="00E40C2E" w:rsidP="00E40C2E">
      <w:pPr>
        <w:pStyle w:val="BodyText"/>
      </w:pPr>
      <w:r w:rsidRPr="00E658D4">
        <w:t>Release 1. Newly created unit.</w:t>
      </w:r>
    </w:p>
    <w:p w:rsidR="00000000" w:rsidRPr="00E658D4" w:rsidP="00E658D4">
      <w:pPr>
        <w:pStyle w:val="Heading1"/>
      </w:pPr>
      <w:bookmarkStart w:id="2" w:name="O_1260210"/>
      <w:bookmarkEnd w:id="2"/>
      <w:r w:rsidRPr="00E658D4">
        <w:t>Application</w:t>
      </w:r>
    </w:p>
    <w:p w:rsidR="00000000" w:rsidRPr="00E658D4" w:rsidP="00E40C2E">
      <w:pPr>
        <w:pStyle w:val="BodyText"/>
      </w:pPr>
      <w:r w:rsidRPr="00E658D4">
        <w:t>This unit describes the skills and knowledge required to diagnose electrical faults in recreational vehicles and report the outcomes to the customer and/o</w:t>
      </w:r>
      <w:r w:rsidRPr="00E658D4">
        <w:t>r supervisor with recommendations about the next steps. Faults may require specialist or technical expertise.</w:t>
      </w:r>
    </w:p>
    <w:p w:rsidR="00000000" w:rsidRPr="00E658D4" w:rsidP="00E40C2E">
      <w:pPr>
        <w:pStyle w:val="BodyText"/>
      </w:pPr>
      <w:r w:rsidRPr="00E658D4">
        <w:t>The unit includes diagnosing faults with electrical systems and equipment, but only those that are extra-low-voltage: not exceeding 50 V AC or 120</w:t>
      </w:r>
      <w:r w:rsidRPr="00E658D4">
        <w:t> V ripple-free DC, as defined in AS/NZS3000. The unit does not address diagnosing faults in mechanical components: propulsion, suspension, steering and braking systems.</w:t>
      </w:r>
    </w:p>
    <w:p w:rsidR="00000000" w:rsidRPr="00E658D4" w:rsidP="00E40C2E">
      <w:pPr>
        <w:pStyle w:val="BodyText"/>
      </w:pPr>
      <w:r w:rsidRPr="00E658D4">
        <w:t>The unit applies to a person working in a recreational vehicle service and repair facil</w:t>
      </w:r>
      <w:r w:rsidRPr="00E658D4">
        <w:t>ity who undertakes routine tasks according to job instructions, plans/specifications and procedures and uses discretion and judgement in selecting equipment, services and contingency measures. They work with a high degree of self-direction and limited supe</w:t>
      </w:r>
      <w:r w:rsidRPr="00E658D4">
        <w:t>rvision. They apply known solutions to routine problems and report non-routine problems according to procedures. They are responsible for their output and have limited responsibility for the output of others.</w:t>
      </w:r>
    </w:p>
    <w:p w:rsidR="00E40C2E" w:rsidP="00E40C2E">
      <w:pPr>
        <w:pStyle w:val="BodyText"/>
      </w:pPr>
      <w:r w:rsidRPr="00E658D4">
        <w:t>No licensing or certification requirements exis</w:t>
      </w:r>
      <w:r w:rsidRPr="00E658D4">
        <w:t>t at the time of publication. Relevant legislation, industry standards and codes of practice within Australia must be applied.</w:t>
      </w:r>
    </w:p>
    <w:p w:rsidR="00000000" w:rsidRPr="00E658D4" w:rsidP="00E658D4">
      <w:pPr>
        <w:pStyle w:val="Heading1"/>
      </w:pPr>
      <w:bookmarkStart w:id="3" w:name="O_1260214"/>
      <w:bookmarkEnd w:id="3"/>
      <w:r w:rsidRPr="00E658D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40C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4" w:rsidP="00E658D4">
            <w:pPr>
              <w:pStyle w:val="BodyText"/>
            </w:pPr>
            <w:r w:rsidRPr="00E658D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rPr>
                <w:rStyle w:val="SpecialBold"/>
              </w:rPr>
              <w:t>Performance Criteria</w:t>
            </w:r>
          </w:p>
        </w:tc>
      </w:tr>
      <w:tr w:rsidTr="00E40C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P</w:t>
            </w:r>
            <w:r w:rsidRPr="00E658D4">
              <w:t>erformance criteria describe the performance needed to demonstrate achievement of the element.</w:t>
            </w:r>
          </w:p>
        </w:tc>
      </w:tr>
      <w:tr w:rsidTr="00E40C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1. Identify fault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4" w:rsidP="00E658D4">
            <w:pPr>
              <w:pStyle w:val="BodyText"/>
            </w:pPr>
            <w:r w:rsidRPr="00E658D4">
              <w:t>1.1 Identify job requirements from workplace instructions</w:t>
            </w:r>
          </w:p>
          <w:p w:rsidR="00000000" w:rsidRPr="00E658D4" w:rsidP="00E658D4">
            <w:pPr>
              <w:pStyle w:val="BodyText"/>
            </w:pPr>
            <w:r w:rsidRPr="00E658D4">
              <w:t>1.2 Communicate with the customer and relevant other people to find out about the fault, its frequency, the customer’s operating practices and any issues with related equipment</w:t>
            </w:r>
          </w:p>
          <w:p w:rsidR="00000000" w:rsidRPr="00E658D4" w:rsidP="00E658D4">
            <w:pPr>
              <w:pStyle w:val="BodyText"/>
            </w:pPr>
            <w:r w:rsidRPr="00E658D4">
              <w:t>1.3 Check the service history to verify the manufacturer’s maintenance and serv</w:t>
            </w:r>
            <w:r w:rsidRPr="00E658D4">
              <w:t>ice requirements have been met</w:t>
            </w:r>
          </w:p>
          <w:p w:rsidR="00000000" w:rsidRPr="00E658D4" w:rsidP="00E658D4">
            <w:pPr>
              <w:pStyle w:val="BodyText"/>
            </w:pPr>
            <w:r w:rsidRPr="00E658D4">
              <w:t>1.4 Identify hazards and hazard controls and check the hazard controls are in place and operating</w:t>
            </w:r>
          </w:p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1.5 Conduct a visual inspection to identify possible causes of the fault according to workplace procedures</w:t>
            </w:r>
          </w:p>
        </w:tc>
      </w:tr>
      <w:tr w:rsidTr="00E40C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2. Perform diagnost</w:t>
            </w:r>
            <w:r w:rsidRPr="00E658D4">
              <w:t>ic tests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4" w:rsidP="00E658D4">
            <w:pPr>
              <w:pStyle w:val="BodyText"/>
            </w:pPr>
            <w:r w:rsidRPr="00E658D4">
              <w:t>2.1 Identify relevant diagnostic tests according to workplace procedures</w:t>
            </w:r>
          </w:p>
          <w:p w:rsidR="00000000" w:rsidRPr="00E658D4" w:rsidP="00E658D4">
            <w:pPr>
              <w:pStyle w:val="BodyText"/>
            </w:pPr>
            <w:r w:rsidRPr="00E658D4">
              <w:t>2.2 Select and check tools and equipment for relevant diagnostic tests are ready to use</w:t>
            </w:r>
          </w:p>
          <w:p w:rsidR="00000000" w:rsidRPr="00E658D4" w:rsidP="00E658D4">
            <w:pPr>
              <w:pStyle w:val="BodyText"/>
            </w:pPr>
            <w:r w:rsidRPr="00E658D4">
              <w:t>2.3 Confirm test procedures with appropriate personnel as required, and obtain any nec</w:t>
            </w:r>
            <w:r w:rsidRPr="00E658D4">
              <w:t>essary permissions to conduct tests</w:t>
            </w:r>
          </w:p>
          <w:p w:rsidR="00000000" w:rsidRPr="00E658D4" w:rsidP="00E658D4">
            <w:pPr>
              <w:pStyle w:val="BodyText"/>
            </w:pPr>
            <w:r w:rsidRPr="00E658D4">
              <w:t xml:space="preserve">2.4 Carry out diagnostic tests according to workplace procedures </w:t>
            </w:r>
          </w:p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2.5 Identify possible causes of the fault from diagnostic test results</w:t>
            </w:r>
          </w:p>
        </w:tc>
      </w:tr>
      <w:tr w:rsidTr="00E40C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4">
            <w:pPr>
              <w:pStyle w:val="BodyText"/>
              <w:rPr>
                <w:lang w:val="en-NZ"/>
              </w:rPr>
            </w:pPr>
            <w:r w:rsidRPr="00E658D4">
              <w:t>3. Document faults and proposed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4" w:rsidP="00E658D4">
            <w:pPr>
              <w:pStyle w:val="BodyText"/>
            </w:pPr>
            <w:r w:rsidRPr="00E658D4">
              <w:t>3.1 Record information about the fault a</w:t>
            </w:r>
            <w:r w:rsidRPr="00E658D4">
              <w:t>nd test results according to workplace procedures</w:t>
            </w:r>
          </w:p>
          <w:p w:rsidR="00000000" w:rsidRPr="00E658D4" w:rsidP="00E658D4">
            <w:pPr>
              <w:pStyle w:val="BodyText"/>
            </w:pPr>
            <w:r w:rsidRPr="00E658D4">
              <w:t>3.2 Identify proposed solutions to rectify faults based on information found</w:t>
            </w:r>
          </w:p>
          <w:p w:rsidR="00000000" w:rsidRPr="00E658D4" w:rsidP="00E658D4">
            <w:pPr>
              <w:pStyle w:val="BodyText"/>
            </w:pPr>
            <w:r w:rsidRPr="00E658D4">
              <w:t>3.3 Communicate findings to the workplace supervisor and customer and confirm the next steps</w:t>
            </w:r>
          </w:p>
        </w:tc>
      </w:tr>
    </w:tbl>
    <w:p w:rsidR="00E40C2E" w:rsidP="00E658D4">
      <w:pPr>
        <w:pStyle w:val="BodyText"/>
      </w:pPr>
    </w:p>
    <w:p w:rsidR="00E40C2E" w:rsidP="00E658D4">
      <w:pPr>
        <w:pStyle w:val="BodyText"/>
      </w:pPr>
    </w:p>
    <w:p w:rsidR="00000000" w:rsidRPr="00E658D4" w:rsidP="00E658D4">
      <w:pPr>
        <w:pStyle w:val="Heading1"/>
      </w:pPr>
      <w:bookmarkStart w:id="4" w:name="O_1260215"/>
      <w:bookmarkEnd w:id="4"/>
      <w:r w:rsidRPr="00E658D4">
        <w:t>Foundation Skills</w:t>
      </w:r>
    </w:p>
    <w:p w:rsidR="00000000" w:rsidRPr="00E658D4" w:rsidP="00E40C2E">
      <w:pPr>
        <w:pStyle w:val="BodyText"/>
      </w:pPr>
      <w:r w:rsidRPr="00E658D4">
        <w:t>This section describes those language, literacy, numeracy and employment skills that are essential to performance but not explicit in the performance criteria.</w:t>
      </w:r>
    </w:p>
    <w:p w:rsidR="00E40C2E" w:rsidP="00E40C2E">
      <w:pPr>
        <w:pStyle w:val="BodyText"/>
      </w:pPr>
      <w:r w:rsidRPr="00E658D4">
        <w:t>Foundation skills essential to performance are explicit in the performance cri</w:t>
      </w:r>
      <w:r w:rsidRPr="00E658D4">
        <w:t>teria of this unit of competency.</w:t>
      </w:r>
    </w:p>
    <w:p w:rsidR="00000000" w:rsidRPr="00E658D4" w:rsidP="00E658D4">
      <w:pPr>
        <w:pStyle w:val="Heading1"/>
      </w:pPr>
      <w:bookmarkStart w:id="5" w:name="O_1260217"/>
      <w:bookmarkEnd w:id="5"/>
      <w:r w:rsidRPr="00E658D4">
        <w:t>Unit Mapping Information</w:t>
      </w:r>
    </w:p>
    <w:p w:rsidR="00E40C2E" w:rsidP="00E40C2E">
      <w:pPr>
        <w:pStyle w:val="BodyText"/>
      </w:pPr>
      <w:r w:rsidRPr="00E658D4">
        <w:t>No equivalent unit.</w:t>
      </w:r>
    </w:p>
    <w:p w:rsidR="00000000" w:rsidRPr="00E658D4" w:rsidP="00E658D4">
      <w:pPr>
        <w:pStyle w:val="Heading1"/>
      </w:pPr>
      <w:bookmarkStart w:id="6" w:name="O_1260224"/>
      <w:bookmarkEnd w:id="6"/>
      <w:r w:rsidRPr="00E658D4">
        <w:t>Links</w:t>
      </w:r>
    </w:p>
    <w:p w:rsidR="00000000" w:rsidRPr="00E658D4" w:rsidP="00E40C2E">
      <w:pPr>
        <w:pStyle w:val="BodyText"/>
      </w:pPr>
      <w:r w:rsidRPr="00E658D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3385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658D4" w:rsidP="00E658D4"/>
    <w:sectPr w:rsidSect="00E65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4" w:rsidRPr="00E40C2E" w:rsidP="00E40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2E" w:rsidP="00E65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C2E" w:rsidP="00E65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0C2E" w:rsidP="00E65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8D4" w:rsidRPr="00E40C2E" w:rsidP="00E40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2E" w:rsidRPr="002D2AF8" w:rsidP="00E65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MSMRV391 Diagnose recreational vehicle electrical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40C2E" w:rsidP="00E65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8D4"/>
  </w:style>
  <w:style w:type="character" w:customStyle="1" w:styleId="Heading1Char">
    <w:name w:val="Heading 1 Char"/>
    <w:basedOn w:val="DefaultParagraphFont"/>
    <w:link w:val="Heading1"/>
    <w:rsid w:val="00E65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8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58D4"/>
    <w:rPr>
      <w:b/>
      <w:spacing w:val="0"/>
    </w:rPr>
  </w:style>
  <w:style w:type="paragraph" w:customStyle="1" w:styleId="SuperHeading">
    <w:name w:val="SuperHeading"/>
    <w:basedOn w:val="Normal"/>
    <w:rsid w:val="00E65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8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8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8D4"/>
    <w:rPr>
      <w:i/>
    </w:rPr>
  </w:style>
  <w:style w:type="paragraph" w:styleId="Caption">
    <w:name w:val="caption"/>
    <w:basedOn w:val="BodyText"/>
    <w:next w:val="Normal"/>
    <w:qFormat/>
    <w:rsid w:val="00E65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8D4"/>
  </w:style>
  <w:style w:type="paragraph" w:styleId="TableofFigures">
    <w:name w:val="table of figures"/>
    <w:basedOn w:val="Normal"/>
    <w:next w:val="Normal"/>
    <w:semiHidden/>
    <w:rsid w:val="00E65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8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58D4"/>
    <w:rPr>
      <w:rFonts w:ascii="Wingdings" w:hAnsi="Wingdings"/>
    </w:rPr>
  </w:style>
  <w:style w:type="paragraph" w:customStyle="1" w:styleId="TableHeading">
    <w:name w:val="Table Heading"/>
    <w:basedOn w:val="HeadingBase"/>
    <w:rsid w:val="00E65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8D4"/>
    <w:rPr>
      <w:color w:val="0033CC"/>
      <w:u w:val="none"/>
    </w:rPr>
  </w:style>
  <w:style w:type="paragraph" w:customStyle="1" w:styleId="BodyTextRight">
    <w:name w:val="Body Text Right"/>
    <w:basedOn w:val="BodyText"/>
    <w:rsid w:val="00E65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8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8D4"/>
    <w:rPr>
      <w:sz w:val="32"/>
    </w:rPr>
  </w:style>
  <w:style w:type="paragraph" w:customStyle="1" w:styleId="HeadingProcedure">
    <w:name w:val="Heading Procedure"/>
    <w:basedOn w:val="HeadingBase"/>
    <w:next w:val="Normal"/>
    <w:rsid w:val="00E65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8D4"/>
    <w:pPr>
      <w:spacing w:before="60" w:after="60"/>
    </w:pPr>
  </w:style>
  <w:style w:type="paragraph" w:styleId="ListContinue">
    <w:name w:val="List Continue"/>
    <w:basedOn w:val="List"/>
    <w:rsid w:val="00E658D4"/>
    <w:pPr>
      <w:ind w:firstLine="0"/>
    </w:pPr>
  </w:style>
  <w:style w:type="paragraph" w:customStyle="1" w:styleId="ListNote">
    <w:name w:val="List Note"/>
    <w:basedOn w:val="List"/>
    <w:rsid w:val="00E65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8D4"/>
    <w:rPr>
      <w:rFonts w:ascii="Courier New" w:hAnsi="Courier New"/>
    </w:rPr>
  </w:style>
  <w:style w:type="paragraph" w:customStyle="1" w:styleId="NoteBullet">
    <w:name w:val="Note Bullet"/>
    <w:basedOn w:val="Note"/>
    <w:rsid w:val="00E65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8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5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8D4"/>
    <w:rPr>
      <w:b/>
      <w:smallCaps/>
    </w:rPr>
  </w:style>
  <w:style w:type="paragraph" w:customStyle="1" w:styleId="TableListNumber">
    <w:name w:val="Table List Number"/>
    <w:basedOn w:val="ListNumber"/>
    <w:rsid w:val="00E65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8D4"/>
    <w:pPr>
      <w:numPr>
        <w:numId w:val="7"/>
      </w:numPr>
    </w:pPr>
  </w:style>
  <w:style w:type="paragraph" w:customStyle="1" w:styleId="ListAlpha2">
    <w:name w:val="List Alpha 2"/>
    <w:basedOn w:val="List2"/>
    <w:rsid w:val="00E658D4"/>
    <w:pPr>
      <w:numPr>
        <w:numId w:val="6"/>
      </w:numPr>
    </w:pPr>
  </w:style>
  <w:style w:type="paragraph" w:styleId="List2">
    <w:name w:val="List 2"/>
    <w:basedOn w:val="BodyText"/>
    <w:rsid w:val="00E65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8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8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58D4"/>
    <w:pPr>
      <w:numPr>
        <w:numId w:val="2"/>
      </w:numPr>
    </w:pPr>
  </w:style>
  <w:style w:type="paragraph" w:styleId="ListContinue2">
    <w:name w:val="List Continue 2"/>
    <w:basedOn w:val="List2"/>
    <w:rsid w:val="00E658D4"/>
    <w:pPr>
      <w:ind w:firstLine="0"/>
    </w:pPr>
  </w:style>
  <w:style w:type="paragraph" w:styleId="ListContinue3">
    <w:name w:val="List Continue 3"/>
    <w:basedOn w:val="List3"/>
    <w:rsid w:val="00E658D4"/>
    <w:pPr>
      <w:ind w:left="1021" w:firstLine="0"/>
    </w:pPr>
  </w:style>
  <w:style w:type="paragraph" w:styleId="ListContinue4">
    <w:name w:val="List Continue 4"/>
    <w:basedOn w:val="List4"/>
    <w:rsid w:val="00E658D4"/>
    <w:pPr>
      <w:ind w:firstLine="0"/>
    </w:pPr>
  </w:style>
  <w:style w:type="paragraph" w:styleId="ListContinue5">
    <w:name w:val="List Continue 5"/>
    <w:basedOn w:val="List5"/>
    <w:rsid w:val="00E658D4"/>
    <w:pPr>
      <w:ind w:firstLine="0"/>
    </w:pPr>
  </w:style>
  <w:style w:type="paragraph" w:styleId="ListNumber3">
    <w:name w:val="List Number 3"/>
    <w:basedOn w:val="List3"/>
    <w:rsid w:val="00E658D4"/>
    <w:pPr>
      <w:numPr>
        <w:numId w:val="3"/>
      </w:numPr>
    </w:pPr>
  </w:style>
  <w:style w:type="paragraph" w:styleId="ListNumber4">
    <w:name w:val="List Number 4"/>
    <w:basedOn w:val="List4"/>
    <w:rsid w:val="00E658D4"/>
    <w:pPr>
      <w:numPr>
        <w:numId w:val="4"/>
      </w:numPr>
    </w:pPr>
  </w:style>
  <w:style w:type="paragraph" w:styleId="ListNumber5">
    <w:name w:val="List Number 5"/>
    <w:basedOn w:val="List5"/>
    <w:rsid w:val="00E658D4"/>
    <w:pPr>
      <w:numPr>
        <w:numId w:val="5"/>
      </w:numPr>
    </w:pPr>
  </w:style>
  <w:style w:type="paragraph" w:styleId="BlockText">
    <w:name w:val="Block Text"/>
    <w:basedOn w:val="Normal"/>
    <w:rsid w:val="00E65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8D4"/>
    <w:rPr>
      <w:sz w:val="16"/>
      <w:vertAlign w:val="superscript"/>
    </w:rPr>
  </w:style>
  <w:style w:type="character" w:customStyle="1" w:styleId="Symbols">
    <w:name w:val="Symbols"/>
    <w:basedOn w:val="DefaultParagraphFont"/>
    <w:rsid w:val="00E658D4"/>
    <w:rPr>
      <w:rFonts w:ascii="Symbol" w:hAnsi="Symbol"/>
    </w:rPr>
  </w:style>
  <w:style w:type="character" w:customStyle="1" w:styleId="MenuOptions">
    <w:name w:val="Menu Options"/>
    <w:basedOn w:val="DefaultParagraphFont"/>
    <w:rsid w:val="00E65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8D4"/>
    <w:rPr>
      <w:b/>
    </w:rPr>
  </w:style>
  <w:style w:type="character" w:customStyle="1" w:styleId="Underlined">
    <w:name w:val="Underlined"/>
    <w:basedOn w:val="DefaultParagraphFont"/>
    <w:rsid w:val="00E658D4"/>
    <w:rPr>
      <w:u w:val="single"/>
    </w:rPr>
  </w:style>
  <w:style w:type="paragraph" w:customStyle="1" w:styleId="TableBodyTextRight">
    <w:name w:val="Table Body Text Right"/>
    <w:basedOn w:val="TableBodyText"/>
    <w:rsid w:val="00E65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8D4"/>
    <w:rPr>
      <w:sz w:val="18"/>
    </w:rPr>
  </w:style>
  <w:style w:type="paragraph" w:customStyle="1" w:styleId="BodySmallRight">
    <w:name w:val="Body Small Right"/>
    <w:basedOn w:val="BodyTextRight"/>
    <w:rsid w:val="00E658D4"/>
    <w:rPr>
      <w:sz w:val="18"/>
      <w:szCs w:val="18"/>
    </w:rPr>
  </w:style>
  <w:style w:type="paragraph" w:customStyle="1" w:styleId="MarginEdition">
    <w:name w:val="Margin Edition"/>
    <w:basedOn w:val="MarginNote"/>
    <w:rsid w:val="00E65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8D4"/>
    <w:rPr>
      <w:sz w:val="2"/>
      <w:szCs w:val="2"/>
    </w:rPr>
  </w:style>
  <w:style w:type="character" w:customStyle="1" w:styleId="Small">
    <w:name w:val="Small"/>
    <w:basedOn w:val="DefaultParagraphFont"/>
    <w:rsid w:val="00E658D4"/>
    <w:rPr>
      <w:sz w:val="16"/>
    </w:rPr>
  </w:style>
  <w:style w:type="paragraph" w:customStyle="1" w:styleId="WideTable">
    <w:name w:val="Wide Table"/>
    <w:basedOn w:val="Normal"/>
    <w:rsid w:val="00E65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8D4"/>
  </w:style>
  <w:style w:type="paragraph" w:styleId="Quote">
    <w:name w:val="Quote"/>
    <w:basedOn w:val="Heading1"/>
    <w:link w:val="QuoteChar"/>
    <w:qFormat/>
    <w:rsid w:val="00E65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8D4"/>
    <w:pPr>
      <w:pageBreakBefore/>
    </w:pPr>
  </w:style>
  <w:style w:type="paragraph" w:customStyle="1" w:styleId="Border">
    <w:name w:val="Border"/>
    <w:basedOn w:val="Normal"/>
    <w:qFormat/>
    <w:rsid w:val="00E65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8D4"/>
    <w:rPr>
      <w:u w:val="single"/>
    </w:rPr>
  </w:style>
  <w:style w:type="character" w:customStyle="1" w:styleId="BoldandItalics">
    <w:name w:val="Bold and Italics"/>
    <w:qFormat/>
    <w:rsid w:val="00E658D4"/>
    <w:rPr>
      <w:b/>
      <w:i/>
      <w:u w:val="none"/>
    </w:rPr>
  </w:style>
  <w:style w:type="paragraph" w:styleId="BalloonText">
    <w:name w:val="Balloon Text"/>
    <w:basedOn w:val="Normal"/>
    <w:link w:val="BalloonTextChar"/>
    <w:rsid w:val="00E65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8D4"/>
    <w:pPr>
      <w:spacing w:before="0" w:after="0"/>
    </w:pPr>
  </w:style>
  <w:style w:type="paragraph" w:customStyle="1" w:styleId="BodyTextBold">
    <w:name w:val="Body Text Bold"/>
    <w:basedOn w:val="BodyText"/>
    <w:qFormat/>
    <w:rsid w:val="00E658D4"/>
    <w:rPr>
      <w:b/>
    </w:rPr>
  </w:style>
  <w:style w:type="character" w:styleId="Hyperlink">
    <w:name w:val="Hyperlink"/>
    <w:basedOn w:val="DefaultParagraphFont"/>
    <w:uiPriority w:val="99"/>
    <w:unhideWhenUsed/>
    <w:rsid w:val="00E40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3174</Characters>
  <Application>Microsoft Office Word</Application>
  <DocSecurity>0</DocSecurity>
  <Lines>79</Lines>
  <Paragraphs>46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MSMRV391 Diagnose recreational vehicle electrical faults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