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AD9" w:rsidP="001A0AD9">
      <w:pPr>
        <w:pStyle w:val="Title"/>
      </w:pPr>
      <w:r>
        <w:fldChar w:fldCharType="begin"/>
      </w:r>
      <w:r>
        <w:instrText xml:space="preserve"> TITLE   \* MERGEFORMAT </w:instrText>
      </w:r>
      <w:r>
        <w:fldChar w:fldCharType="separate"/>
      </w:r>
      <w:r>
        <w:t>MSMRV390 Service and repair recreational vehicle LPG systems</w:t>
      </w:r>
      <w:r>
        <w:fldChar w:fldCharType="end"/>
      </w:r>
    </w:p>
    <w:p w:rsidR="001A0AD9" w:rsidP="001A0AD9">
      <w:pPr>
        <w:pStyle w:val="Version"/>
        <w:sectPr w:rsidSect="001226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680" w:rsidP="00122680">
      <w:pPr>
        <w:pStyle w:val="SuperHeading"/>
      </w:pPr>
      <w:r w:rsidRPr="00122680">
        <w:t>MSMRV390 Service and repair recreational vehicle LPG systems</w:t>
      </w:r>
    </w:p>
    <w:p w:rsidR="00000000" w:rsidRPr="00122680" w:rsidP="00122680">
      <w:pPr>
        <w:pStyle w:val="Heading1"/>
      </w:pPr>
      <w:bookmarkStart w:id="1" w:name="O_1260190"/>
      <w:bookmarkEnd w:id="1"/>
      <w:r w:rsidRPr="00122680">
        <w:t>Modification History</w:t>
      </w:r>
    </w:p>
    <w:p w:rsidR="001A0AD9" w:rsidP="001A0AD9">
      <w:pPr>
        <w:pStyle w:val="BodyText"/>
      </w:pPr>
      <w:r w:rsidRPr="00122680">
        <w:t>Release 1. Supersedes and is equivalent to MSMRVS202 Repair/service LPG systems in a recreational vehicle. Changes to application, elements, performance criteria and assessment requirements. Range of conditions remove</w:t>
      </w:r>
      <w:r w:rsidRPr="00122680">
        <w:t>d.</w:t>
      </w:r>
    </w:p>
    <w:p w:rsidR="00000000" w:rsidRPr="00122680" w:rsidP="00122680">
      <w:pPr>
        <w:pStyle w:val="Heading1"/>
      </w:pPr>
      <w:bookmarkStart w:id="2" w:name="O_1260191"/>
      <w:bookmarkEnd w:id="2"/>
      <w:r w:rsidRPr="00122680">
        <w:t>Application</w:t>
      </w:r>
    </w:p>
    <w:p w:rsidR="00000000" w:rsidRPr="00122680" w:rsidP="001A0AD9">
      <w:pPr>
        <w:pStyle w:val="BodyText"/>
      </w:pPr>
      <w:r w:rsidRPr="00122680">
        <w:t>This unit describes the skills and knowledge required to service/repair liquid petroleum gas (LPG) systems with an operating pressure not exceeding 2.75 kPa in a recreational vehicle.</w:t>
      </w:r>
    </w:p>
    <w:p w:rsidR="00000000" w:rsidRPr="00122680" w:rsidP="001A0AD9">
      <w:pPr>
        <w:pStyle w:val="BodyText"/>
      </w:pPr>
      <w:r w:rsidRPr="00122680">
        <w:t>‘Service/repair’ includes servicing (</w:t>
      </w:r>
      <w:r w:rsidRPr="00122680">
        <w:t>such as conducting a routine seasonal or scheduled service) or repairing (such as accident repair, maintenance, repair or replacement of worn parts, breakdown, the identification and repair of faults, the removal and replacement of items or the installatio</w:t>
      </w:r>
      <w:r w:rsidRPr="00122680">
        <w:t>n of new items) or both.</w:t>
      </w:r>
    </w:p>
    <w:p w:rsidR="00000000" w:rsidRPr="00122680" w:rsidP="001A0AD9">
      <w:pPr>
        <w:pStyle w:val="BodyText"/>
      </w:pPr>
      <w:r w:rsidRPr="00122680">
        <w:t>The unit applies to a person working in a recreational vehicle service and repair facility who undertakes routine tasks according to work instructions, plans/specifications and procedures and uses discretion and judgement in select</w:t>
      </w:r>
      <w:r w:rsidRPr="00122680">
        <w:t xml:space="preserve">ing equipment, services or contingency measures. They work with a high degree of self-direction and limited supervision. They apply known solutions to routine problems and report non-routine problems according to procedures. They are responsible for their </w:t>
      </w:r>
      <w:r w:rsidRPr="00122680">
        <w:t>output and have limited responsibility for the output of others.</w:t>
      </w:r>
    </w:p>
    <w:p w:rsidR="001A0AD9" w:rsidP="001A0AD9">
      <w:pPr>
        <w:pStyle w:val="BodyText"/>
      </w:pPr>
      <w:r w:rsidRPr="00122680">
        <w:t>Licensing or certification requirements for the service/repair of LPG systems vary across jurisdictions and must be followed. This unit of competency applies only if relevant state or territo</w:t>
      </w:r>
      <w:r w:rsidRPr="00122680">
        <w:t>ry licensing requirements permit the service/repair of LPG systems in a recreational vehicle. Relevant legislation, industry standards and codes of practice within Australia must be applied.</w:t>
      </w:r>
    </w:p>
    <w:p w:rsidR="00000000" w:rsidRPr="00122680" w:rsidP="00122680">
      <w:pPr>
        <w:pStyle w:val="Heading1"/>
      </w:pPr>
      <w:bookmarkStart w:id="3" w:name="O_1260195"/>
      <w:bookmarkEnd w:id="3"/>
      <w:r w:rsidRPr="00122680">
        <w:t>Elements and Performance Criteria</w:t>
      </w:r>
    </w:p>
    <w:tbl>
      <w:tblPr>
        <w:tblW w:w="9639" w:type="dxa"/>
        <w:tblLayout w:type="fixed"/>
        <w:tblCellMar>
          <w:left w:w="62" w:type="dxa"/>
          <w:right w:w="62" w:type="dxa"/>
        </w:tblCellMar>
        <w:tblLook w:val="0000"/>
      </w:tblPr>
      <w:tblGrid>
        <w:gridCol w:w="2502"/>
        <w:gridCol w:w="7137"/>
      </w:tblGrid>
      <w:tr w:rsidTr="001A0AD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2680" w:rsidP="00122680">
            <w:pPr>
              <w:pStyle w:val="BodyText"/>
            </w:pPr>
            <w:r w:rsidRPr="0012268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2680">
            <w:pPr>
              <w:pStyle w:val="BodyText"/>
              <w:rPr>
                <w:lang w:val="en-NZ"/>
              </w:rPr>
            </w:pPr>
            <w:r w:rsidRPr="00122680">
              <w:rPr>
                <w:rStyle w:val="SpecialBold"/>
              </w:rPr>
              <w:t>P</w:t>
            </w:r>
            <w:r w:rsidRPr="00122680">
              <w:rPr>
                <w:rStyle w:val="SpecialBold"/>
              </w:rPr>
              <w:t>erformance Criteria</w:t>
            </w:r>
          </w:p>
        </w:tc>
      </w:tr>
      <w:tr w:rsidTr="001A0AD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2680">
            <w:pPr>
              <w:pStyle w:val="BodyText"/>
              <w:rPr>
                <w:lang w:val="en-NZ"/>
              </w:rPr>
            </w:pPr>
            <w:r w:rsidRPr="0012268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2680">
            <w:pPr>
              <w:pStyle w:val="BodyText"/>
              <w:rPr>
                <w:lang w:val="en-NZ"/>
              </w:rPr>
            </w:pPr>
            <w:r w:rsidRPr="00122680">
              <w:t>Performance criteria describe the performance needed to demonstrate achievement of the element.</w:t>
            </w:r>
          </w:p>
        </w:tc>
      </w:tr>
      <w:tr w:rsidTr="001A0A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680">
            <w:pPr>
              <w:pStyle w:val="BodyText"/>
              <w:rPr>
                <w:lang w:val="en-NZ"/>
              </w:rPr>
            </w:pPr>
            <w:r w:rsidRPr="00122680">
              <w:t>1. Prepare to assess LPG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680" w:rsidP="00122680">
            <w:pPr>
              <w:pStyle w:val="BodyText"/>
            </w:pPr>
            <w:r w:rsidRPr="00122680">
              <w:t>1.1 Identify the authorised scope of service/repair works from job instructions, service schedules and insurance requirements</w:t>
            </w:r>
          </w:p>
          <w:p w:rsidR="00000000" w:rsidRPr="00122680" w:rsidP="00122680">
            <w:pPr>
              <w:pStyle w:val="BodyText"/>
            </w:pPr>
            <w:r w:rsidRPr="00122680">
              <w:t>1.2 Select and check all required tools and equipment are ready to use</w:t>
            </w:r>
          </w:p>
          <w:p w:rsidR="00000000" w:rsidRPr="00122680" w:rsidP="00122680">
            <w:pPr>
              <w:pStyle w:val="BodyText"/>
            </w:pPr>
            <w:r w:rsidRPr="00122680">
              <w:t>1.3 Identify hazards and hazard controls and check the haza</w:t>
            </w:r>
            <w:r w:rsidRPr="00122680">
              <w:t>rd controls are in place and operating</w:t>
            </w:r>
          </w:p>
          <w:p w:rsidR="00000000" w:rsidP="00122680">
            <w:pPr>
              <w:pStyle w:val="BodyText"/>
              <w:rPr>
                <w:lang w:val="en-NZ"/>
              </w:rPr>
            </w:pPr>
            <w:r w:rsidRPr="00122680">
              <w:t>1.4 Check the recreational vehicle and work area are ready to assess the system</w:t>
            </w:r>
          </w:p>
        </w:tc>
      </w:tr>
      <w:tr w:rsidTr="001A0A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680">
            <w:pPr>
              <w:pStyle w:val="BodyText"/>
              <w:rPr>
                <w:lang w:val="en-NZ"/>
              </w:rPr>
            </w:pPr>
            <w:r w:rsidRPr="00122680">
              <w:t>2. Assess LPG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680" w:rsidP="00122680">
            <w:pPr>
              <w:pStyle w:val="BodyText"/>
            </w:pPr>
            <w:r w:rsidRPr="00122680">
              <w:t>2.1 Confirm the storage capacity and regulator size are adequate for the load and comply with regulations and stan</w:t>
            </w:r>
            <w:r w:rsidRPr="00122680">
              <w:t>dards</w:t>
            </w:r>
          </w:p>
          <w:p w:rsidR="00000000" w:rsidRPr="00122680" w:rsidP="00122680">
            <w:pPr>
              <w:pStyle w:val="BodyText"/>
            </w:pPr>
            <w:r w:rsidRPr="00122680">
              <w:t>2.2 Check and test the system’s piping and ventilation for compliance with regulations and standards</w:t>
            </w:r>
          </w:p>
          <w:p w:rsidR="00000000" w:rsidRPr="00122680" w:rsidP="00122680">
            <w:pPr>
              <w:pStyle w:val="BodyText"/>
            </w:pPr>
            <w:r w:rsidRPr="00122680">
              <w:t>2.3 Check the system’s piping size is adequate for the dimensions and loads</w:t>
            </w:r>
          </w:p>
          <w:p w:rsidR="00000000" w:rsidRPr="00122680" w:rsidP="00122680">
            <w:pPr>
              <w:pStyle w:val="BodyText"/>
            </w:pPr>
            <w:r w:rsidRPr="00122680">
              <w:t>2.4 Check the piping size of the main run and branches provides minimum i</w:t>
            </w:r>
            <w:r w:rsidRPr="00122680">
              <w:t>nlet pressure to each appliance and complies with regulations and standards</w:t>
            </w:r>
          </w:p>
          <w:p w:rsidR="00000000" w:rsidRPr="00122680" w:rsidP="00122680">
            <w:pPr>
              <w:pStyle w:val="BodyText"/>
            </w:pPr>
            <w:r w:rsidRPr="00122680">
              <w:t>2.5 Check appliances and cylinders are correctly positioned with the piping set out to comply with regulations and standards</w:t>
            </w:r>
          </w:p>
          <w:p w:rsidR="00000000" w:rsidP="00122680">
            <w:pPr>
              <w:pStyle w:val="BodyText"/>
              <w:rPr>
                <w:lang w:val="en-NZ"/>
              </w:rPr>
            </w:pPr>
            <w:r w:rsidRPr="00122680">
              <w:t>2.6 Inspect the system and its immediate surrounds to i</w:t>
            </w:r>
            <w:r w:rsidRPr="00122680">
              <w:t>dentify damage or obstacles to new installation or reinstallation and determine any necessary repair work</w:t>
            </w:r>
          </w:p>
        </w:tc>
      </w:tr>
      <w:tr w:rsidTr="001A0A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680">
            <w:pPr>
              <w:pStyle w:val="BodyText"/>
              <w:rPr>
                <w:lang w:val="en-NZ"/>
              </w:rPr>
            </w:pPr>
            <w:r w:rsidRPr="00122680">
              <w:t>3. Confirm the scope of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680" w:rsidP="00122680">
            <w:pPr>
              <w:pStyle w:val="BodyText"/>
            </w:pPr>
            <w:r w:rsidRPr="00122680">
              <w:t>3.1 Identify any additional repair work beyond the scope of the job instructions</w:t>
            </w:r>
          </w:p>
          <w:p w:rsidR="00000000" w:rsidRPr="00122680" w:rsidP="00122680">
            <w:pPr>
              <w:pStyle w:val="BodyText"/>
            </w:pPr>
            <w:r w:rsidRPr="00122680">
              <w:t>3.2 Determine and communicate to a supervisor the extent of labour, materials and suppliers’ services required for out-of-scope repairs</w:t>
            </w:r>
          </w:p>
          <w:p w:rsidR="00000000" w:rsidRPr="00122680" w:rsidP="00122680">
            <w:pPr>
              <w:pStyle w:val="BodyText"/>
            </w:pPr>
            <w:r w:rsidRPr="00122680">
              <w:t>3.3 Provide further information and advice to support negotiation with external parties about out-of-scope repairs</w:t>
            </w:r>
          </w:p>
          <w:p w:rsidR="00000000" w:rsidP="00122680">
            <w:pPr>
              <w:pStyle w:val="BodyText"/>
              <w:rPr>
                <w:lang w:val="en-NZ"/>
              </w:rPr>
            </w:pPr>
            <w:r w:rsidRPr="00122680">
              <w:t>3.4 C</w:t>
            </w:r>
            <w:r w:rsidRPr="00122680">
              <w:t>onfirm the revised scope of work and amended job instructions</w:t>
            </w:r>
          </w:p>
        </w:tc>
      </w:tr>
      <w:tr w:rsidTr="001A0A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680">
            <w:pPr>
              <w:pStyle w:val="BodyText"/>
              <w:rPr>
                <w:lang w:val="en-NZ"/>
              </w:rPr>
            </w:pPr>
            <w:r w:rsidRPr="00122680">
              <w:t>4. Service/repair LPG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680" w:rsidP="00122680">
            <w:pPr>
              <w:pStyle w:val="BodyText"/>
            </w:pPr>
            <w:r w:rsidRPr="00122680">
              <w:t>4.1 Follow procedures for required work notices and communication with authorities</w:t>
            </w:r>
          </w:p>
          <w:p w:rsidR="00000000" w:rsidRPr="00122680" w:rsidP="00122680">
            <w:pPr>
              <w:pStyle w:val="BodyText"/>
            </w:pPr>
            <w:r w:rsidRPr="00122680">
              <w:t xml:space="preserve">4.2 Organise the supply of items required by the scope of works, and check they </w:t>
            </w:r>
            <w:r w:rsidRPr="00122680">
              <w:t>meet quality requirements and are ready for installation</w:t>
            </w:r>
          </w:p>
          <w:p w:rsidR="00000000" w:rsidRPr="00122680" w:rsidP="00122680">
            <w:pPr>
              <w:pStyle w:val="BodyText"/>
            </w:pPr>
            <w:r w:rsidRPr="00122680">
              <w:t>4.3 Complete service/repair tasks according to manufacturer’s specifications, service manuals, regulations and standards</w:t>
            </w:r>
          </w:p>
          <w:p w:rsidR="00000000" w:rsidRPr="00122680" w:rsidP="00122680">
            <w:pPr>
              <w:pStyle w:val="BodyText"/>
            </w:pPr>
            <w:r w:rsidRPr="00122680">
              <w:t>4.4 Position appliances so their air supply and ventilation comply with regula</w:t>
            </w:r>
            <w:r w:rsidRPr="00122680">
              <w:t>tions and standards</w:t>
            </w:r>
          </w:p>
          <w:p w:rsidR="00000000" w:rsidP="00122680">
            <w:pPr>
              <w:pStyle w:val="BodyText"/>
              <w:rPr>
                <w:lang w:val="en-NZ"/>
              </w:rPr>
            </w:pPr>
            <w:r w:rsidRPr="00122680">
              <w:t>4.5 Locate and check consumer instruction plates, labels and compliance plates to ensure they comply with regulations and standards</w:t>
            </w:r>
          </w:p>
        </w:tc>
      </w:tr>
      <w:tr w:rsidTr="001A0A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680">
            <w:pPr>
              <w:pStyle w:val="BodyText"/>
              <w:rPr>
                <w:lang w:val="en-NZ"/>
              </w:rPr>
            </w:pPr>
            <w:r w:rsidRPr="00122680">
              <w:t>5. Test LPG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680" w:rsidP="00122680">
            <w:pPr>
              <w:pStyle w:val="BodyText"/>
            </w:pPr>
            <w:r w:rsidRPr="00122680">
              <w:t xml:space="preserve">5.1 Adjust the regulator to ensure flow pressure complies with </w:t>
            </w:r>
            <w:r w:rsidRPr="00122680">
              <w:t>regulations and stan</w:t>
            </w:r>
            <w:r w:rsidRPr="00122680">
              <w:t>dards</w:t>
            </w:r>
          </w:p>
          <w:p w:rsidR="00000000" w:rsidRPr="00122680" w:rsidP="00122680">
            <w:pPr>
              <w:pStyle w:val="BodyText"/>
            </w:pPr>
            <w:r w:rsidRPr="00122680">
              <w:t>5.2 Check and test the system and its ventilation for compliance with regulations and standards</w:t>
            </w:r>
          </w:p>
          <w:p w:rsidR="00000000" w:rsidRPr="00122680" w:rsidP="00122680">
            <w:pPr>
              <w:pStyle w:val="BodyText"/>
            </w:pPr>
            <w:r w:rsidRPr="00122680">
              <w:t>5.3 Adjust the system to provide the correct flow pressure according to the manufacturer’s instructions and standards</w:t>
            </w:r>
          </w:p>
          <w:p w:rsidR="00000000" w:rsidP="00122680">
            <w:pPr>
              <w:pStyle w:val="BodyText"/>
              <w:rPr>
                <w:lang w:val="en-NZ"/>
              </w:rPr>
            </w:pPr>
            <w:r w:rsidRPr="00122680">
              <w:t>5.4 Record test data according to re</w:t>
            </w:r>
            <w:r w:rsidRPr="00122680">
              <w:t>gulations and workplace procedures</w:t>
            </w:r>
          </w:p>
        </w:tc>
      </w:tr>
      <w:tr w:rsidTr="001A0A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680">
            <w:pPr>
              <w:pStyle w:val="BodyText"/>
              <w:rPr>
                <w:lang w:val="en-NZ"/>
              </w:rPr>
            </w:pPr>
            <w:r w:rsidRPr="00122680">
              <w:t>6. Complete service/repair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680" w:rsidP="00122680">
            <w:pPr>
              <w:pStyle w:val="BodyText"/>
            </w:pPr>
            <w:r w:rsidRPr="00122680">
              <w:t>6.1 Clean up the recreational vehicle and make it ready to hand back to the customer</w:t>
            </w:r>
          </w:p>
          <w:p w:rsidR="00000000" w:rsidRPr="00122680" w:rsidP="00122680">
            <w:pPr>
              <w:pStyle w:val="BodyText"/>
            </w:pPr>
            <w:r w:rsidRPr="00122680">
              <w:t>6.2 Clean up the work area, identify items for recycling and dispose of wa</w:t>
            </w:r>
            <w:r w:rsidRPr="00122680">
              <w:t>ste</w:t>
            </w:r>
          </w:p>
          <w:p w:rsidR="00000000" w:rsidRPr="00122680" w:rsidP="00122680">
            <w:pPr>
              <w:pStyle w:val="BodyText"/>
            </w:pPr>
            <w:r w:rsidRPr="00122680">
              <w:t>6.3 Identify, tag and report any damage to equipment and tools</w:t>
            </w:r>
          </w:p>
          <w:p w:rsidR="00000000" w:rsidRPr="00122680" w:rsidP="00122680">
            <w:pPr>
              <w:pStyle w:val="BodyText"/>
            </w:pPr>
            <w:r w:rsidRPr="00122680">
              <w:t>6.4 Check, clean and do routine maintenance on equipment and tools and store them and unused materials</w:t>
            </w:r>
          </w:p>
          <w:p w:rsidR="00000000" w:rsidRPr="00122680" w:rsidP="00122680">
            <w:pPr>
              <w:pStyle w:val="BodyText"/>
            </w:pPr>
            <w:r w:rsidRPr="00122680">
              <w:t>6.5 Complete task outcome documentation</w:t>
            </w:r>
          </w:p>
        </w:tc>
      </w:tr>
    </w:tbl>
    <w:p w:rsidR="001A0AD9" w:rsidP="00122680">
      <w:pPr>
        <w:pStyle w:val="BodyText"/>
      </w:pPr>
    </w:p>
    <w:p w:rsidR="001A0AD9" w:rsidP="00122680">
      <w:pPr>
        <w:pStyle w:val="BodyText"/>
      </w:pPr>
    </w:p>
    <w:p w:rsidR="00000000" w:rsidRPr="00122680" w:rsidP="00122680">
      <w:pPr>
        <w:pStyle w:val="Heading1"/>
      </w:pPr>
      <w:bookmarkStart w:id="4" w:name="O_1260196"/>
      <w:bookmarkEnd w:id="4"/>
      <w:r w:rsidRPr="00122680">
        <w:t>Foundation Skills</w:t>
      </w:r>
    </w:p>
    <w:p w:rsidR="00000000" w:rsidRPr="00122680" w:rsidP="001A0AD9">
      <w:pPr>
        <w:pStyle w:val="BodyText"/>
      </w:pPr>
      <w:r w:rsidRPr="00122680">
        <w:t>This section describes those language, literacy, numeracy and employment skills that are essential to performance but not explicit in the performance criteria.</w:t>
      </w:r>
    </w:p>
    <w:p w:rsidR="001A0AD9" w:rsidP="001A0AD9">
      <w:pPr>
        <w:pStyle w:val="BodyText"/>
      </w:pPr>
      <w:r w:rsidRPr="00122680">
        <w:t>Foundation skills essential to performance are explicit in the performance criteria of this unit</w:t>
      </w:r>
      <w:r w:rsidRPr="00122680">
        <w:t xml:space="preserve"> of competency.</w:t>
      </w:r>
    </w:p>
    <w:p w:rsidR="00000000" w:rsidRPr="00122680" w:rsidP="00122680">
      <w:pPr>
        <w:pStyle w:val="Heading1"/>
      </w:pPr>
      <w:bookmarkStart w:id="5" w:name="O_1260198"/>
      <w:bookmarkEnd w:id="5"/>
      <w:r w:rsidRPr="00122680">
        <w:t>Unit Mapping Information</w:t>
      </w:r>
    </w:p>
    <w:p w:rsidR="001A0AD9" w:rsidP="001A0AD9">
      <w:pPr>
        <w:pStyle w:val="BodyText"/>
      </w:pPr>
      <w:r w:rsidRPr="00122680">
        <w:t>Supersedes and is equivalent to MSMRVS202 Repair/service LPG systems in a recreational vehicle.</w:t>
      </w:r>
    </w:p>
    <w:p w:rsidR="00000000" w:rsidRPr="00122680" w:rsidP="00122680">
      <w:pPr>
        <w:pStyle w:val="Heading1"/>
      </w:pPr>
      <w:bookmarkStart w:id="6" w:name="O_1260205"/>
      <w:bookmarkEnd w:id="6"/>
      <w:r w:rsidRPr="00122680">
        <w:t>Links</w:t>
      </w:r>
    </w:p>
    <w:p w:rsidR="00000000" w:rsidRPr="00122680" w:rsidP="001A0AD9">
      <w:pPr>
        <w:pStyle w:val="BodyText"/>
      </w:pPr>
      <w:r w:rsidRPr="00122680">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3B6F69">
        <w:rPr>
          <w:rStyle w:val="Hyperlink"/>
        </w:rPr>
        <w:t>https://vetnet.gov.au/Pages/TrainingDocs.aspx?q=d1287d36-dff4-4e9f-ad2c-9d6270054027</w:t>
      </w:r>
      <w:r>
        <w:fldChar w:fldCharType="end"/>
      </w:r>
    </w:p>
    <w:p w:rsidR="00000000" w:rsidRPr="00122680" w:rsidP="00122680"/>
    <w:sectPr w:rsidSect="001226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80" w:rsidRPr="001A0AD9" w:rsidP="001A0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D9" w:rsidP="001226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0AD9" w:rsidP="001226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0AD9" w:rsidP="001226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680" w:rsidRPr="001A0AD9" w:rsidP="001A0A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D9" w:rsidRPr="002D2AF8" w:rsidP="00122680">
    <w:pPr>
      <w:pStyle w:val="Header"/>
      <w:framePr w:wrap="around"/>
    </w:pPr>
    <w:r>
      <w:fldChar w:fldCharType="begin"/>
    </w:r>
    <w:r>
      <w:instrText xml:space="preserve"> TITLE   \* MERGEFORMAT </w:instrText>
    </w:r>
    <w:r>
      <w:fldChar w:fldCharType="separate"/>
    </w:r>
    <w:r>
      <w:t>MSMRV390 Service and repair recreational vehicle LPG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A0AD9" w:rsidP="001226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680"/>
    <w:pPr>
      <w:spacing w:before="360" w:after="60"/>
      <w:outlineLvl w:val="0"/>
    </w:pPr>
    <w:rPr>
      <w:sz w:val="32"/>
    </w:rPr>
  </w:style>
  <w:style w:type="paragraph" w:styleId="Heading2">
    <w:name w:val="heading 2"/>
    <w:basedOn w:val="HeadingBase"/>
    <w:next w:val="BodyText"/>
    <w:link w:val="Heading2Char"/>
    <w:qFormat/>
    <w:rsid w:val="00122680"/>
    <w:pPr>
      <w:keepLines/>
      <w:spacing w:before="240" w:after="120"/>
      <w:outlineLvl w:val="1"/>
    </w:pPr>
    <w:rPr>
      <w:sz w:val="28"/>
      <w:szCs w:val="40"/>
    </w:rPr>
  </w:style>
  <w:style w:type="paragraph" w:styleId="Heading3">
    <w:name w:val="heading 3"/>
    <w:basedOn w:val="HeadingBase"/>
    <w:next w:val="BodyText"/>
    <w:link w:val="Heading3Char"/>
    <w:qFormat/>
    <w:rsid w:val="00122680"/>
    <w:pPr>
      <w:spacing w:before="180" w:after="120"/>
      <w:outlineLvl w:val="2"/>
    </w:pPr>
    <w:rPr>
      <w:spacing w:val="-10"/>
      <w:kern w:val="32"/>
    </w:rPr>
  </w:style>
  <w:style w:type="paragraph" w:styleId="Heading4">
    <w:name w:val="heading 4"/>
    <w:basedOn w:val="HeadingBase"/>
    <w:next w:val="BodyText"/>
    <w:link w:val="Heading4Char"/>
    <w:qFormat/>
    <w:rsid w:val="00122680"/>
    <w:pPr>
      <w:spacing w:before="160" w:after="120"/>
      <w:outlineLvl w:val="3"/>
    </w:pPr>
    <w:rPr>
      <w:sz w:val="22"/>
    </w:rPr>
  </w:style>
  <w:style w:type="paragraph" w:styleId="Heading5">
    <w:name w:val="heading 5"/>
    <w:basedOn w:val="HeadingBase"/>
    <w:next w:val="Normal"/>
    <w:link w:val="Heading5Char"/>
    <w:qFormat/>
    <w:rsid w:val="00122680"/>
    <w:pPr>
      <w:spacing w:before="80"/>
      <w:outlineLvl w:val="4"/>
    </w:pPr>
    <w:rPr>
      <w:color w:val="918585"/>
      <w:sz w:val="20"/>
    </w:rPr>
  </w:style>
  <w:style w:type="paragraph" w:styleId="Heading6">
    <w:name w:val="heading 6"/>
    <w:basedOn w:val="HeadingBase"/>
    <w:next w:val="Normal"/>
    <w:link w:val="Heading6Char"/>
    <w:qFormat/>
    <w:rsid w:val="00122680"/>
    <w:pPr>
      <w:spacing w:before="60"/>
      <w:outlineLvl w:val="5"/>
    </w:pPr>
    <w:rPr>
      <w:color w:val="918585"/>
      <w:sz w:val="20"/>
    </w:rPr>
  </w:style>
  <w:style w:type="paragraph" w:styleId="Heading7">
    <w:name w:val="heading 7"/>
    <w:basedOn w:val="Normal"/>
    <w:next w:val="Normal"/>
    <w:link w:val="Heading7Char"/>
    <w:qFormat/>
    <w:rsid w:val="00122680"/>
    <w:pPr>
      <w:ind w:left="720"/>
      <w:outlineLvl w:val="6"/>
    </w:pPr>
    <w:rPr>
      <w:i/>
    </w:rPr>
  </w:style>
  <w:style w:type="paragraph" w:styleId="Heading8">
    <w:name w:val="heading 8"/>
    <w:basedOn w:val="Normal"/>
    <w:next w:val="Normal"/>
    <w:link w:val="Heading8Char"/>
    <w:qFormat/>
    <w:rsid w:val="00122680"/>
    <w:pPr>
      <w:ind w:left="720"/>
      <w:outlineLvl w:val="7"/>
    </w:pPr>
    <w:rPr>
      <w:i/>
    </w:rPr>
  </w:style>
  <w:style w:type="paragraph" w:styleId="Heading9">
    <w:name w:val="heading 9"/>
    <w:basedOn w:val="Normal"/>
    <w:next w:val="Normal"/>
    <w:link w:val="Heading9Char"/>
    <w:qFormat/>
    <w:rsid w:val="00122680"/>
    <w:pPr>
      <w:ind w:left="720"/>
      <w:outlineLvl w:val="8"/>
    </w:pPr>
    <w:rPr>
      <w:i/>
    </w:rPr>
  </w:style>
  <w:style w:type="character" w:default="1" w:styleId="DefaultParagraphFont">
    <w:name w:val="Default Paragraph Font"/>
    <w:uiPriority w:val="1"/>
    <w:unhideWhenUsed/>
    <w:rsid w:val="001226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680"/>
  </w:style>
  <w:style w:type="character" w:customStyle="1" w:styleId="Heading1Char">
    <w:name w:val="Heading 1 Char"/>
    <w:basedOn w:val="DefaultParagraphFont"/>
    <w:link w:val="Heading1"/>
    <w:rsid w:val="00122680"/>
    <w:rPr>
      <w:rFonts w:ascii="Times New Roman" w:eastAsia="Times New Roman" w:hAnsi="Times New Roman" w:cs="Times New Roman"/>
      <w:b/>
      <w:sz w:val="32"/>
      <w:szCs w:val="20"/>
      <w:lang w:eastAsia="en-US"/>
    </w:rPr>
  </w:style>
  <w:style w:type="paragraph" w:styleId="BodyText">
    <w:name w:val="Body Text"/>
    <w:basedOn w:val="Normal"/>
    <w:link w:val="BodyTextChar"/>
    <w:rsid w:val="001226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680"/>
    <w:rPr>
      <w:rFonts w:ascii="Times New Roman" w:eastAsia="Times New Roman" w:hAnsi="Times New Roman" w:cs="Times New Roman"/>
      <w:sz w:val="24"/>
      <w:lang w:eastAsia="en-US"/>
    </w:rPr>
  </w:style>
  <w:style w:type="character" w:customStyle="1" w:styleId="SpecialBold">
    <w:name w:val="Special Bold"/>
    <w:basedOn w:val="DefaultParagraphFont"/>
    <w:rsid w:val="00122680"/>
    <w:rPr>
      <w:b/>
      <w:spacing w:val="0"/>
    </w:rPr>
  </w:style>
  <w:style w:type="paragraph" w:customStyle="1" w:styleId="SuperHeading">
    <w:name w:val="SuperHeading"/>
    <w:basedOn w:val="Normal"/>
    <w:rsid w:val="00122680"/>
    <w:pPr>
      <w:spacing w:before="240" w:after="120"/>
      <w:outlineLvl w:val="0"/>
    </w:pPr>
    <w:rPr>
      <w:rFonts w:ascii="Times New Roman" w:hAnsi="Times New Roman"/>
      <w:b/>
      <w:sz w:val="32"/>
    </w:rPr>
  </w:style>
  <w:style w:type="paragraph" w:customStyle="1" w:styleId="AllowPageBreak">
    <w:name w:val="AllowPageBreak"/>
    <w:rsid w:val="001226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6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6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6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6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6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6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6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680"/>
    <w:rPr>
      <w:rFonts w:ascii="Courier New" w:eastAsia="Times New Roman" w:hAnsi="Courier New" w:cs="Times New Roman"/>
      <w:i/>
      <w:szCs w:val="20"/>
      <w:lang w:eastAsia="en-US"/>
    </w:rPr>
  </w:style>
  <w:style w:type="paragraph" w:customStyle="1" w:styleId="HeadingBase">
    <w:name w:val="Heading Base"/>
    <w:rsid w:val="001226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680"/>
    <w:pPr>
      <w:tabs>
        <w:tab w:val="right" w:leader="dot" w:pos="9072"/>
      </w:tabs>
      <w:ind w:left="567"/>
    </w:pPr>
    <w:rPr>
      <w:szCs w:val="22"/>
    </w:rPr>
  </w:style>
  <w:style w:type="paragraph" w:customStyle="1" w:styleId="TOCBase">
    <w:name w:val="TOC Base"/>
    <w:rsid w:val="001226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680"/>
    <w:pPr>
      <w:tabs>
        <w:tab w:val="right" w:leader="dot" w:pos="9072"/>
      </w:tabs>
      <w:spacing w:before="40" w:after="40"/>
      <w:ind w:left="284"/>
    </w:pPr>
    <w:rPr>
      <w:rFonts w:ascii="Times New Roman" w:hAnsi="Times New Roman"/>
    </w:rPr>
  </w:style>
  <w:style w:type="paragraph" w:styleId="TOC1">
    <w:name w:val="toc 1"/>
    <w:basedOn w:val="TOCBase"/>
    <w:next w:val="Normal"/>
    <w:rsid w:val="001226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6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680"/>
    <w:rPr>
      <w:rFonts w:ascii="Times New Roman" w:eastAsia="Times New Roman" w:hAnsi="Times New Roman" w:cs="Times New Roman"/>
      <w:sz w:val="16"/>
      <w:lang w:eastAsia="en-US"/>
    </w:rPr>
  </w:style>
  <w:style w:type="paragraph" w:styleId="Title">
    <w:name w:val="Title"/>
    <w:basedOn w:val="HeadingBase"/>
    <w:link w:val="TitleChar"/>
    <w:qFormat/>
    <w:rsid w:val="00122680"/>
    <w:pPr>
      <w:spacing w:before="5040"/>
      <w:jc w:val="center"/>
    </w:pPr>
    <w:rPr>
      <w:sz w:val="48"/>
      <w:szCs w:val="72"/>
      <w:lang w:val="en-US"/>
    </w:rPr>
  </w:style>
  <w:style w:type="character" w:customStyle="1" w:styleId="TitleChar">
    <w:name w:val="Title Char"/>
    <w:basedOn w:val="DefaultParagraphFont"/>
    <w:link w:val="Title"/>
    <w:rsid w:val="001226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680"/>
    <w:pPr>
      <w:tabs>
        <w:tab w:val="left" w:pos="3600"/>
        <w:tab w:val="left" w:pos="3958"/>
      </w:tabs>
    </w:pPr>
  </w:style>
  <w:style w:type="paragraph" w:styleId="List">
    <w:name w:val="List"/>
    <w:basedOn w:val="BodyText"/>
    <w:next w:val="BodyText"/>
    <w:rsid w:val="00122680"/>
    <w:pPr>
      <w:tabs>
        <w:tab w:val="left" w:pos="340"/>
      </w:tabs>
      <w:spacing w:before="60" w:after="60"/>
      <w:ind w:left="340" w:hanging="340"/>
    </w:pPr>
  </w:style>
  <w:style w:type="paragraph" w:styleId="ListBullet">
    <w:name w:val="List Bullet"/>
    <w:basedOn w:val="List"/>
    <w:rsid w:val="00122680"/>
    <w:pPr>
      <w:numPr>
        <w:numId w:val="10"/>
      </w:numPr>
      <w:tabs>
        <w:tab w:val="clear" w:pos="340"/>
      </w:tabs>
      <w:spacing w:before="40" w:after="40"/>
    </w:pPr>
  </w:style>
  <w:style w:type="paragraph" w:customStyle="1" w:styleId="Note">
    <w:name w:val="Note"/>
    <w:basedOn w:val="BodyText"/>
    <w:rsid w:val="001226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680"/>
    <w:pPr>
      <w:framePr w:wrap="auto" w:hAnchor="text" w:y="6049"/>
    </w:pPr>
    <w:rPr>
      <w:color w:val="000000"/>
      <w:sz w:val="40"/>
    </w:rPr>
  </w:style>
  <w:style w:type="paragraph" w:customStyle="1" w:styleId="TOCTitle">
    <w:name w:val="TOCTitle"/>
    <w:basedOn w:val="Heading1"/>
    <w:rsid w:val="00122680"/>
    <w:pPr>
      <w:spacing w:after="240"/>
      <w:jc w:val="center"/>
      <w:outlineLvl w:val="9"/>
    </w:pPr>
    <w:rPr>
      <w:caps/>
    </w:rPr>
  </w:style>
  <w:style w:type="paragraph" w:customStyle="1" w:styleId="Version">
    <w:name w:val="Version"/>
    <w:rsid w:val="001226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680"/>
    <w:pPr>
      <w:numPr>
        <w:numId w:val="11"/>
      </w:numPr>
      <w:tabs>
        <w:tab w:val="clear" w:pos="680"/>
      </w:tabs>
    </w:pPr>
  </w:style>
  <w:style w:type="paragraph" w:styleId="Index1">
    <w:name w:val="index 1"/>
    <w:basedOn w:val="Normal"/>
    <w:next w:val="Normal"/>
    <w:semiHidden/>
    <w:rsid w:val="00122680"/>
    <w:pPr>
      <w:keepNext w:val="0"/>
      <w:tabs>
        <w:tab w:val="right" w:pos="4176"/>
      </w:tabs>
      <w:ind w:left="198" w:hanging="198"/>
    </w:pPr>
    <w:rPr>
      <w:rFonts w:ascii="Garamond" w:hAnsi="Garamond"/>
    </w:rPr>
  </w:style>
  <w:style w:type="paragraph" w:styleId="IndexHeading">
    <w:name w:val="index heading"/>
    <w:basedOn w:val="Normal"/>
    <w:next w:val="Index1"/>
    <w:semiHidden/>
    <w:rsid w:val="00122680"/>
    <w:pPr>
      <w:spacing w:before="120" w:after="120"/>
    </w:pPr>
    <w:rPr>
      <w:rFonts w:ascii="Arial" w:hAnsi="Arial"/>
      <w:b/>
      <w:color w:val="918585"/>
      <w:sz w:val="24"/>
    </w:rPr>
  </w:style>
  <w:style w:type="paragraph" w:styleId="Header">
    <w:name w:val="header"/>
    <w:basedOn w:val="Normal"/>
    <w:link w:val="HeaderChar"/>
    <w:rsid w:val="001226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680"/>
    <w:rPr>
      <w:rFonts w:ascii="Times New Roman" w:eastAsia="Times New Roman" w:hAnsi="Times New Roman" w:cs="Times New Roman"/>
      <w:sz w:val="16"/>
      <w:szCs w:val="20"/>
      <w:lang w:val="en-GB" w:eastAsia="en-US"/>
    </w:rPr>
  </w:style>
  <w:style w:type="paragraph" w:customStyle="1" w:styleId="Chapter">
    <w:name w:val="Chapter"/>
    <w:basedOn w:val="Normal"/>
    <w:rsid w:val="00122680"/>
    <w:pPr>
      <w:spacing w:before="240"/>
    </w:pPr>
    <w:rPr>
      <w:rFonts w:ascii="Times New Roman" w:hAnsi="Times New Roman"/>
      <w:smallCaps/>
      <w:spacing w:val="80"/>
      <w:sz w:val="28"/>
    </w:rPr>
  </w:style>
  <w:style w:type="paragraph" w:customStyle="1" w:styleId="InChapter">
    <w:name w:val="InChapter"/>
    <w:basedOn w:val="Heading3"/>
    <w:rsid w:val="00122680"/>
    <w:pPr>
      <w:spacing w:after="240"/>
      <w:outlineLvl w:val="9"/>
    </w:pPr>
    <w:rPr>
      <w:noProof/>
    </w:rPr>
  </w:style>
  <w:style w:type="paragraph" w:styleId="Index2">
    <w:name w:val="index 2"/>
    <w:basedOn w:val="Normal"/>
    <w:next w:val="Normal"/>
    <w:semiHidden/>
    <w:rsid w:val="00122680"/>
    <w:pPr>
      <w:tabs>
        <w:tab w:val="right" w:pos="4176"/>
      </w:tabs>
      <w:ind w:left="568" w:hanging="284"/>
    </w:pPr>
    <w:rPr>
      <w:rFonts w:ascii="Garamond" w:hAnsi="Garamond"/>
    </w:rPr>
  </w:style>
  <w:style w:type="paragraph" w:customStyle="1" w:styleId="Byline">
    <w:name w:val="Byline"/>
    <w:rsid w:val="001226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680"/>
    <w:pPr>
      <w:tabs>
        <w:tab w:val="clear" w:pos="3600"/>
        <w:tab w:val="clear" w:pos="3958"/>
      </w:tabs>
      <w:jc w:val="right"/>
    </w:pPr>
  </w:style>
  <w:style w:type="character" w:styleId="Emphasis">
    <w:name w:val="Emphasis"/>
    <w:basedOn w:val="DefaultParagraphFont"/>
    <w:qFormat/>
    <w:rsid w:val="00122680"/>
    <w:rPr>
      <w:i/>
    </w:rPr>
  </w:style>
  <w:style w:type="paragraph" w:styleId="Caption">
    <w:name w:val="caption"/>
    <w:basedOn w:val="BodyText"/>
    <w:next w:val="Normal"/>
    <w:qFormat/>
    <w:rsid w:val="00122680"/>
    <w:pPr>
      <w:framePr w:w="2268" w:hSpace="181" w:vSpace="181" w:wrap="around" w:vAnchor="text" w:hAnchor="page" w:x="1135" w:y="285" w:anchorLock="1"/>
    </w:pPr>
    <w:rPr>
      <w:i/>
    </w:rPr>
  </w:style>
  <w:style w:type="paragraph" w:customStyle="1" w:styleId="MiniTOCTitle">
    <w:name w:val="MiniTOCTitle"/>
    <w:basedOn w:val="Heading4"/>
    <w:rsid w:val="00122680"/>
    <w:pPr>
      <w:spacing w:before="240"/>
      <w:outlineLvl w:val="9"/>
    </w:pPr>
    <w:rPr>
      <w:noProof/>
      <w:sz w:val="24"/>
    </w:rPr>
  </w:style>
  <w:style w:type="paragraph" w:customStyle="1" w:styleId="MiniTOCItem">
    <w:name w:val="MiniTOCItem"/>
    <w:basedOn w:val="ListBullet"/>
    <w:rsid w:val="00122680"/>
    <w:pPr>
      <w:numPr>
        <w:numId w:val="0"/>
      </w:numPr>
      <w:tabs>
        <w:tab w:val="right" w:leader="dot" w:pos="6521"/>
      </w:tabs>
      <w:spacing w:before="0" w:after="0"/>
    </w:pPr>
  </w:style>
  <w:style w:type="paragraph" w:customStyle="1" w:styleId="TOFTitle">
    <w:name w:val="TOFTitle"/>
    <w:basedOn w:val="TOCTitle"/>
    <w:rsid w:val="00122680"/>
  </w:style>
  <w:style w:type="paragraph" w:styleId="TableofFigures">
    <w:name w:val="table of figures"/>
    <w:basedOn w:val="Normal"/>
    <w:next w:val="Normal"/>
    <w:semiHidden/>
    <w:rsid w:val="00122680"/>
    <w:pPr>
      <w:tabs>
        <w:tab w:val="right" w:leader="dot" w:pos="9072"/>
      </w:tabs>
      <w:ind w:left="970" w:hanging="403"/>
    </w:pPr>
    <w:rPr>
      <w:rFonts w:ascii="Times New Roman" w:hAnsi="Times New Roman"/>
      <w:b/>
    </w:rPr>
  </w:style>
  <w:style w:type="paragraph" w:styleId="ListNumber">
    <w:name w:val="List Number"/>
    <w:basedOn w:val="List"/>
    <w:rsid w:val="00122680"/>
    <w:pPr>
      <w:numPr>
        <w:numId w:val="13"/>
      </w:numPr>
      <w:tabs>
        <w:tab w:val="clear" w:pos="340"/>
      </w:tabs>
    </w:pPr>
  </w:style>
  <w:style w:type="character" w:customStyle="1" w:styleId="WingdingSymbols">
    <w:name w:val="Wingding Symbols"/>
    <w:rsid w:val="00122680"/>
    <w:rPr>
      <w:rFonts w:ascii="Wingdings" w:hAnsi="Wingdings"/>
    </w:rPr>
  </w:style>
  <w:style w:type="paragraph" w:customStyle="1" w:styleId="TableHeading">
    <w:name w:val="Table Heading"/>
    <w:basedOn w:val="HeadingBase"/>
    <w:rsid w:val="00122680"/>
    <w:pPr>
      <w:keepLines/>
      <w:pBdr>
        <w:bottom w:val="single" w:sz="6" w:space="1" w:color="918585"/>
      </w:pBdr>
      <w:spacing w:before="240"/>
    </w:pPr>
  </w:style>
  <w:style w:type="character" w:customStyle="1" w:styleId="HotSpot">
    <w:name w:val="HotSpot"/>
    <w:rsid w:val="00122680"/>
    <w:rPr>
      <w:color w:val="0033CC"/>
      <w:u w:val="none"/>
    </w:rPr>
  </w:style>
  <w:style w:type="paragraph" w:customStyle="1" w:styleId="BodyTextRight">
    <w:name w:val="Body Text Right"/>
    <w:basedOn w:val="BodyText"/>
    <w:rsid w:val="00122680"/>
    <w:pPr>
      <w:spacing w:before="0" w:after="0"/>
      <w:jc w:val="right"/>
    </w:pPr>
  </w:style>
  <w:style w:type="paragraph" w:styleId="Index3">
    <w:name w:val="index 3"/>
    <w:basedOn w:val="ListNumber2"/>
    <w:next w:val="Normal"/>
    <w:semiHidden/>
    <w:rsid w:val="00122680"/>
    <w:pPr>
      <w:numPr>
        <w:numId w:val="0"/>
      </w:numPr>
      <w:tabs>
        <w:tab w:val="right" w:leader="dot" w:pos="4176"/>
      </w:tabs>
    </w:pPr>
  </w:style>
  <w:style w:type="paragraph" w:styleId="ListNumber2">
    <w:name w:val="List Number 2"/>
    <w:basedOn w:val="List2"/>
    <w:rsid w:val="00122680"/>
    <w:pPr>
      <w:numPr>
        <w:numId w:val="8"/>
      </w:numPr>
      <w:tabs>
        <w:tab w:val="clear" w:pos="1060"/>
      </w:tabs>
    </w:pPr>
  </w:style>
  <w:style w:type="paragraph" w:customStyle="1" w:styleId="MarginNote">
    <w:name w:val="Margin Note"/>
    <w:basedOn w:val="BodyText"/>
    <w:rsid w:val="001226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6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6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680"/>
    <w:rPr>
      <w:sz w:val="32"/>
    </w:rPr>
  </w:style>
  <w:style w:type="paragraph" w:customStyle="1" w:styleId="HeadingProcedure">
    <w:name w:val="Heading Procedure"/>
    <w:basedOn w:val="HeadingBase"/>
    <w:next w:val="Normal"/>
    <w:rsid w:val="00122680"/>
    <w:pPr>
      <w:tabs>
        <w:tab w:val="left" w:pos="0"/>
      </w:tabs>
      <w:spacing w:before="120" w:after="60"/>
    </w:pPr>
    <w:rPr>
      <w:i/>
      <w:color w:val="918585"/>
      <w:sz w:val="22"/>
    </w:rPr>
  </w:style>
  <w:style w:type="paragraph" w:customStyle="1" w:styleId="TableBodyText">
    <w:name w:val="Table Body Text"/>
    <w:basedOn w:val="BodyText"/>
    <w:rsid w:val="00122680"/>
    <w:pPr>
      <w:spacing w:before="60" w:after="60"/>
    </w:pPr>
  </w:style>
  <w:style w:type="paragraph" w:styleId="ListContinue">
    <w:name w:val="List Continue"/>
    <w:basedOn w:val="List"/>
    <w:rsid w:val="00122680"/>
    <w:pPr>
      <w:ind w:firstLine="0"/>
    </w:pPr>
  </w:style>
  <w:style w:type="paragraph" w:customStyle="1" w:styleId="ListNote">
    <w:name w:val="List Note"/>
    <w:basedOn w:val="List"/>
    <w:rsid w:val="00122680"/>
    <w:pPr>
      <w:pBdr>
        <w:top w:val="single" w:sz="6" w:space="2" w:color="918585"/>
        <w:bottom w:val="single" w:sz="6" w:space="2" w:color="918585"/>
      </w:pBdr>
      <w:tabs>
        <w:tab w:val="left" w:pos="1021"/>
      </w:tabs>
      <w:ind w:firstLine="0"/>
    </w:pPr>
  </w:style>
  <w:style w:type="paragraph" w:customStyle="1" w:styleId="Warning">
    <w:name w:val="Warning"/>
    <w:basedOn w:val="BodyText"/>
    <w:rsid w:val="00122680"/>
    <w:pPr>
      <w:shd w:val="clear" w:color="auto" w:fill="D9D9D9"/>
      <w:tabs>
        <w:tab w:val="left" w:pos="992"/>
      </w:tabs>
      <w:ind w:left="119" w:right="119"/>
    </w:pPr>
    <w:rPr>
      <w:sz w:val="20"/>
    </w:rPr>
  </w:style>
  <w:style w:type="paragraph" w:customStyle="1" w:styleId="MarginIcons">
    <w:name w:val="Margin Icons"/>
    <w:basedOn w:val="BodyText"/>
    <w:rsid w:val="001226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680"/>
    <w:rPr>
      <w:rFonts w:ascii="Courier New" w:hAnsi="Courier New"/>
    </w:rPr>
  </w:style>
  <w:style w:type="paragraph" w:customStyle="1" w:styleId="NoteBullet">
    <w:name w:val="Note Bullet"/>
    <w:basedOn w:val="Note"/>
    <w:rsid w:val="00122680"/>
    <w:pPr>
      <w:tabs>
        <w:tab w:val="clear" w:pos="680"/>
      </w:tabs>
      <w:spacing w:before="60" w:after="60"/>
    </w:pPr>
  </w:style>
  <w:style w:type="paragraph" w:customStyle="1" w:styleId="SubHeading2">
    <w:name w:val="SubHeading2"/>
    <w:basedOn w:val="HeadingBase"/>
    <w:rsid w:val="00122680"/>
    <w:pPr>
      <w:spacing w:before="240" w:after="60"/>
    </w:pPr>
    <w:rPr>
      <w:sz w:val="20"/>
    </w:rPr>
  </w:style>
  <w:style w:type="paragraph" w:customStyle="1" w:styleId="SubHeading1">
    <w:name w:val="SubHeading1"/>
    <w:basedOn w:val="HeadingBase"/>
    <w:rsid w:val="00122680"/>
    <w:pPr>
      <w:spacing w:before="240" w:after="60"/>
    </w:pPr>
    <w:rPr>
      <w:color w:val="918585"/>
      <w:sz w:val="22"/>
    </w:rPr>
  </w:style>
  <w:style w:type="paragraph" w:customStyle="1" w:styleId="SideHeading">
    <w:name w:val="Side Heading"/>
    <w:basedOn w:val="HeadingBase"/>
    <w:rsid w:val="001226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680"/>
    <w:pPr>
      <w:numPr>
        <w:numId w:val="9"/>
      </w:numPr>
    </w:pPr>
  </w:style>
  <w:style w:type="paragraph" w:styleId="PlainText">
    <w:name w:val="Plain Text"/>
    <w:basedOn w:val="Normal"/>
    <w:link w:val="PlainTextChar"/>
    <w:rsid w:val="00122680"/>
    <w:rPr>
      <w:sz w:val="20"/>
    </w:rPr>
  </w:style>
  <w:style w:type="character" w:customStyle="1" w:styleId="PlainTextChar">
    <w:name w:val="Plain Text Char"/>
    <w:basedOn w:val="DefaultParagraphFont"/>
    <w:link w:val="PlainText"/>
    <w:rsid w:val="00122680"/>
    <w:rPr>
      <w:rFonts w:ascii="Courier New" w:eastAsia="Times New Roman" w:hAnsi="Courier New" w:cs="Times New Roman"/>
      <w:sz w:val="20"/>
      <w:szCs w:val="20"/>
      <w:lang w:eastAsia="en-US"/>
    </w:rPr>
  </w:style>
  <w:style w:type="character" w:customStyle="1" w:styleId="MenuOption">
    <w:name w:val="Menu Option"/>
    <w:basedOn w:val="DefaultParagraphFont"/>
    <w:rsid w:val="00122680"/>
    <w:rPr>
      <w:b/>
      <w:smallCaps/>
    </w:rPr>
  </w:style>
  <w:style w:type="paragraph" w:customStyle="1" w:styleId="TableListNumber">
    <w:name w:val="Table List Number"/>
    <w:basedOn w:val="ListNumber"/>
    <w:rsid w:val="00122680"/>
    <w:pPr>
      <w:numPr>
        <w:numId w:val="0"/>
      </w:numPr>
    </w:pPr>
  </w:style>
  <w:style w:type="paragraph" w:styleId="TOC4">
    <w:name w:val="toc 4"/>
    <w:basedOn w:val="TOCBase"/>
    <w:next w:val="Normal"/>
    <w:semiHidden/>
    <w:rsid w:val="00122680"/>
    <w:pPr>
      <w:tabs>
        <w:tab w:val="right" w:leader="dot" w:pos="9071"/>
      </w:tabs>
      <w:ind w:left="1701"/>
    </w:pPr>
  </w:style>
  <w:style w:type="paragraph" w:customStyle="1" w:styleId="ListAlpha">
    <w:name w:val="List Alpha"/>
    <w:basedOn w:val="List"/>
    <w:rsid w:val="00122680"/>
    <w:pPr>
      <w:numPr>
        <w:numId w:val="7"/>
      </w:numPr>
    </w:pPr>
  </w:style>
  <w:style w:type="paragraph" w:customStyle="1" w:styleId="ListAlpha2">
    <w:name w:val="List Alpha 2"/>
    <w:basedOn w:val="List2"/>
    <w:rsid w:val="00122680"/>
    <w:pPr>
      <w:numPr>
        <w:numId w:val="6"/>
      </w:numPr>
    </w:pPr>
  </w:style>
  <w:style w:type="paragraph" w:styleId="List2">
    <w:name w:val="List 2"/>
    <w:basedOn w:val="BodyText"/>
    <w:rsid w:val="00122680"/>
    <w:pPr>
      <w:tabs>
        <w:tab w:val="left" w:pos="680"/>
      </w:tabs>
      <w:spacing w:before="60" w:after="60"/>
      <w:ind w:left="680" w:hanging="340"/>
    </w:pPr>
  </w:style>
  <w:style w:type="paragraph" w:styleId="List3">
    <w:name w:val="List 3"/>
    <w:basedOn w:val="BodyText"/>
    <w:rsid w:val="00122680"/>
    <w:pPr>
      <w:tabs>
        <w:tab w:val="left" w:pos="1021"/>
      </w:tabs>
      <w:spacing w:before="60" w:after="60"/>
      <w:ind w:left="1020" w:hanging="340"/>
    </w:pPr>
  </w:style>
  <w:style w:type="paragraph" w:styleId="List4">
    <w:name w:val="List 4"/>
    <w:basedOn w:val="BodyText"/>
    <w:rsid w:val="00122680"/>
    <w:pPr>
      <w:tabs>
        <w:tab w:val="left" w:pos="1361"/>
      </w:tabs>
      <w:spacing w:before="60" w:after="60"/>
      <w:ind w:left="1361" w:hanging="340"/>
    </w:pPr>
  </w:style>
  <w:style w:type="paragraph" w:styleId="List5">
    <w:name w:val="List 5"/>
    <w:basedOn w:val="BodyText"/>
    <w:rsid w:val="00122680"/>
    <w:pPr>
      <w:tabs>
        <w:tab w:val="left" w:pos="1701"/>
      </w:tabs>
      <w:spacing w:before="60" w:after="60"/>
      <w:ind w:left="1701" w:hanging="340"/>
    </w:pPr>
  </w:style>
  <w:style w:type="paragraph" w:styleId="ListBullet3">
    <w:name w:val="List Bullet 3"/>
    <w:basedOn w:val="List3"/>
    <w:rsid w:val="00122680"/>
    <w:pPr>
      <w:numPr>
        <w:numId w:val="12"/>
      </w:numPr>
      <w:tabs>
        <w:tab w:val="clear" w:pos="1021"/>
      </w:tabs>
      <w:ind w:left="1037" w:hanging="357"/>
    </w:pPr>
  </w:style>
  <w:style w:type="paragraph" w:styleId="ListBullet4">
    <w:name w:val="List Bullet 4"/>
    <w:basedOn w:val="List4"/>
    <w:rsid w:val="00122680"/>
    <w:pPr>
      <w:numPr>
        <w:numId w:val="1"/>
      </w:numPr>
      <w:tabs>
        <w:tab w:val="clear" w:pos="1361"/>
      </w:tabs>
    </w:pPr>
  </w:style>
  <w:style w:type="paragraph" w:styleId="ListBullet5">
    <w:name w:val="List Bullet 5"/>
    <w:basedOn w:val="List5"/>
    <w:rsid w:val="00122680"/>
    <w:pPr>
      <w:numPr>
        <w:numId w:val="2"/>
      </w:numPr>
    </w:pPr>
  </w:style>
  <w:style w:type="paragraph" w:styleId="ListContinue2">
    <w:name w:val="List Continue 2"/>
    <w:basedOn w:val="List2"/>
    <w:rsid w:val="00122680"/>
    <w:pPr>
      <w:ind w:firstLine="0"/>
    </w:pPr>
  </w:style>
  <w:style w:type="paragraph" w:styleId="ListContinue3">
    <w:name w:val="List Continue 3"/>
    <w:basedOn w:val="List3"/>
    <w:rsid w:val="00122680"/>
    <w:pPr>
      <w:ind w:left="1021" w:firstLine="0"/>
    </w:pPr>
  </w:style>
  <w:style w:type="paragraph" w:styleId="ListContinue4">
    <w:name w:val="List Continue 4"/>
    <w:basedOn w:val="List4"/>
    <w:rsid w:val="00122680"/>
    <w:pPr>
      <w:ind w:firstLine="0"/>
    </w:pPr>
  </w:style>
  <w:style w:type="paragraph" w:styleId="ListContinue5">
    <w:name w:val="List Continue 5"/>
    <w:basedOn w:val="List5"/>
    <w:rsid w:val="00122680"/>
    <w:pPr>
      <w:ind w:firstLine="0"/>
    </w:pPr>
  </w:style>
  <w:style w:type="paragraph" w:styleId="ListNumber3">
    <w:name w:val="List Number 3"/>
    <w:basedOn w:val="List3"/>
    <w:rsid w:val="00122680"/>
    <w:pPr>
      <w:numPr>
        <w:numId w:val="3"/>
      </w:numPr>
    </w:pPr>
  </w:style>
  <w:style w:type="paragraph" w:styleId="ListNumber4">
    <w:name w:val="List Number 4"/>
    <w:basedOn w:val="List4"/>
    <w:rsid w:val="00122680"/>
    <w:pPr>
      <w:numPr>
        <w:numId w:val="4"/>
      </w:numPr>
    </w:pPr>
  </w:style>
  <w:style w:type="paragraph" w:styleId="ListNumber5">
    <w:name w:val="List Number 5"/>
    <w:basedOn w:val="List5"/>
    <w:rsid w:val="00122680"/>
    <w:pPr>
      <w:numPr>
        <w:numId w:val="5"/>
      </w:numPr>
    </w:pPr>
  </w:style>
  <w:style w:type="paragraph" w:styleId="BlockText">
    <w:name w:val="Block Text"/>
    <w:basedOn w:val="Normal"/>
    <w:rsid w:val="00122680"/>
    <w:pPr>
      <w:spacing w:after="120"/>
      <w:ind w:left="1440" w:right="1440"/>
    </w:pPr>
  </w:style>
  <w:style w:type="character" w:customStyle="1" w:styleId="Subscript">
    <w:name w:val="Subscript"/>
    <w:basedOn w:val="DefaultParagraphFont"/>
    <w:rsid w:val="00122680"/>
    <w:rPr>
      <w:sz w:val="16"/>
      <w:vertAlign w:val="subscript"/>
    </w:rPr>
  </w:style>
  <w:style w:type="character" w:customStyle="1" w:styleId="Superscript">
    <w:name w:val="Superscript"/>
    <w:basedOn w:val="DefaultParagraphFont"/>
    <w:rsid w:val="00122680"/>
    <w:rPr>
      <w:sz w:val="16"/>
      <w:vertAlign w:val="superscript"/>
    </w:rPr>
  </w:style>
  <w:style w:type="character" w:customStyle="1" w:styleId="Symbols">
    <w:name w:val="Symbols"/>
    <w:basedOn w:val="DefaultParagraphFont"/>
    <w:rsid w:val="00122680"/>
    <w:rPr>
      <w:rFonts w:ascii="Symbol" w:hAnsi="Symbol"/>
    </w:rPr>
  </w:style>
  <w:style w:type="character" w:customStyle="1" w:styleId="MenuOptions">
    <w:name w:val="Menu Options"/>
    <w:basedOn w:val="DefaultParagraphFont"/>
    <w:rsid w:val="00122680"/>
    <w:rPr>
      <w:rFonts w:ascii="Arial Narrow" w:hAnsi="Arial Narrow"/>
      <w:smallCaps/>
    </w:rPr>
  </w:style>
  <w:style w:type="character" w:customStyle="1" w:styleId="Buttons">
    <w:name w:val="Buttons"/>
    <w:basedOn w:val="DefaultParagraphFont"/>
    <w:rsid w:val="00122680"/>
    <w:rPr>
      <w:b/>
    </w:rPr>
  </w:style>
  <w:style w:type="character" w:customStyle="1" w:styleId="Underlined">
    <w:name w:val="Underlined"/>
    <w:basedOn w:val="DefaultParagraphFont"/>
    <w:rsid w:val="00122680"/>
    <w:rPr>
      <w:u w:val="single"/>
    </w:rPr>
  </w:style>
  <w:style w:type="paragraph" w:customStyle="1" w:styleId="TableBodyTextRight">
    <w:name w:val="Table Body Text Right"/>
    <w:basedOn w:val="TableBodyText"/>
    <w:rsid w:val="00122680"/>
    <w:pPr>
      <w:widowControl w:val="0"/>
      <w:autoSpaceDE w:val="0"/>
      <w:autoSpaceDN w:val="0"/>
      <w:adjustRightInd w:val="0"/>
      <w:jc w:val="right"/>
    </w:pPr>
    <w:rPr>
      <w:rFonts w:cs="Arial"/>
      <w:szCs w:val="18"/>
    </w:rPr>
  </w:style>
  <w:style w:type="paragraph" w:customStyle="1" w:styleId="CopyrightText">
    <w:name w:val="Copyright Text"/>
    <w:basedOn w:val="BodyText"/>
    <w:rsid w:val="00122680"/>
    <w:rPr>
      <w:sz w:val="18"/>
    </w:rPr>
  </w:style>
  <w:style w:type="paragraph" w:customStyle="1" w:styleId="BodySmallRight">
    <w:name w:val="Body Small Right"/>
    <w:basedOn w:val="BodyTextRight"/>
    <w:rsid w:val="00122680"/>
    <w:rPr>
      <w:sz w:val="18"/>
      <w:szCs w:val="18"/>
    </w:rPr>
  </w:style>
  <w:style w:type="paragraph" w:customStyle="1" w:styleId="MarginEdition">
    <w:name w:val="Margin Edition"/>
    <w:basedOn w:val="MarginNote"/>
    <w:rsid w:val="00122680"/>
    <w:pPr>
      <w:spacing w:before="0" w:after="0"/>
    </w:pPr>
    <w:rPr>
      <w:rFonts w:ascii="Times New Roman" w:hAnsi="Times New Roman"/>
      <w:color w:val="999999"/>
    </w:rPr>
  </w:style>
  <w:style w:type="paragraph" w:customStyle="1" w:styleId="Spacer">
    <w:name w:val="Spacer"/>
    <w:basedOn w:val="Normal"/>
    <w:rsid w:val="00122680"/>
    <w:rPr>
      <w:sz w:val="2"/>
      <w:szCs w:val="2"/>
    </w:rPr>
  </w:style>
  <w:style w:type="character" w:customStyle="1" w:styleId="Small">
    <w:name w:val="Small"/>
    <w:basedOn w:val="DefaultParagraphFont"/>
    <w:rsid w:val="00122680"/>
    <w:rPr>
      <w:sz w:val="16"/>
    </w:rPr>
  </w:style>
  <w:style w:type="paragraph" w:customStyle="1" w:styleId="WideTable">
    <w:name w:val="Wide Table"/>
    <w:basedOn w:val="Normal"/>
    <w:rsid w:val="00122680"/>
    <w:pPr>
      <w:ind w:left="-1418"/>
    </w:pPr>
    <w:rPr>
      <w:sz w:val="2"/>
      <w:szCs w:val="2"/>
    </w:rPr>
  </w:style>
  <w:style w:type="character" w:styleId="PageNumber">
    <w:name w:val="page number"/>
    <w:basedOn w:val="DefaultParagraphFont"/>
    <w:rsid w:val="00122680"/>
  </w:style>
  <w:style w:type="paragraph" w:styleId="Quote">
    <w:name w:val="Quote"/>
    <w:basedOn w:val="Heading1"/>
    <w:link w:val="QuoteChar"/>
    <w:qFormat/>
    <w:rsid w:val="00122680"/>
    <w:rPr>
      <w:b w:val="0"/>
      <w:sz w:val="72"/>
      <w:szCs w:val="72"/>
      <w:lang w:val="en-NZ"/>
    </w:rPr>
  </w:style>
  <w:style w:type="character" w:customStyle="1" w:styleId="QuoteChar">
    <w:name w:val="Quote Char"/>
    <w:basedOn w:val="DefaultParagraphFont"/>
    <w:link w:val="Quote"/>
    <w:rsid w:val="001226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680"/>
    <w:pPr>
      <w:pageBreakBefore/>
    </w:pPr>
  </w:style>
  <w:style w:type="paragraph" w:customStyle="1" w:styleId="Border">
    <w:name w:val="Border"/>
    <w:basedOn w:val="Normal"/>
    <w:qFormat/>
    <w:rsid w:val="001226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680"/>
    <w:rPr>
      <w:b/>
      <w:bCs/>
      <w:i/>
      <w:iCs/>
      <w:color w:val="auto"/>
    </w:rPr>
  </w:style>
  <w:style w:type="paragraph" w:styleId="IntenseQuote">
    <w:name w:val="Intense Quote"/>
    <w:basedOn w:val="Normal"/>
    <w:next w:val="Normal"/>
    <w:link w:val="IntenseQuoteChar"/>
    <w:uiPriority w:val="30"/>
    <w:qFormat/>
    <w:rsid w:val="001226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6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680"/>
    <w:rPr>
      <w:smallCaps/>
      <w:color w:val="auto"/>
      <w:u w:val="single"/>
    </w:rPr>
  </w:style>
  <w:style w:type="character" w:styleId="IntenseReference">
    <w:name w:val="Intense Reference"/>
    <w:basedOn w:val="DefaultParagraphFont"/>
    <w:uiPriority w:val="32"/>
    <w:qFormat/>
    <w:rsid w:val="00122680"/>
    <w:rPr>
      <w:b/>
      <w:bCs/>
      <w:smallCaps/>
      <w:color w:val="auto"/>
      <w:spacing w:val="5"/>
      <w:u w:val="single"/>
    </w:rPr>
  </w:style>
  <w:style w:type="paragraph" w:customStyle="1" w:styleId="2ColumnHeading">
    <w:name w:val="2Column Heading"/>
    <w:basedOn w:val="BodyText"/>
    <w:qFormat/>
    <w:rsid w:val="00122680"/>
    <w:pPr>
      <w:spacing w:after="60"/>
      <w:ind w:left="-2268"/>
    </w:pPr>
    <w:rPr>
      <w:b/>
    </w:rPr>
  </w:style>
  <w:style w:type="paragraph" w:customStyle="1" w:styleId="Heading1TOC">
    <w:name w:val="Heading1 TOC"/>
    <w:basedOn w:val="Normal"/>
    <w:qFormat/>
    <w:rsid w:val="00122680"/>
    <w:pPr>
      <w:spacing w:before="240" w:after="120"/>
    </w:pPr>
    <w:rPr>
      <w:rFonts w:ascii="Times New Roman" w:hAnsi="Times New Roman"/>
      <w:b/>
      <w:sz w:val="32"/>
    </w:rPr>
  </w:style>
  <w:style w:type="paragraph" w:customStyle="1" w:styleId="Heading2TOC">
    <w:name w:val="Heading2 TOC"/>
    <w:basedOn w:val="Normal"/>
    <w:qFormat/>
    <w:rsid w:val="00122680"/>
    <w:pPr>
      <w:spacing w:before="240" w:after="60"/>
    </w:pPr>
    <w:rPr>
      <w:rFonts w:ascii="Times New Roman" w:hAnsi="Times New Roman"/>
      <w:b/>
      <w:sz w:val="28"/>
    </w:rPr>
  </w:style>
  <w:style w:type="character" w:customStyle="1" w:styleId="Underline">
    <w:name w:val="Underline"/>
    <w:basedOn w:val="DefaultParagraphFont"/>
    <w:qFormat/>
    <w:rsid w:val="00122680"/>
    <w:rPr>
      <w:u w:val="single"/>
    </w:rPr>
  </w:style>
  <w:style w:type="character" w:customStyle="1" w:styleId="BoldandItalics">
    <w:name w:val="Bold and Italics"/>
    <w:qFormat/>
    <w:rsid w:val="00122680"/>
    <w:rPr>
      <w:b/>
      <w:i/>
      <w:u w:val="none"/>
    </w:rPr>
  </w:style>
  <w:style w:type="paragraph" w:styleId="BalloonText">
    <w:name w:val="Balloon Text"/>
    <w:basedOn w:val="Normal"/>
    <w:link w:val="BalloonTextChar"/>
    <w:rsid w:val="00122680"/>
    <w:rPr>
      <w:rFonts w:ascii="Tahoma" w:hAnsi="Tahoma" w:cs="Tahoma"/>
      <w:sz w:val="16"/>
      <w:szCs w:val="16"/>
    </w:rPr>
  </w:style>
  <w:style w:type="character" w:customStyle="1" w:styleId="BalloonTextChar">
    <w:name w:val="Balloon Text Char"/>
    <w:basedOn w:val="DefaultParagraphFont"/>
    <w:link w:val="BalloonText"/>
    <w:rsid w:val="001226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6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6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680"/>
    <w:rPr>
      <w:b/>
      <w:color w:val="660033"/>
      <w:spacing w:val="0"/>
    </w:rPr>
  </w:style>
  <w:style w:type="paragraph" w:customStyle="1" w:styleId="Nameditemlist">
    <w:name w:val="Named item list"/>
    <w:basedOn w:val="BodyText"/>
    <w:qFormat/>
    <w:rsid w:val="00122680"/>
    <w:pPr>
      <w:tabs>
        <w:tab w:val="left" w:pos="2835"/>
      </w:tabs>
      <w:ind w:left="2835" w:hanging="2835"/>
    </w:pPr>
  </w:style>
  <w:style w:type="paragraph" w:customStyle="1" w:styleId="BodyTextnopadding">
    <w:name w:val="Body Text no padding"/>
    <w:basedOn w:val="BodyText"/>
    <w:qFormat/>
    <w:rsid w:val="00122680"/>
    <w:pPr>
      <w:spacing w:before="0" w:after="0"/>
    </w:pPr>
  </w:style>
  <w:style w:type="paragraph" w:customStyle="1" w:styleId="BodyTextBold">
    <w:name w:val="Body Text Bold"/>
    <w:basedOn w:val="BodyText"/>
    <w:qFormat/>
    <w:rsid w:val="00122680"/>
    <w:rPr>
      <w:b/>
    </w:rPr>
  </w:style>
  <w:style w:type="character" w:styleId="Hyperlink">
    <w:name w:val="Hyperlink"/>
    <w:basedOn w:val="DefaultParagraphFont"/>
    <w:uiPriority w:val="99"/>
    <w:unhideWhenUsed/>
    <w:rsid w:val="001A0A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4954</Characters>
  <Application>Microsoft Office Word</Application>
  <DocSecurity>0</DocSecurity>
  <Lines>120</Lines>
  <Paragraphs>67</Paragraphs>
  <ScaleCrop>false</ScaleCrop>
  <Company>Author-it Software Corporation Ltd.</Company>
  <LinksUpToDate>false</LinksUpToDate>
  <CharactersWithSpaces>5718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MSMRV390 Service and repair recreational vehicle LPG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2023-02-03T05:53:00Z</dcterms:created>
  <dcterms:modified xsi:type="dcterms:W3CDTF">2023-02-03T05:53:00Z</dcterms:modified>
</cp:coreProperties>
</file>