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C64" w:rsidP="009B0C64">
      <w:pPr>
        <w:pStyle w:val="Title"/>
      </w:pPr>
      <w:r>
        <w:fldChar w:fldCharType="begin"/>
      </w:r>
      <w:r>
        <w:instrText xml:space="preserve"> TITLE   \* MERGEFORMAT </w:instrText>
      </w:r>
      <w:r>
        <w:fldChar w:fldCharType="separate"/>
      </w:r>
      <w:r>
        <w:t>MSMRV389 Service and repair recreational vehicle chassis, suspensions and braking systems</w:t>
      </w:r>
      <w:r>
        <w:fldChar w:fldCharType="end"/>
      </w:r>
    </w:p>
    <w:p w:rsidR="009B0C64" w:rsidP="009B0C64">
      <w:pPr>
        <w:pStyle w:val="Version"/>
        <w:sectPr w:rsidSect="002E6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186" w:rsidP="002E6186">
      <w:pPr>
        <w:pStyle w:val="SuperHeading"/>
      </w:pPr>
      <w:r w:rsidRPr="002E6186">
        <w:t>MSMRV389 Service and repair recreational vehicle chassis, suspensions and braking systems</w:t>
      </w:r>
    </w:p>
    <w:p w:rsidR="00000000" w:rsidRPr="002E6186" w:rsidP="002E6186">
      <w:pPr>
        <w:pStyle w:val="Heading1"/>
      </w:pPr>
      <w:bookmarkStart w:id="1" w:name="O_1260171"/>
      <w:bookmarkEnd w:id="1"/>
      <w:r w:rsidRPr="002E6186">
        <w:t>Modification History</w:t>
      </w:r>
    </w:p>
    <w:p w:rsidR="009B0C64" w:rsidP="009B0C64">
      <w:pPr>
        <w:pStyle w:val="BodyText"/>
      </w:pPr>
      <w:r w:rsidRPr="002E6186">
        <w:t>Release 1. Newly created unit.</w:t>
      </w:r>
    </w:p>
    <w:p w:rsidR="00000000" w:rsidRPr="002E6186" w:rsidP="002E6186">
      <w:pPr>
        <w:pStyle w:val="Heading1"/>
      </w:pPr>
      <w:bookmarkStart w:id="2" w:name="O_1260172"/>
      <w:bookmarkEnd w:id="2"/>
      <w:r w:rsidRPr="002E6186">
        <w:t>Application</w:t>
      </w:r>
    </w:p>
    <w:p w:rsidR="00000000" w:rsidRPr="002E6186" w:rsidP="009B0C64">
      <w:pPr>
        <w:pStyle w:val="BodyText"/>
      </w:pPr>
      <w:r w:rsidRPr="002E6186">
        <w:t>This unit describes the skills and knowledge required to service and repair the chassis, suspensions and braking systems of recreational vehicles including motorhomes, campervans, caravans and fifth-wheelers.</w:t>
      </w:r>
    </w:p>
    <w:p w:rsidR="00000000" w:rsidRPr="002E6186" w:rsidP="009B0C64">
      <w:pPr>
        <w:pStyle w:val="BodyText"/>
      </w:pPr>
      <w:r w:rsidRPr="002E6186">
        <w:t>‘Service/repair’ includes servicing (such as co</w:t>
      </w:r>
      <w:r w:rsidRPr="002E6186">
        <w:t>nducting a routine seasonal or scheduled service) or repairing (such as accident repair, maintenance, repair or replacement of worn parts, breakdown, the identification and repair of faults, the removal and replacement of items or the installation of new i</w:t>
      </w:r>
      <w:r w:rsidRPr="002E6186">
        <w:t>tems) or both.</w:t>
      </w:r>
    </w:p>
    <w:p w:rsidR="00000000" w:rsidRPr="002E6186" w:rsidP="009B0C64">
      <w:pPr>
        <w:pStyle w:val="BodyText"/>
      </w:pPr>
      <w:r w:rsidRPr="002E6186">
        <w:t>The unit applies to a person working in a recreational vehicle service and repair facility who undertakes routine tasks according to work instructions, plans/specifications and procedures and uses discretion and judgement in selecting equipm</w:t>
      </w:r>
      <w:r w:rsidRPr="002E6186">
        <w:t>ent, services or contingency measures. They work with a high degree of self-direction and limited supervision. They apply known solutions to routine problems and report non-routine problems according to procedures. They are responsible for their output and</w:t>
      </w:r>
      <w:r w:rsidRPr="002E6186">
        <w:t xml:space="preserve"> have limited responsibility for the output of others.</w:t>
      </w:r>
    </w:p>
    <w:p w:rsidR="00000000" w:rsidRPr="002E6186" w:rsidP="009B0C64">
      <w:pPr>
        <w:pStyle w:val="BodyText"/>
      </w:pPr>
      <w:r w:rsidRPr="002E6186">
        <w:t>The person should achieve suitable welding competencies before or while undertaking this unit.</w:t>
      </w:r>
    </w:p>
    <w:p w:rsidR="009B0C64" w:rsidP="009B0C64">
      <w:pPr>
        <w:pStyle w:val="BodyText"/>
      </w:pPr>
      <w:r w:rsidRPr="002E6186">
        <w:t>No licensing or certification requirements exist at the time of publication. Relevant legislation, industr</w:t>
      </w:r>
      <w:r w:rsidRPr="002E6186">
        <w:t>y standards and codes of practice within Australia must be applied.</w:t>
      </w:r>
    </w:p>
    <w:p w:rsidR="00000000" w:rsidRPr="002E6186" w:rsidP="002E6186">
      <w:pPr>
        <w:pStyle w:val="Heading1"/>
      </w:pPr>
      <w:bookmarkStart w:id="3" w:name="O_1260176"/>
      <w:bookmarkEnd w:id="3"/>
      <w:r w:rsidRPr="002E6186">
        <w:t>Elements and Performance Criteria</w:t>
      </w:r>
    </w:p>
    <w:tbl>
      <w:tblPr>
        <w:tblW w:w="9639" w:type="dxa"/>
        <w:tblLayout w:type="fixed"/>
        <w:tblCellMar>
          <w:left w:w="62" w:type="dxa"/>
          <w:right w:w="62" w:type="dxa"/>
        </w:tblCellMar>
        <w:tblLook w:val="0000"/>
      </w:tblPr>
      <w:tblGrid>
        <w:gridCol w:w="2502"/>
        <w:gridCol w:w="7137"/>
      </w:tblGrid>
      <w:tr w:rsidTr="009B0C6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6186" w:rsidP="002E6186">
            <w:pPr>
              <w:pStyle w:val="BodyText"/>
            </w:pPr>
            <w:r w:rsidRPr="002E618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186">
            <w:pPr>
              <w:pStyle w:val="BodyText"/>
              <w:rPr>
                <w:lang w:val="en-NZ"/>
              </w:rPr>
            </w:pPr>
            <w:r w:rsidRPr="002E6186">
              <w:rPr>
                <w:rStyle w:val="SpecialBold"/>
              </w:rPr>
              <w:t>Performance Criteria</w:t>
            </w:r>
          </w:p>
        </w:tc>
      </w:tr>
      <w:tr w:rsidTr="009B0C6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Performance criteria describe the performance needed to demo</w:t>
            </w:r>
            <w:r w:rsidRPr="002E6186">
              <w:t>nstrate achievement of the element.</w:t>
            </w:r>
          </w:p>
        </w:tc>
      </w:tr>
      <w:tr w:rsidTr="009B0C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1. Prepare to assess chassis, suspensions and braking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186" w:rsidP="002E6186">
            <w:pPr>
              <w:pStyle w:val="BodyText"/>
            </w:pPr>
            <w:r w:rsidRPr="002E6186">
              <w:t>1.1 Identify the authorised scope of service/repair works from job instructions, service schedules and insurance requirements</w:t>
            </w:r>
          </w:p>
          <w:p w:rsidR="00000000" w:rsidRPr="002E6186" w:rsidP="002E6186">
            <w:pPr>
              <w:pStyle w:val="BodyText"/>
            </w:pPr>
            <w:r w:rsidRPr="002E6186">
              <w:t>1.2 Select and check all required tools and equipment are ready to use</w:t>
            </w:r>
          </w:p>
          <w:p w:rsidR="00000000" w:rsidRPr="002E6186" w:rsidP="002E6186">
            <w:pPr>
              <w:pStyle w:val="BodyText"/>
            </w:pPr>
            <w:r w:rsidRPr="002E6186">
              <w:t>1.3 Identify hazards and hazard controls and check the hazard controls are in place and operating</w:t>
            </w:r>
          </w:p>
          <w:p w:rsidR="00000000" w:rsidP="002E6186">
            <w:pPr>
              <w:pStyle w:val="BodyText"/>
              <w:rPr>
                <w:lang w:val="en-NZ"/>
              </w:rPr>
            </w:pPr>
            <w:r w:rsidRPr="002E6186">
              <w:t>1.4 Check the recreational vehicle and work area are ready to assess the system</w:t>
            </w:r>
          </w:p>
        </w:tc>
      </w:tr>
      <w:tr w:rsidTr="009B0C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2. Ass</w:t>
            </w:r>
            <w:r w:rsidRPr="002E6186">
              <w:t>ess and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186" w:rsidP="002E6186">
            <w:pPr>
              <w:pStyle w:val="BodyText"/>
            </w:pPr>
            <w:r w:rsidRPr="002E6186">
              <w:t>2.1 Inspect the underbody, wheels and tyres to identify wear/damage and unsafe items, and determine any service/repair work required</w:t>
            </w:r>
          </w:p>
          <w:p w:rsidR="00000000" w:rsidRPr="002E6186" w:rsidP="002E6186">
            <w:pPr>
              <w:pStyle w:val="BodyText"/>
            </w:pPr>
            <w:r w:rsidRPr="002E6186">
              <w:t>2.2 Check braking mechanisms for appropriate operation and wear</w:t>
            </w:r>
          </w:p>
          <w:p w:rsidR="00000000" w:rsidRPr="002E6186" w:rsidP="002E6186">
            <w:pPr>
              <w:pStyle w:val="BodyText"/>
            </w:pPr>
            <w:r w:rsidRPr="002E6186">
              <w:t>2.3 Test electrical braki</w:t>
            </w:r>
            <w:r w:rsidRPr="002E6186">
              <w:t>ng systems to ensure correct operation</w:t>
            </w:r>
          </w:p>
          <w:p w:rsidR="00000000" w:rsidRPr="002E6186" w:rsidP="002E6186">
            <w:pPr>
              <w:pStyle w:val="BodyText"/>
            </w:pPr>
            <w:r w:rsidRPr="002E6186">
              <w:t>2.4 Document any needed repair work beyond the scope of the job instructions</w:t>
            </w:r>
          </w:p>
          <w:p w:rsidR="00000000" w:rsidRPr="002E6186" w:rsidP="002E6186">
            <w:pPr>
              <w:pStyle w:val="BodyText"/>
            </w:pPr>
            <w:r w:rsidRPr="002E6186">
              <w:t>2.5 Determine and communicate to a supervisor the extent of labour, materials and suppliers’ services required for out-of-scope repairs</w:t>
            </w:r>
          </w:p>
          <w:p w:rsidR="00000000" w:rsidRPr="002E6186" w:rsidP="002E6186">
            <w:pPr>
              <w:pStyle w:val="BodyText"/>
            </w:pPr>
            <w:r w:rsidRPr="002E6186">
              <w:t xml:space="preserve">2.6 </w:t>
            </w:r>
            <w:r w:rsidRPr="002E6186">
              <w:t>Provide further information and advice to support negotiation with external parties about the out-of-scope repairs</w:t>
            </w:r>
          </w:p>
          <w:p w:rsidR="00000000" w:rsidP="002E6186">
            <w:pPr>
              <w:pStyle w:val="BodyText"/>
              <w:rPr>
                <w:lang w:val="en-NZ"/>
              </w:rPr>
            </w:pPr>
            <w:r w:rsidRPr="002E6186">
              <w:t>2.7 Confirm the job instructions and seek approval for the final scope of works</w:t>
            </w:r>
          </w:p>
        </w:tc>
      </w:tr>
      <w:tr w:rsidTr="009B0C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3. Service/repair chassis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186" w:rsidP="002E6186">
            <w:pPr>
              <w:pStyle w:val="BodyText"/>
            </w:pPr>
            <w:r w:rsidRPr="002E6186">
              <w:t>3.1 Follow procedures for required work notices and communication with authorities</w:t>
            </w:r>
          </w:p>
          <w:p w:rsidR="00000000" w:rsidRPr="002E6186" w:rsidP="002E6186">
            <w:pPr>
              <w:pStyle w:val="BodyText"/>
            </w:pPr>
            <w:r w:rsidRPr="002E6186">
              <w:t>3.2 Organise the supply of items required by the scope of works, and check they meet quality requirements and are ready for installation</w:t>
            </w:r>
          </w:p>
          <w:p w:rsidR="00000000" w:rsidRPr="002E6186" w:rsidP="002E6186">
            <w:pPr>
              <w:pStyle w:val="BodyText"/>
            </w:pPr>
            <w:r w:rsidRPr="002E6186">
              <w:t>3.3 Measure the chassis for squarene</w:t>
            </w:r>
            <w:r w:rsidRPr="002E6186">
              <w:t>ss</w:t>
            </w:r>
          </w:p>
          <w:p w:rsidR="00000000" w:rsidRPr="002E6186" w:rsidP="002E6186">
            <w:pPr>
              <w:pStyle w:val="BodyText"/>
            </w:pPr>
            <w:r w:rsidRPr="002E6186">
              <w:t>3.4 Prepare, cut, assemble and weld chassis sections</w:t>
            </w:r>
          </w:p>
          <w:p w:rsidR="00000000" w:rsidP="002E6186">
            <w:pPr>
              <w:pStyle w:val="BodyText"/>
              <w:rPr>
                <w:lang w:val="en-NZ"/>
              </w:rPr>
            </w:pPr>
            <w:r w:rsidRPr="002E6186">
              <w:t>3.5 Inspect recent and existing welds for soundness, and clean and apply coatings to chassis sections according to manufacturer’s instructions</w:t>
            </w:r>
          </w:p>
        </w:tc>
      </w:tr>
      <w:tr w:rsidTr="009B0C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4. Service/repair suspensions and braking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186" w:rsidP="002E6186">
            <w:pPr>
              <w:pStyle w:val="BodyText"/>
            </w:pPr>
            <w:r w:rsidRPr="002E6186">
              <w:t>4.1 Fo</w:t>
            </w:r>
            <w:r w:rsidRPr="002E6186">
              <w:t>llow procedures for required work notices and communication with authorities</w:t>
            </w:r>
          </w:p>
          <w:p w:rsidR="00000000" w:rsidRPr="002E6186" w:rsidP="002E6186">
            <w:pPr>
              <w:pStyle w:val="BodyText"/>
            </w:pPr>
            <w:r w:rsidRPr="002E6186">
              <w:t>4.2 Organise the supply of items required by the scope of works, and check they meet quality requirements and are ready for installation</w:t>
            </w:r>
          </w:p>
          <w:p w:rsidR="00000000" w:rsidP="002E6186">
            <w:pPr>
              <w:pStyle w:val="BodyText"/>
              <w:rPr>
                <w:lang w:val="en-NZ"/>
              </w:rPr>
            </w:pPr>
            <w:r w:rsidRPr="002E6186">
              <w:t>4.3 Complete service/repair tasks accordin</w:t>
            </w:r>
            <w:r w:rsidRPr="002E6186">
              <w:t>g to manufacturer’s specifications, service manuals, regulations and standards</w:t>
            </w:r>
          </w:p>
        </w:tc>
      </w:tr>
      <w:tr w:rsidTr="009B0C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186">
            <w:pPr>
              <w:pStyle w:val="BodyText"/>
              <w:rPr>
                <w:lang w:val="en-NZ"/>
              </w:rPr>
            </w:pPr>
            <w:r w:rsidRPr="002E6186">
              <w:t>5. Complete service/repair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186" w:rsidP="002E6186">
            <w:pPr>
              <w:pStyle w:val="BodyText"/>
            </w:pPr>
            <w:r w:rsidRPr="002E6186">
              <w:t>5.1 Clean up the recreational vehicle in readiness for the next task</w:t>
            </w:r>
          </w:p>
          <w:p w:rsidR="00000000" w:rsidRPr="002E6186" w:rsidP="002E6186">
            <w:pPr>
              <w:pStyle w:val="BodyText"/>
            </w:pPr>
            <w:r w:rsidRPr="002E6186">
              <w:t>5.2 Clean up the work area, identify items for</w:t>
            </w:r>
            <w:r w:rsidRPr="002E6186">
              <w:t xml:space="preserve"> recycling and dispose of waste</w:t>
            </w:r>
          </w:p>
          <w:p w:rsidR="00000000" w:rsidRPr="002E6186" w:rsidP="002E6186">
            <w:pPr>
              <w:pStyle w:val="BodyText"/>
            </w:pPr>
            <w:r w:rsidRPr="002E6186">
              <w:t>5.3 Identify, tag and report any damage to equipment and tools</w:t>
            </w:r>
          </w:p>
          <w:p w:rsidR="00000000" w:rsidRPr="002E6186" w:rsidP="002E6186">
            <w:pPr>
              <w:pStyle w:val="BodyText"/>
            </w:pPr>
            <w:r w:rsidRPr="002E6186">
              <w:t xml:space="preserve">5.4 Check, clean and do routine maintenance on equipment and tools </w:t>
            </w:r>
            <w:r w:rsidRPr="002E6186">
              <w:t>and store them and unused materials</w:t>
            </w:r>
          </w:p>
          <w:p w:rsidR="00000000" w:rsidRPr="002E6186" w:rsidP="002E6186">
            <w:pPr>
              <w:pStyle w:val="BodyText"/>
            </w:pPr>
            <w:r w:rsidRPr="002E6186">
              <w:t>5.5 Complete task outcome documentation</w:t>
            </w:r>
          </w:p>
        </w:tc>
      </w:tr>
    </w:tbl>
    <w:p w:rsidR="009B0C64" w:rsidP="002E6186">
      <w:pPr>
        <w:pStyle w:val="BodyText"/>
      </w:pPr>
    </w:p>
    <w:p w:rsidR="009B0C64" w:rsidP="002E6186">
      <w:pPr>
        <w:pStyle w:val="BodyText"/>
      </w:pPr>
    </w:p>
    <w:p w:rsidR="00000000" w:rsidRPr="002E6186" w:rsidP="002E6186">
      <w:pPr>
        <w:pStyle w:val="Heading1"/>
      </w:pPr>
      <w:bookmarkStart w:id="4" w:name="O_1260177"/>
      <w:bookmarkEnd w:id="4"/>
      <w:r w:rsidRPr="002E6186">
        <w:t>Foundation Skills</w:t>
      </w:r>
    </w:p>
    <w:p w:rsidR="00000000" w:rsidRPr="002E6186" w:rsidP="009B0C64">
      <w:pPr>
        <w:pStyle w:val="BodyText"/>
      </w:pPr>
      <w:r w:rsidRPr="002E6186">
        <w:t>This section describes those language, literacy, numeracy and employment skills that are essential to performance but not explicit in the performance criteria.</w:t>
      </w:r>
    </w:p>
    <w:p w:rsidR="009B0C64" w:rsidP="009B0C64">
      <w:pPr>
        <w:pStyle w:val="BodyText"/>
      </w:pPr>
      <w:r w:rsidRPr="002E6186">
        <w:t>Foundation skills essential to performance are explicit in the performance criteria of this unit of competency.</w:t>
      </w:r>
    </w:p>
    <w:p w:rsidR="00000000" w:rsidRPr="002E6186" w:rsidP="002E6186">
      <w:pPr>
        <w:pStyle w:val="Heading1"/>
      </w:pPr>
      <w:bookmarkStart w:id="5" w:name="O_1260179"/>
      <w:bookmarkEnd w:id="5"/>
      <w:r w:rsidRPr="002E6186">
        <w:t>Unit Mapping Information</w:t>
      </w:r>
    </w:p>
    <w:p w:rsidR="009B0C64" w:rsidP="009B0C64">
      <w:pPr>
        <w:pStyle w:val="BodyText"/>
      </w:pPr>
      <w:r w:rsidRPr="002E6186">
        <w:t>No equivalent unit.</w:t>
      </w:r>
    </w:p>
    <w:p w:rsidR="00000000" w:rsidRPr="002E6186" w:rsidP="002E6186">
      <w:pPr>
        <w:pStyle w:val="Heading1"/>
      </w:pPr>
      <w:bookmarkStart w:id="6" w:name="O_1260186"/>
      <w:bookmarkEnd w:id="6"/>
      <w:r w:rsidRPr="002E6186">
        <w:t>Links</w:t>
      </w:r>
    </w:p>
    <w:p w:rsidR="00000000" w:rsidRPr="002E6186" w:rsidP="009B0C64">
      <w:pPr>
        <w:pStyle w:val="BodyText"/>
      </w:pPr>
      <w:r w:rsidRPr="002E6186">
        <w:t>Companion volume implementation guides are found in V</w:t>
      </w:r>
      <w:r w:rsidRPr="002E6186">
        <w:t xml:space="preserve">ETNet – - </w:t>
      </w:r>
      <w:r>
        <w:fldChar w:fldCharType="begin"/>
      </w:r>
      <w:r>
        <w:instrText xml:space="preserve"> HYPERLINK "https://vetnet.gov.au/Pages/TrainingDocs.aspx?q=d1287d36-dff4-4e9f-ad2c-9d6270054027" </w:instrText>
      </w:r>
      <w:r>
        <w:fldChar w:fldCharType="separate"/>
      </w:r>
      <w:r w:rsidRPr="001238D1">
        <w:rPr>
          <w:rStyle w:val="Hyperlink"/>
        </w:rPr>
        <w:t>https://vetnet.gov.au/Pages/TrainingDocs.aspx?q=d1287d36-dff4-4e9f-ad2c-9d6270054027</w:t>
      </w:r>
      <w:r>
        <w:fldChar w:fldCharType="end"/>
      </w:r>
    </w:p>
    <w:p w:rsidR="00000000" w:rsidRPr="002E6186" w:rsidP="002E6186"/>
    <w:sectPr w:rsidSect="002E61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86" w:rsidRPr="009B0C64" w:rsidP="009B0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64" w:rsidP="002E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C64" w:rsidP="002E61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0C64" w:rsidP="002E6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186" w:rsidRPr="009B0C64" w:rsidP="009B0C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64" w:rsidRPr="002D2AF8" w:rsidP="002E6186">
    <w:pPr>
      <w:pStyle w:val="Header"/>
      <w:framePr w:wrap="around"/>
    </w:pPr>
    <w:r>
      <w:fldChar w:fldCharType="begin"/>
    </w:r>
    <w:r>
      <w:instrText xml:space="preserve"> TITLE   \* MERGEFORMAT </w:instrText>
    </w:r>
    <w:r>
      <w:fldChar w:fldCharType="separate"/>
    </w:r>
    <w:r>
      <w:t>MSMRV389 Service and repair recreational vehicle chassis, suspensions and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B0C64" w:rsidP="002E6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186"/>
    <w:pPr>
      <w:spacing w:before="360" w:after="60"/>
      <w:outlineLvl w:val="0"/>
    </w:pPr>
    <w:rPr>
      <w:sz w:val="32"/>
    </w:rPr>
  </w:style>
  <w:style w:type="paragraph" w:styleId="Heading2">
    <w:name w:val="heading 2"/>
    <w:basedOn w:val="HeadingBase"/>
    <w:next w:val="BodyText"/>
    <w:link w:val="Heading2Char"/>
    <w:qFormat/>
    <w:rsid w:val="002E6186"/>
    <w:pPr>
      <w:keepLines/>
      <w:spacing w:before="240" w:after="120"/>
      <w:outlineLvl w:val="1"/>
    </w:pPr>
    <w:rPr>
      <w:sz w:val="28"/>
      <w:szCs w:val="40"/>
    </w:rPr>
  </w:style>
  <w:style w:type="paragraph" w:styleId="Heading3">
    <w:name w:val="heading 3"/>
    <w:basedOn w:val="HeadingBase"/>
    <w:next w:val="BodyText"/>
    <w:link w:val="Heading3Char"/>
    <w:qFormat/>
    <w:rsid w:val="002E6186"/>
    <w:pPr>
      <w:spacing w:before="180" w:after="120"/>
      <w:outlineLvl w:val="2"/>
    </w:pPr>
    <w:rPr>
      <w:spacing w:val="-10"/>
      <w:kern w:val="32"/>
    </w:rPr>
  </w:style>
  <w:style w:type="paragraph" w:styleId="Heading4">
    <w:name w:val="heading 4"/>
    <w:basedOn w:val="HeadingBase"/>
    <w:next w:val="BodyText"/>
    <w:link w:val="Heading4Char"/>
    <w:qFormat/>
    <w:rsid w:val="002E6186"/>
    <w:pPr>
      <w:spacing w:before="160" w:after="120"/>
      <w:outlineLvl w:val="3"/>
    </w:pPr>
    <w:rPr>
      <w:sz w:val="22"/>
    </w:rPr>
  </w:style>
  <w:style w:type="paragraph" w:styleId="Heading5">
    <w:name w:val="heading 5"/>
    <w:basedOn w:val="HeadingBase"/>
    <w:next w:val="Normal"/>
    <w:link w:val="Heading5Char"/>
    <w:qFormat/>
    <w:rsid w:val="002E6186"/>
    <w:pPr>
      <w:spacing w:before="80"/>
      <w:outlineLvl w:val="4"/>
    </w:pPr>
    <w:rPr>
      <w:color w:val="918585"/>
      <w:sz w:val="20"/>
    </w:rPr>
  </w:style>
  <w:style w:type="paragraph" w:styleId="Heading6">
    <w:name w:val="heading 6"/>
    <w:basedOn w:val="HeadingBase"/>
    <w:next w:val="Normal"/>
    <w:link w:val="Heading6Char"/>
    <w:qFormat/>
    <w:rsid w:val="002E6186"/>
    <w:pPr>
      <w:spacing w:before="60"/>
      <w:outlineLvl w:val="5"/>
    </w:pPr>
    <w:rPr>
      <w:color w:val="918585"/>
      <w:sz w:val="20"/>
    </w:rPr>
  </w:style>
  <w:style w:type="paragraph" w:styleId="Heading7">
    <w:name w:val="heading 7"/>
    <w:basedOn w:val="Normal"/>
    <w:next w:val="Normal"/>
    <w:link w:val="Heading7Char"/>
    <w:qFormat/>
    <w:rsid w:val="002E6186"/>
    <w:pPr>
      <w:ind w:left="720"/>
      <w:outlineLvl w:val="6"/>
    </w:pPr>
    <w:rPr>
      <w:i/>
    </w:rPr>
  </w:style>
  <w:style w:type="paragraph" w:styleId="Heading8">
    <w:name w:val="heading 8"/>
    <w:basedOn w:val="Normal"/>
    <w:next w:val="Normal"/>
    <w:link w:val="Heading8Char"/>
    <w:qFormat/>
    <w:rsid w:val="002E6186"/>
    <w:pPr>
      <w:ind w:left="720"/>
      <w:outlineLvl w:val="7"/>
    </w:pPr>
    <w:rPr>
      <w:i/>
    </w:rPr>
  </w:style>
  <w:style w:type="paragraph" w:styleId="Heading9">
    <w:name w:val="heading 9"/>
    <w:basedOn w:val="Normal"/>
    <w:next w:val="Normal"/>
    <w:link w:val="Heading9Char"/>
    <w:qFormat/>
    <w:rsid w:val="002E6186"/>
    <w:pPr>
      <w:ind w:left="720"/>
      <w:outlineLvl w:val="8"/>
    </w:pPr>
    <w:rPr>
      <w:i/>
    </w:rPr>
  </w:style>
  <w:style w:type="character" w:default="1" w:styleId="DefaultParagraphFont">
    <w:name w:val="Default Paragraph Font"/>
    <w:uiPriority w:val="1"/>
    <w:unhideWhenUsed/>
    <w:rsid w:val="002E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186"/>
  </w:style>
  <w:style w:type="character" w:customStyle="1" w:styleId="Heading1Char">
    <w:name w:val="Heading 1 Char"/>
    <w:basedOn w:val="DefaultParagraphFont"/>
    <w:link w:val="Heading1"/>
    <w:rsid w:val="002E6186"/>
    <w:rPr>
      <w:rFonts w:ascii="Times New Roman" w:eastAsia="Times New Roman" w:hAnsi="Times New Roman" w:cs="Times New Roman"/>
      <w:b/>
      <w:sz w:val="32"/>
      <w:szCs w:val="20"/>
      <w:lang w:eastAsia="en-US"/>
    </w:rPr>
  </w:style>
  <w:style w:type="paragraph" w:styleId="BodyText">
    <w:name w:val="Body Text"/>
    <w:basedOn w:val="Normal"/>
    <w:link w:val="BodyTextChar"/>
    <w:rsid w:val="002E6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186"/>
    <w:rPr>
      <w:rFonts w:ascii="Times New Roman" w:eastAsia="Times New Roman" w:hAnsi="Times New Roman" w:cs="Times New Roman"/>
      <w:sz w:val="24"/>
      <w:lang w:eastAsia="en-US"/>
    </w:rPr>
  </w:style>
  <w:style w:type="character" w:customStyle="1" w:styleId="SpecialBold">
    <w:name w:val="Special Bold"/>
    <w:basedOn w:val="DefaultParagraphFont"/>
    <w:rsid w:val="002E6186"/>
    <w:rPr>
      <w:b/>
      <w:spacing w:val="0"/>
    </w:rPr>
  </w:style>
  <w:style w:type="paragraph" w:customStyle="1" w:styleId="SuperHeading">
    <w:name w:val="SuperHeading"/>
    <w:basedOn w:val="Normal"/>
    <w:rsid w:val="002E6186"/>
    <w:pPr>
      <w:spacing w:before="240" w:after="120"/>
      <w:outlineLvl w:val="0"/>
    </w:pPr>
    <w:rPr>
      <w:rFonts w:ascii="Times New Roman" w:hAnsi="Times New Roman"/>
      <w:b/>
      <w:sz w:val="32"/>
    </w:rPr>
  </w:style>
  <w:style w:type="paragraph" w:customStyle="1" w:styleId="AllowPageBreak">
    <w:name w:val="AllowPageBreak"/>
    <w:rsid w:val="002E6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186"/>
    <w:rPr>
      <w:rFonts w:ascii="Courier New" w:eastAsia="Times New Roman" w:hAnsi="Courier New" w:cs="Times New Roman"/>
      <w:i/>
      <w:szCs w:val="20"/>
      <w:lang w:eastAsia="en-US"/>
    </w:rPr>
  </w:style>
  <w:style w:type="paragraph" w:customStyle="1" w:styleId="HeadingBase">
    <w:name w:val="Heading Base"/>
    <w:rsid w:val="002E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186"/>
    <w:pPr>
      <w:tabs>
        <w:tab w:val="right" w:leader="dot" w:pos="9072"/>
      </w:tabs>
      <w:ind w:left="567"/>
    </w:pPr>
    <w:rPr>
      <w:szCs w:val="22"/>
    </w:rPr>
  </w:style>
  <w:style w:type="paragraph" w:customStyle="1" w:styleId="TOCBase">
    <w:name w:val="TOC Base"/>
    <w:rsid w:val="002E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186"/>
    <w:pPr>
      <w:tabs>
        <w:tab w:val="right" w:leader="dot" w:pos="9072"/>
      </w:tabs>
      <w:spacing w:before="40" w:after="40"/>
      <w:ind w:left="284"/>
    </w:pPr>
    <w:rPr>
      <w:rFonts w:ascii="Times New Roman" w:hAnsi="Times New Roman"/>
    </w:rPr>
  </w:style>
  <w:style w:type="paragraph" w:styleId="TOC1">
    <w:name w:val="toc 1"/>
    <w:basedOn w:val="TOCBase"/>
    <w:next w:val="Normal"/>
    <w:rsid w:val="002E6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186"/>
    <w:rPr>
      <w:rFonts w:ascii="Times New Roman" w:eastAsia="Times New Roman" w:hAnsi="Times New Roman" w:cs="Times New Roman"/>
      <w:sz w:val="16"/>
      <w:lang w:eastAsia="en-US"/>
    </w:rPr>
  </w:style>
  <w:style w:type="paragraph" w:styleId="Title">
    <w:name w:val="Title"/>
    <w:basedOn w:val="HeadingBase"/>
    <w:link w:val="TitleChar"/>
    <w:qFormat/>
    <w:rsid w:val="002E6186"/>
    <w:pPr>
      <w:spacing w:before="5040"/>
      <w:jc w:val="center"/>
    </w:pPr>
    <w:rPr>
      <w:sz w:val="48"/>
      <w:szCs w:val="72"/>
      <w:lang w:val="en-US"/>
    </w:rPr>
  </w:style>
  <w:style w:type="character" w:customStyle="1" w:styleId="TitleChar">
    <w:name w:val="Title Char"/>
    <w:basedOn w:val="DefaultParagraphFont"/>
    <w:link w:val="Title"/>
    <w:rsid w:val="002E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186"/>
    <w:pPr>
      <w:tabs>
        <w:tab w:val="left" w:pos="3600"/>
        <w:tab w:val="left" w:pos="3958"/>
      </w:tabs>
    </w:pPr>
  </w:style>
  <w:style w:type="paragraph" w:styleId="List">
    <w:name w:val="List"/>
    <w:basedOn w:val="BodyText"/>
    <w:next w:val="BodyText"/>
    <w:rsid w:val="002E6186"/>
    <w:pPr>
      <w:tabs>
        <w:tab w:val="left" w:pos="340"/>
      </w:tabs>
      <w:spacing w:before="60" w:after="60"/>
      <w:ind w:left="340" w:hanging="340"/>
    </w:pPr>
  </w:style>
  <w:style w:type="paragraph" w:styleId="ListBullet">
    <w:name w:val="List Bullet"/>
    <w:basedOn w:val="List"/>
    <w:rsid w:val="002E6186"/>
    <w:pPr>
      <w:numPr>
        <w:numId w:val="10"/>
      </w:numPr>
      <w:tabs>
        <w:tab w:val="clear" w:pos="340"/>
      </w:tabs>
      <w:spacing w:before="40" w:after="40"/>
    </w:pPr>
  </w:style>
  <w:style w:type="paragraph" w:customStyle="1" w:styleId="Note">
    <w:name w:val="Note"/>
    <w:basedOn w:val="BodyText"/>
    <w:rsid w:val="002E6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186"/>
    <w:pPr>
      <w:framePr w:wrap="auto" w:hAnchor="text" w:y="6049"/>
    </w:pPr>
    <w:rPr>
      <w:color w:val="000000"/>
      <w:sz w:val="40"/>
    </w:rPr>
  </w:style>
  <w:style w:type="paragraph" w:customStyle="1" w:styleId="TOCTitle">
    <w:name w:val="TOCTitle"/>
    <w:basedOn w:val="Heading1"/>
    <w:rsid w:val="002E6186"/>
    <w:pPr>
      <w:spacing w:after="240"/>
      <w:jc w:val="center"/>
      <w:outlineLvl w:val="9"/>
    </w:pPr>
    <w:rPr>
      <w:caps/>
    </w:rPr>
  </w:style>
  <w:style w:type="paragraph" w:customStyle="1" w:styleId="Version">
    <w:name w:val="Version"/>
    <w:rsid w:val="002E6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186"/>
    <w:pPr>
      <w:numPr>
        <w:numId w:val="11"/>
      </w:numPr>
      <w:tabs>
        <w:tab w:val="clear" w:pos="680"/>
      </w:tabs>
    </w:pPr>
  </w:style>
  <w:style w:type="paragraph" w:styleId="Index1">
    <w:name w:val="index 1"/>
    <w:basedOn w:val="Normal"/>
    <w:next w:val="Normal"/>
    <w:semiHidden/>
    <w:rsid w:val="002E6186"/>
    <w:pPr>
      <w:keepNext w:val="0"/>
      <w:tabs>
        <w:tab w:val="right" w:pos="4176"/>
      </w:tabs>
      <w:ind w:left="198" w:hanging="198"/>
    </w:pPr>
    <w:rPr>
      <w:rFonts w:ascii="Garamond" w:hAnsi="Garamond"/>
    </w:rPr>
  </w:style>
  <w:style w:type="paragraph" w:styleId="IndexHeading">
    <w:name w:val="index heading"/>
    <w:basedOn w:val="Normal"/>
    <w:next w:val="Index1"/>
    <w:semiHidden/>
    <w:rsid w:val="002E6186"/>
    <w:pPr>
      <w:spacing w:before="120" w:after="120"/>
    </w:pPr>
    <w:rPr>
      <w:rFonts w:ascii="Arial" w:hAnsi="Arial"/>
      <w:b/>
      <w:color w:val="918585"/>
      <w:sz w:val="24"/>
    </w:rPr>
  </w:style>
  <w:style w:type="paragraph" w:styleId="Header">
    <w:name w:val="header"/>
    <w:basedOn w:val="Normal"/>
    <w:link w:val="HeaderChar"/>
    <w:rsid w:val="002E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186"/>
    <w:rPr>
      <w:rFonts w:ascii="Times New Roman" w:eastAsia="Times New Roman" w:hAnsi="Times New Roman" w:cs="Times New Roman"/>
      <w:sz w:val="16"/>
      <w:szCs w:val="20"/>
      <w:lang w:val="en-GB" w:eastAsia="en-US"/>
    </w:rPr>
  </w:style>
  <w:style w:type="paragraph" w:customStyle="1" w:styleId="Chapter">
    <w:name w:val="Chapter"/>
    <w:basedOn w:val="Normal"/>
    <w:rsid w:val="002E6186"/>
    <w:pPr>
      <w:spacing w:before="240"/>
    </w:pPr>
    <w:rPr>
      <w:rFonts w:ascii="Times New Roman" w:hAnsi="Times New Roman"/>
      <w:smallCaps/>
      <w:spacing w:val="80"/>
      <w:sz w:val="28"/>
    </w:rPr>
  </w:style>
  <w:style w:type="paragraph" w:customStyle="1" w:styleId="InChapter">
    <w:name w:val="InChapter"/>
    <w:basedOn w:val="Heading3"/>
    <w:rsid w:val="002E6186"/>
    <w:pPr>
      <w:spacing w:after="240"/>
      <w:outlineLvl w:val="9"/>
    </w:pPr>
    <w:rPr>
      <w:noProof/>
    </w:rPr>
  </w:style>
  <w:style w:type="paragraph" w:styleId="Index2">
    <w:name w:val="index 2"/>
    <w:basedOn w:val="Normal"/>
    <w:next w:val="Normal"/>
    <w:semiHidden/>
    <w:rsid w:val="002E6186"/>
    <w:pPr>
      <w:tabs>
        <w:tab w:val="right" w:pos="4176"/>
      </w:tabs>
      <w:ind w:left="568" w:hanging="284"/>
    </w:pPr>
    <w:rPr>
      <w:rFonts w:ascii="Garamond" w:hAnsi="Garamond"/>
    </w:rPr>
  </w:style>
  <w:style w:type="paragraph" w:customStyle="1" w:styleId="Byline">
    <w:name w:val="Byline"/>
    <w:rsid w:val="002E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186"/>
    <w:pPr>
      <w:tabs>
        <w:tab w:val="clear" w:pos="3600"/>
        <w:tab w:val="clear" w:pos="3958"/>
      </w:tabs>
      <w:jc w:val="right"/>
    </w:pPr>
  </w:style>
  <w:style w:type="character" w:styleId="Emphasis">
    <w:name w:val="Emphasis"/>
    <w:basedOn w:val="DefaultParagraphFont"/>
    <w:qFormat/>
    <w:rsid w:val="002E6186"/>
    <w:rPr>
      <w:i/>
    </w:rPr>
  </w:style>
  <w:style w:type="paragraph" w:styleId="Caption">
    <w:name w:val="caption"/>
    <w:basedOn w:val="BodyText"/>
    <w:next w:val="Normal"/>
    <w:qFormat/>
    <w:rsid w:val="002E6186"/>
    <w:pPr>
      <w:framePr w:w="2268" w:hSpace="181" w:vSpace="181" w:wrap="around" w:vAnchor="text" w:hAnchor="page" w:x="1135" w:y="285" w:anchorLock="1"/>
    </w:pPr>
    <w:rPr>
      <w:i/>
    </w:rPr>
  </w:style>
  <w:style w:type="paragraph" w:customStyle="1" w:styleId="MiniTOCTitle">
    <w:name w:val="MiniTOCTitle"/>
    <w:basedOn w:val="Heading4"/>
    <w:rsid w:val="002E6186"/>
    <w:pPr>
      <w:spacing w:before="240"/>
      <w:outlineLvl w:val="9"/>
    </w:pPr>
    <w:rPr>
      <w:noProof/>
      <w:sz w:val="24"/>
    </w:rPr>
  </w:style>
  <w:style w:type="paragraph" w:customStyle="1" w:styleId="MiniTOCItem">
    <w:name w:val="MiniTOCItem"/>
    <w:basedOn w:val="ListBullet"/>
    <w:rsid w:val="002E6186"/>
    <w:pPr>
      <w:numPr>
        <w:numId w:val="0"/>
      </w:numPr>
      <w:tabs>
        <w:tab w:val="right" w:leader="dot" w:pos="6521"/>
      </w:tabs>
      <w:spacing w:before="0" w:after="0"/>
    </w:pPr>
  </w:style>
  <w:style w:type="paragraph" w:customStyle="1" w:styleId="TOFTitle">
    <w:name w:val="TOFTitle"/>
    <w:basedOn w:val="TOCTitle"/>
    <w:rsid w:val="002E6186"/>
  </w:style>
  <w:style w:type="paragraph" w:styleId="TableofFigures">
    <w:name w:val="table of figures"/>
    <w:basedOn w:val="Normal"/>
    <w:next w:val="Normal"/>
    <w:semiHidden/>
    <w:rsid w:val="002E6186"/>
    <w:pPr>
      <w:tabs>
        <w:tab w:val="right" w:leader="dot" w:pos="9072"/>
      </w:tabs>
      <w:ind w:left="970" w:hanging="403"/>
    </w:pPr>
    <w:rPr>
      <w:rFonts w:ascii="Times New Roman" w:hAnsi="Times New Roman"/>
      <w:b/>
    </w:rPr>
  </w:style>
  <w:style w:type="paragraph" w:styleId="ListNumber">
    <w:name w:val="List Number"/>
    <w:basedOn w:val="List"/>
    <w:rsid w:val="002E6186"/>
    <w:pPr>
      <w:numPr>
        <w:numId w:val="13"/>
      </w:numPr>
      <w:tabs>
        <w:tab w:val="clear" w:pos="340"/>
      </w:tabs>
    </w:pPr>
  </w:style>
  <w:style w:type="character" w:customStyle="1" w:styleId="WingdingSymbols">
    <w:name w:val="Wingding Symbols"/>
    <w:rsid w:val="002E6186"/>
    <w:rPr>
      <w:rFonts w:ascii="Wingdings" w:hAnsi="Wingdings"/>
    </w:rPr>
  </w:style>
  <w:style w:type="paragraph" w:customStyle="1" w:styleId="TableHeading">
    <w:name w:val="Table Heading"/>
    <w:basedOn w:val="HeadingBase"/>
    <w:rsid w:val="002E6186"/>
    <w:pPr>
      <w:keepLines/>
      <w:pBdr>
        <w:bottom w:val="single" w:sz="6" w:space="1" w:color="918585"/>
      </w:pBdr>
      <w:spacing w:before="240"/>
    </w:pPr>
  </w:style>
  <w:style w:type="character" w:customStyle="1" w:styleId="HotSpot">
    <w:name w:val="HotSpot"/>
    <w:rsid w:val="002E6186"/>
    <w:rPr>
      <w:color w:val="0033CC"/>
      <w:u w:val="none"/>
    </w:rPr>
  </w:style>
  <w:style w:type="paragraph" w:customStyle="1" w:styleId="BodyTextRight">
    <w:name w:val="Body Text Right"/>
    <w:basedOn w:val="BodyText"/>
    <w:rsid w:val="002E6186"/>
    <w:pPr>
      <w:spacing w:before="0" w:after="0"/>
      <w:jc w:val="right"/>
    </w:pPr>
  </w:style>
  <w:style w:type="paragraph" w:styleId="Index3">
    <w:name w:val="index 3"/>
    <w:basedOn w:val="ListNumber2"/>
    <w:next w:val="Normal"/>
    <w:semiHidden/>
    <w:rsid w:val="002E6186"/>
    <w:pPr>
      <w:numPr>
        <w:numId w:val="0"/>
      </w:numPr>
      <w:tabs>
        <w:tab w:val="right" w:leader="dot" w:pos="4176"/>
      </w:tabs>
    </w:pPr>
  </w:style>
  <w:style w:type="paragraph" w:styleId="ListNumber2">
    <w:name w:val="List Number 2"/>
    <w:basedOn w:val="List2"/>
    <w:rsid w:val="002E6186"/>
    <w:pPr>
      <w:numPr>
        <w:numId w:val="8"/>
      </w:numPr>
      <w:tabs>
        <w:tab w:val="clear" w:pos="1060"/>
      </w:tabs>
    </w:pPr>
  </w:style>
  <w:style w:type="paragraph" w:customStyle="1" w:styleId="MarginNote">
    <w:name w:val="Margin Note"/>
    <w:basedOn w:val="BodyText"/>
    <w:rsid w:val="002E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186"/>
    <w:rPr>
      <w:sz w:val="32"/>
    </w:rPr>
  </w:style>
  <w:style w:type="paragraph" w:customStyle="1" w:styleId="HeadingProcedure">
    <w:name w:val="Heading Procedure"/>
    <w:basedOn w:val="HeadingBase"/>
    <w:next w:val="Normal"/>
    <w:rsid w:val="002E6186"/>
    <w:pPr>
      <w:tabs>
        <w:tab w:val="left" w:pos="0"/>
      </w:tabs>
      <w:spacing w:before="120" w:after="60"/>
    </w:pPr>
    <w:rPr>
      <w:i/>
      <w:color w:val="918585"/>
      <w:sz w:val="22"/>
    </w:rPr>
  </w:style>
  <w:style w:type="paragraph" w:customStyle="1" w:styleId="TableBodyText">
    <w:name w:val="Table Body Text"/>
    <w:basedOn w:val="BodyText"/>
    <w:rsid w:val="002E6186"/>
    <w:pPr>
      <w:spacing w:before="60" w:after="60"/>
    </w:pPr>
  </w:style>
  <w:style w:type="paragraph" w:styleId="ListContinue">
    <w:name w:val="List Continue"/>
    <w:basedOn w:val="List"/>
    <w:rsid w:val="002E6186"/>
    <w:pPr>
      <w:ind w:firstLine="0"/>
    </w:pPr>
  </w:style>
  <w:style w:type="paragraph" w:customStyle="1" w:styleId="ListNote">
    <w:name w:val="List Note"/>
    <w:basedOn w:val="List"/>
    <w:rsid w:val="002E6186"/>
    <w:pPr>
      <w:pBdr>
        <w:top w:val="single" w:sz="6" w:space="2" w:color="918585"/>
        <w:bottom w:val="single" w:sz="6" w:space="2" w:color="918585"/>
      </w:pBdr>
      <w:tabs>
        <w:tab w:val="left" w:pos="1021"/>
      </w:tabs>
      <w:ind w:firstLine="0"/>
    </w:pPr>
  </w:style>
  <w:style w:type="paragraph" w:customStyle="1" w:styleId="Warning">
    <w:name w:val="Warning"/>
    <w:basedOn w:val="BodyText"/>
    <w:rsid w:val="002E6186"/>
    <w:pPr>
      <w:shd w:val="clear" w:color="auto" w:fill="D9D9D9"/>
      <w:tabs>
        <w:tab w:val="left" w:pos="992"/>
      </w:tabs>
      <w:ind w:left="119" w:right="119"/>
    </w:pPr>
    <w:rPr>
      <w:sz w:val="20"/>
    </w:rPr>
  </w:style>
  <w:style w:type="paragraph" w:customStyle="1" w:styleId="MarginIcons">
    <w:name w:val="Margin Icons"/>
    <w:basedOn w:val="BodyText"/>
    <w:rsid w:val="002E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186"/>
    <w:rPr>
      <w:rFonts w:ascii="Courier New" w:hAnsi="Courier New"/>
    </w:rPr>
  </w:style>
  <w:style w:type="paragraph" w:customStyle="1" w:styleId="NoteBullet">
    <w:name w:val="Note Bullet"/>
    <w:basedOn w:val="Note"/>
    <w:rsid w:val="002E6186"/>
    <w:pPr>
      <w:tabs>
        <w:tab w:val="clear" w:pos="680"/>
      </w:tabs>
      <w:spacing w:before="60" w:after="60"/>
    </w:pPr>
  </w:style>
  <w:style w:type="paragraph" w:customStyle="1" w:styleId="SubHeading2">
    <w:name w:val="SubHeading2"/>
    <w:basedOn w:val="HeadingBase"/>
    <w:rsid w:val="002E6186"/>
    <w:pPr>
      <w:spacing w:before="240" w:after="60"/>
    </w:pPr>
    <w:rPr>
      <w:sz w:val="20"/>
    </w:rPr>
  </w:style>
  <w:style w:type="paragraph" w:customStyle="1" w:styleId="SubHeading1">
    <w:name w:val="SubHeading1"/>
    <w:basedOn w:val="HeadingBase"/>
    <w:rsid w:val="002E6186"/>
    <w:pPr>
      <w:spacing w:before="240" w:after="60"/>
    </w:pPr>
    <w:rPr>
      <w:color w:val="918585"/>
      <w:sz w:val="22"/>
    </w:rPr>
  </w:style>
  <w:style w:type="paragraph" w:customStyle="1" w:styleId="SideHeading">
    <w:name w:val="Side Heading"/>
    <w:basedOn w:val="HeadingBase"/>
    <w:rsid w:val="002E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186"/>
    <w:pPr>
      <w:numPr>
        <w:numId w:val="9"/>
      </w:numPr>
    </w:pPr>
  </w:style>
  <w:style w:type="paragraph" w:styleId="PlainText">
    <w:name w:val="Plain Text"/>
    <w:basedOn w:val="Normal"/>
    <w:link w:val="PlainTextChar"/>
    <w:rsid w:val="002E6186"/>
    <w:rPr>
      <w:sz w:val="20"/>
    </w:rPr>
  </w:style>
  <w:style w:type="character" w:customStyle="1" w:styleId="PlainTextChar">
    <w:name w:val="Plain Text Char"/>
    <w:basedOn w:val="DefaultParagraphFont"/>
    <w:link w:val="PlainText"/>
    <w:rsid w:val="002E6186"/>
    <w:rPr>
      <w:rFonts w:ascii="Courier New" w:eastAsia="Times New Roman" w:hAnsi="Courier New" w:cs="Times New Roman"/>
      <w:sz w:val="20"/>
      <w:szCs w:val="20"/>
      <w:lang w:eastAsia="en-US"/>
    </w:rPr>
  </w:style>
  <w:style w:type="character" w:customStyle="1" w:styleId="MenuOption">
    <w:name w:val="Menu Option"/>
    <w:basedOn w:val="DefaultParagraphFont"/>
    <w:rsid w:val="002E6186"/>
    <w:rPr>
      <w:b/>
      <w:smallCaps/>
    </w:rPr>
  </w:style>
  <w:style w:type="paragraph" w:customStyle="1" w:styleId="TableListNumber">
    <w:name w:val="Table List Number"/>
    <w:basedOn w:val="ListNumber"/>
    <w:rsid w:val="002E6186"/>
    <w:pPr>
      <w:numPr>
        <w:numId w:val="0"/>
      </w:numPr>
    </w:pPr>
  </w:style>
  <w:style w:type="paragraph" w:styleId="TOC4">
    <w:name w:val="toc 4"/>
    <w:basedOn w:val="TOCBase"/>
    <w:next w:val="Normal"/>
    <w:semiHidden/>
    <w:rsid w:val="002E6186"/>
    <w:pPr>
      <w:tabs>
        <w:tab w:val="right" w:leader="dot" w:pos="9071"/>
      </w:tabs>
      <w:ind w:left="1701"/>
    </w:pPr>
  </w:style>
  <w:style w:type="paragraph" w:customStyle="1" w:styleId="ListAlpha">
    <w:name w:val="List Alpha"/>
    <w:basedOn w:val="List"/>
    <w:rsid w:val="002E6186"/>
    <w:pPr>
      <w:numPr>
        <w:numId w:val="7"/>
      </w:numPr>
    </w:pPr>
  </w:style>
  <w:style w:type="paragraph" w:customStyle="1" w:styleId="ListAlpha2">
    <w:name w:val="List Alpha 2"/>
    <w:basedOn w:val="List2"/>
    <w:rsid w:val="002E6186"/>
    <w:pPr>
      <w:numPr>
        <w:numId w:val="6"/>
      </w:numPr>
    </w:pPr>
  </w:style>
  <w:style w:type="paragraph" w:styleId="List2">
    <w:name w:val="List 2"/>
    <w:basedOn w:val="BodyText"/>
    <w:rsid w:val="002E6186"/>
    <w:pPr>
      <w:tabs>
        <w:tab w:val="left" w:pos="680"/>
      </w:tabs>
      <w:spacing w:before="60" w:after="60"/>
      <w:ind w:left="680" w:hanging="340"/>
    </w:pPr>
  </w:style>
  <w:style w:type="paragraph" w:styleId="List3">
    <w:name w:val="List 3"/>
    <w:basedOn w:val="BodyText"/>
    <w:rsid w:val="002E6186"/>
    <w:pPr>
      <w:tabs>
        <w:tab w:val="left" w:pos="1021"/>
      </w:tabs>
      <w:spacing w:before="60" w:after="60"/>
      <w:ind w:left="1020" w:hanging="340"/>
    </w:pPr>
  </w:style>
  <w:style w:type="paragraph" w:styleId="List4">
    <w:name w:val="List 4"/>
    <w:basedOn w:val="BodyText"/>
    <w:rsid w:val="002E6186"/>
    <w:pPr>
      <w:tabs>
        <w:tab w:val="left" w:pos="1361"/>
      </w:tabs>
      <w:spacing w:before="60" w:after="60"/>
      <w:ind w:left="1361" w:hanging="340"/>
    </w:pPr>
  </w:style>
  <w:style w:type="paragraph" w:styleId="List5">
    <w:name w:val="List 5"/>
    <w:basedOn w:val="BodyText"/>
    <w:rsid w:val="002E6186"/>
    <w:pPr>
      <w:tabs>
        <w:tab w:val="left" w:pos="1701"/>
      </w:tabs>
      <w:spacing w:before="60" w:after="60"/>
      <w:ind w:left="1701" w:hanging="340"/>
    </w:pPr>
  </w:style>
  <w:style w:type="paragraph" w:styleId="ListBullet3">
    <w:name w:val="List Bullet 3"/>
    <w:basedOn w:val="List3"/>
    <w:rsid w:val="002E6186"/>
    <w:pPr>
      <w:numPr>
        <w:numId w:val="12"/>
      </w:numPr>
      <w:tabs>
        <w:tab w:val="clear" w:pos="1021"/>
      </w:tabs>
      <w:ind w:left="1037" w:hanging="357"/>
    </w:pPr>
  </w:style>
  <w:style w:type="paragraph" w:styleId="ListBullet4">
    <w:name w:val="List Bullet 4"/>
    <w:basedOn w:val="List4"/>
    <w:rsid w:val="002E6186"/>
    <w:pPr>
      <w:numPr>
        <w:numId w:val="1"/>
      </w:numPr>
      <w:tabs>
        <w:tab w:val="clear" w:pos="1361"/>
      </w:tabs>
    </w:pPr>
  </w:style>
  <w:style w:type="paragraph" w:styleId="ListBullet5">
    <w:name w:val="List Bullet 5"/>
    <w:basedOn w:val="List5"/>
    <w:rsid w:val="002E6186"/>
    <w:pPr>
      <w:numPr>
        <w:numId w:val="2"/>
      </w:numPr>
    </w:pPr>
  </w:style>
  <w:style w:type="paragraph" w:styleId="ListContinue2">
    <w:name w:val="List Continue 2"/>
    <w:basedOn w:val="List2"/>
    <w:rsid w:val="002E6186"/>
    <w:pPr>
      <w:ind w:firstLine="0"/>
    </w:pPr>
  </w:style>
  <w:style w:type="paragraph" w:styleId="ListContinue3">
    <w:name w:val="List Continue 3"/>
    <w:basedOn w:val="List3"/>
    <w:rsid w:val="002E6186"/>
    <w:pPr>
      <w:ind w:left="1021" w:firstLine="0"/>
    </w:pPr>
  </w:style>
  <w:style w:type="paragraph" w:styleId="ListContinue4">
    <w:name w:val="List Continue 4"/>
    <w:basedOn w:val="List4"/>
    <w:rsid w:val="002E6186"/>
    <w:pPr>
      <w:ind w:firstLine="0"/>
    </w:pPr>
  </w:style>
  <w:style w:type="paragraph" w:styleId="ListContinue5">
    <w:name w:val="List Continue 5"/>
    <w:basedOn w:val="List5"/>
    <w:rsid w:val="002E6186"/>
    <w:pPr>
      <w:ind w:firstLine="0"/>
    </w:pPr>
  </w:style>
  <w:style w:type="paragraph" w:styleId="ListNumber3">
    <w:name w:val="List Number 3"/>
    <w:basedOn w:val="List3"/>
    <w:rsid w:val="002E6186"/>
    <w:pPr>
      <w:numPr>
        <w:numId w:val="3"/>
      </w:numPr>
    </w:pPr>
  </w:style>
  <w:style w:type="paragraph" w:styleId="ListNumber4">
    <w:name w:val="List Number 4"/>
    <w:basedOn w:val="List4"/>
    <w:rsid w:val="002E6186"/>
    <w:pPr>
      <w:numPr>
        <w:numId w:val="4"/>
      </w:numPr>
    </w:pPr>
  </w:style>
  <w:style w:type="paragraph" w:styleId="ListNumber5">
    <w:name w:val="List Number 5"/>
    <w:basedOn w:val="List5"/>
    <w:rsid w:val="002E6186"/>
    <w:pPr>
      <w:numPr>
        <w:numId w:val="5"/>
      </w:numPr>
    </w:pPr>
  </w:style>
  <w:style w:type="paragraph" w:styleId="BlockText">
    <w:name w:val="Block Text"/>
    <w:basedOn w:val="Normal"/>
    <w:rsid w:val="002E6186"/>
    <w:pPr>
      <w:spacing w:after="120"/>
      <w:ind w:left="1440" w:right="1440"/>
    </w:pPr>
  </w:style>
  <w:style w:type="character" w:customStyle="1" w:styleId="Subscript">
    <w:name w:val="Subscript"/>
    <w:basedOn w:val="DefaultParagraphFont"/>
    <w:rsid w:val="002E6186"/>
    <w:rPr>
      <w:sz w:val="16"/>
      <w:vertAlign w:val="subscript"/>
    </w:rPr>
  </w:style>
  <w:style w:type="character" w:customStyle="1" w:styleId="Superscript">
    <w:name w:val="Superscript"/>
    <w:basedOn w:val="DefaultParagraphFont"/>
    <w:rsid w:val="002E6186"/>
    <w:rPr>
      <w:sz w:val="16"/>
      <w:vertAlign w:val="superscript"/>
    </w:rPr>
  </w:style>
  <w:style w:type="character" w:customStyle="1" w:styleId="Symbols">
    <w:name w:val="Symbols"/>
    <w:basedOn w:val="DefaultParagraphFont"/>
    <w:rsid w:val="002E6186"/>
    <w:rPr>
      <w:rFonts w:ascii="Symbol" w:hAnsi="Symbol"/>
    </w:rPr>
  </w:style>
  <w:style w:type="character" w:customStyle="1" w:styleId="MenuOptions">
    <w:name w:val="Menu Options"/>
    <w:basedOn w:val="DefaultParagraphFont"/>
    <w:rsid w:val="002E6186"/>
    <w:rPr>
      <w:rFonts w:ascii="Arial Narrow" w:hAnsi="Arial Narrow"/>
      <w:smallCaps/>
    </w:rPr>
  </w:style>
  <w:style w:type="character" w:customStyle="1" w:styleId="Buttons">
    <w:name w:val="Buttons"/>
    <w:basedOn w:val="DefaultParagraphFont"/>
    <w:rsid w:val="002E6186"/>
    <w:rPr>
      <w:b/>
    </w:rPr>
  </w:style>
  <w:style w:type="character" w:customStyle="1" w:styleId="Underlined">
    <w:name w:val="Underlined"/>
    <w:basedOn w:val="DefaultParagraphFont"/>
    <w:rsid w:val="002E6186"/>
    <w:rPr>
      <w:u w:val="single"/>
    </w:rPr>
  </w:style>
  <w:style w:type="paragraph" w:customStyle="1" w:styleId="TableBodyTextRight">
    <w:name w:val="Table Body Text Right"/>
    <w:basedOn w:val="TableBodyText"/>
    <w:rsid w:val="002E6186"/>
    <w:pPr>
      <w:widowControl w:val="0"/>
      <w:autoSpaceDE w:val="0"/>
      <w:autoSpaceDN w:val="0"/>
      <w:adjustRightInd w:val="0"/>
      <w:jc w:val="right"/>
    </w:pPr>
    <w:rPr>
      <w:rFonts w:cs="Arial"/>
      <w:szCs w:val="18"/>
    </w:rPr>
  </w:style>
  <w:style w:type="paragraph" w:customStyle="1" w:styleId="CopyrightText">
    <w:name w:val="Copyright Text"/>
    <w:basedOn w:val="BodyText"/>
    <w:rsid w:val="002E6186"/>
    <w:rPr>
      <w:sz w:val="18"/>
    </w:rPr>
  </w:style>
  <w:style w:type="paragraph" w:customStyle="1" w:styleId="BodySmallRight">
    <w:name w:val="Body Small Right"/>
    <w:basedOn w:val="BodyTextRight"/>
    <w:rsid w:val="002E6186"/>
    <w:rPr>
      <w:sz w:val="18"/>
      <w:szCs w:val="18"/>
    </w:rPr>
  </w:style>
  <w:style w:type="paragraph" w:customStyle="1" w:styleId="MarginEdition">
    <w:name w:val="Margin Edition"/>
    <w:basedOn w:val="MarginNote"/>
    <w:rsid w:val="002E6186"/>
    <w:pPr>
      <w:spacing w:before="0" w:after="0"/>
    </w:pPr>
    <w:rPr>
      <w:rFonts w:ascii="Times New Roman" w:hAnsi="Times New Roman"/>
      <w:color w:val="999999"/>
    </w:rPr>
  </w:style>
  <w:style w:type="paragraph" w:customStyle="1" w:styleId="Spacer">
    <w:name w:val="Spacer"/>
    <w:basedOn w:val="Normal"/>
    <w:rsid w:val="002E6186"/>
    <w:rPr>
      <w:sz w:val="2"/>
      <w:szCs w:val="2"/>
    </w:rPr>
  </w:style>
  <w:style w:type="character" w:customStyle="1" w:styleId="Small">
    <w:name w:val="Small"/>
    <w:basedOn w:val="DefaultParagraphFont"/>
    <w:rsid w:val="002E6186"/>
    <w:rPr>
      <w:sz w:val="16"/>
    </w:rPr>
  </w:style>
  <w:style w:type="paragraph" w:customStyle="1" w:styleId="WideTable">
    <w:name w:val="Wide Table"/>
    <w:basedOn w:val="Normal"/>
    <w:rsid w:val="002E6186"/>
    <w:pPr>
      <w:ind w:left="-1418"/>
    </w:pPr>
    <w:rPr>
      <w:sz w:val="2"/>
      <w:szCs w:val="2"/>
    </w:rPr>
  </w:style>
  <w:style w:type="character" w:styleId="PageNumber">
    <w:name w:val="page number"/>
    <w:basedOn w:val="DefaultParagraphFont"/>
    <w:rsid w:val="002E6186"/>
  </w:style>
  <w:style w:type="paragraph" w:styleId="Quote">
    <w:name w:val="Quote"/>
    <w:basedOn w:val="Heading1"/>
    <w:link w:val="QuoteChar"/>
    <w:qFormat/>
    <w:rsid w:val="002E6186"/>
    <w:rPr>
      <w:b w:val="0"/>
      <w:sz w:val="72"/>
      <w:szCs w:val="72"/>
      <w:lang w:val="en-NZ"/>
    </w:rPr>
  </w:style>
  <w:style w:type="character" w:customStyle="1" w:styleId="QuoteChar">
    <w:name w:val="Quote Char"/>
    <w:basedOn w:val="DefaultParagraphFont"/>
    <w:link w:val="Quote"/>
    <w:rsid w:val="002E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186"/>
    <w:pPr>
      <w:pageBreakBefore/>
    </w:pPr>
  </w:style>
  <w:style w:type="paragraph" w:customStyle="1" w:styleId="Border">
    <w:name w:val="Border"/>
    <w:basedOn w:val="Normal"/>
    <w:qFormat/>
    <w:rsid w:val="002E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186"/>
    <w:rPr>
      <w:b/>
      <w:bCs/>
      <w:i/>
      <w:iCs/>
      <w:color w:val="auto"/>
    </w:rPr>
  </w:style>
  <w:style w:type="paragraph" w:styleId="IntenseQuote">
    <w:name w:val="Intense Quote"/>
    <w:basedOn w:val="Normal"/>
    <w:next w:val="Normal"/>
    <w:link w:val="IntenseQuoteChar"/>
    <w:uiPriority w:val="30"/>
    <w:qFormat/>
    <w:rsid w:val="002E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186"/>
    <w:rPr>
      <w:smallCaps/>
      <w:color w:val="auto"/>
      <w:u w:val="single"/>
    </w:rPr>
  </w:style>
  <w:style w:type="character" w:styleId="IntenseReference">
    <w:name w:val="Intense Reference"/>
    <w:basedOn w:val="DefaultParagraphFont"/>
    <w:uiPriority w:val="32"/>
    <w:qFormat/>
    <w:rsid w:val="002E6186"/>
    <w:rPr>
      <w:b/>
      <w:bCs/>
      <w:smallCaps/>
      <w:color w:val="auto"/>
      <w:spacing w:val="5"/>
      <w:u w:val="single"/>
    </w:rPr>
  </w:style>
  <w:style w:type="paragraph" w:customStyle="1" w:styleId="2ColumnHeading">
    <w:name w:val="2Column Heading"/>
    <w:basedOn w:val="BodyText"/>
    <w:qFormat/>
    <w:rsid w:val="002E6186"/>
    <w:pPr>
      <w:spacing w:after="60"/>
      <w:ind w:left="-2268"/>
    </w:pPr>
    <w:rPr>
      <w:b/>
    </w:rPr>
  </w:style>
  <w:style w:type="paragraph" w:customStyle="1" w:styleId="Heading1TOC">
    <w:name w:val="Heading1 TOC"/>
    <w:basedOn w:val="Normal"/>
    <w:qFormat/>
    <w:rsid w:val="002E6186"/>
    <w:pPr>
      <w:spacing w:before="240" w:after="120"/>
    </w:pPr>
    <w:rPr>
      <w:rFonts w:ascii="Times New Roman" w:hAnsi="Times New Roman"/>
      <w:b/>
      <w:sz w:val="32"/>
    </w:rPr>
  </w:style>
  <w:style w:type="paragraph" w:customStyle="1" w:styleId="Heading2TOC">
    <w:name w:val="Heading2 TOC"/>
    <w:basedOn w:val="Normal"/>
    <w:qFormat/>
    <w:rsid w:val="002E6186"/>
    <w:pPr>
      <w:spacing w:before="240" w:after="60"/>
    </w:pPr>
    <w:rPr>
      <w:rFonts w:ascii="Times New Roman" w:hAnsi="Times New Roman"/>
      <w:b/>
      <w:sz w:val="28"/>
    </w:rPr>
  </w:style>
  <w:style w:type="character" w:customStyle="1" w:styleId="Underline">
    <w:name w:val="Underline"/>
    <w:basedOn w:val="DefaultParagraphFont"/>
    <w:qFormat/>
    <w:rsid w:val="002E6186"/>
    <w:rPr>
      <w:u w:val="single"/>
    </w:rPr>
  </w:style>
  <w:style w:type="character" w:customStyle="1" w:styleId="BoldandItalics">
    <w:name w:val="Bold and Italics"/>
    <w:qFormat/>
    <w:rsid w:val="002E6186"/>
    <w:rPr>
      <w:b/>
      <w:i/>
      <w:u w:val="none"/>
    </w:rPr>
  </w:style>
  <w:style w:type="paragraph" w:styleId="BalloonText">
    <w:name w:val="Balloon Text"/>
    <w:basedOn w:val="Normal"/>
    <w:link w:val="BalloonTextChar"/>
    <w:rsid w:val="002E6186"/>
    <w:rPr>
      <w:rFonts w:ascii="Tahoma" w:hAnsi="Tahoma" w:cs="Tahoma"/>
      <w:sz w:val="16"/>
      <w:szCs w:val="16"/>
    </w:rPr>
  </w:style>
  <w:style w:type="character" w:customStyle="1" w:styleId="BalloonTextChar">
    <w:name w:val="Balloon Text Char"/>
    <w:basedOn w:val="DefaultParagraphFont"/>
    <w:link w:val="BalloonText"/>
    <w:rsid w:val="002E6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186"/>
    <w:rPr>
      <w:b/>
      <w:color w:val="660033"/>
      <w:spacing w:val="0"/>
    </w:rPr>
  </w:style>
  <w:style w:type="paragraph" w:customStyle="1" w:styleId="Nameditemlist">
    <w:name w:val="Named item list"/>
    <w:basedOn w:val="BodyText"/>
    <w:qFormat/>
    <w:rsid w:val="002E6186"/>
    <w:pPr>
      <w:tabs>
        <w:tab w:val="left" w:pos="2835"/>
      </w:tabs>
      <w:ind w:left="2835" w:hanging="2835"/>
    </w:pPr>
  </w:style>
  <w:style w:type="paragraph" w:customStyle="1" w:styleId="BodyTextnopadding">
    <w:name w:val="Body Text no padding"/>
    <w:basedOn w:val="BodyText"/>
    <w:qFormat/>
    <w:rsid w:val="002E6186"/>
    <w:pPr>
      <w:spacing w:before="0" w:after="0"/>
    </w:pPr>
  </w:style>
  <w:style w:type="paragraph" w:customStyle="1" w:styleId="BodyTextBold">
    <w:name w:val="Body Text Bold"/>
    <w:basedOn w:val="BodyText"/>
    <w:qFormat/>
    <w:rsid w:val="002E6186"/>
    <w:rPr>
      <w:b/>
    </w:rPr>
  </w:style>
  <w:style w:type="character" w:styleId="Hyperlink">
    <w:name w:val="Hyperlink"/>
    <w:basedOn w:val="DefaultParagraphFont"/>
    <w:uiPriority w:val="99"/>
    <w:unhideWhenUsed/>
    <w:rsid w:val="009B0C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4219</Characters>
  <Application>Microsoft Office Word</Application>
  <DocSecurity>0</DocSecurity>
  <Lines>108</Lines>
  <Paragraphs>62</Paragraphs>
  <ScaleCrop>false</ScaleCrop>
  <Company>Author-it Software Corporation Ltd.</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MSMRV389 Service and repair recreational vehicle chassis, suspensions and braking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