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46F" w:rsidP="0091446F">
      <w:pPr>
        <w:pStyle w:val="Title"/>
      </w:pPr>
      <w:r>
        <w:fldChar w:fldCharType="begin"/>
      </w:r>
      <w:r>
        <w:instrText xml:space="preserve"> TITLE   \* MERGEFORMAT </w:instrText>
      </w:r>
      <w:r>
        <w:fldChar w:fldCharType="separate"/>
      </w:r>
      <w:r>
        <w:t>Assessment Requirements for MSMRV385 Conduct routine, non-mechanical services of recreational vehicles</w:t>
      </w:r>
      <w:r>
        <w:fldChar w:fldCharType="end"/>
      </w:r>
    </w:p>
    <w:p w:rsidR="0091446F" w:rsidP="0091446F">
      <w:pPr>
        <w:pStyle w:val="Version"/>
        <w:sectPr w:rsidSect="008E66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615" w:rsidP="008E6615">
      <w:pPr>
        <w:pStyle w:val="SuperHeading"/>
      </w:pPr>
      <w:r w:rsidRPr="008E6615">
        <w:t>Assessment Requirements for MSMRV385 Conduct routine, non-mechanical services of recreational vehicles</w:t>
      </w:r>
    </w:p>
    <w:p w:rsidR="00000000" w:rsidRPr="008E6615" w:rsidP="008E6615">
      <w:pPr>
        <w:pStyle w:val="Heading1"/>
      </w:pPr>
      <w:bookmarkStart w:id="1" w:name="O_1260105"/>
      <w:bookmarkEnd w:id="1"/>
      <w:r w:rsidRPr="008E6615">
        <w:t>Modification History</w:t>
      </w:r>
    </w:p>
    <w:p w:rsidR="00000000" w:rsidRPr="008E6615" w:rsidP="0091446F">
      <w:pPr>
        <w:pStyle w:val="BodyText"/>
      </w:pPr>
      <w:r w:rsidRPr="008E6615">
        <w:t>Release 1. Superse</w:t>
      </w:r>
      <w:r w:rsidRPr="008E6615">
        <w:t>des and is not equivalent to MSMRV360 Service camper wind-up systems. Changes to application, elements, performance criteria and assessment requirements. Range of conditions removed. Workplace outcome has changed.</w:t>
      </w:r>
    </w:p>
    <w:p w:rsidR="00000000" w:rsidRPr="008E6615" w:rsidP="008E6615">
      <w:pPr>
        <w:pStyle w:val="Heading1"/>
      </w:pPr>
      <w:bookmarkStart w:id="2" w:name="O_1260106"/>
      <w:bookmarkEnd w:id="2"/>
      <w:r w:rsidRPr="008E6615">
        <w:t>Performance Evidence</w:t>
      </w:r>
    </w:p>
    <w:p w:rsidR="00000000" w:rsidRPr="008E6615" w:rsidP="0091446F">
      <w:pPr>
        <w:pStyle w:val="BodyText"/>
      </w:pPr>
      <w:r w:rsidRPr="008E6615">
        <w:t>Th</w:t>
      </w:r>
      <w:r w:rsidRPr="008E6615">
        <w:t xml:space="preserve">ere must be evidence that the candidate has completed the tasks set out in the elements and performance criteria and has demonstrated the ability to service at least three different types of recreational vehicle. </w:t>
      </w:r>
    </w:p>
    <w:p w:rsidR="00000000" w:rsidRPr="008E6615" w:rsidP="0091446F">
      <w:pPr>
        <w:pStyle w:val="BodyText"/>
      </w:pPr>
      <w:r w:rsidRPr="008E6615">
        <w:t>On at least one occasion, the initial asse</w:t>
      </w:r>
      <w:r w:rsidRPr="008E6615">
        <w:t>ssment must identify the need for out-of-scope repairs.</w:t>
      </w:r>
    </w:p>
    <w:p w:rsidR="00000000" w:rsidRPr="008E6615" w:rsidP="008E6615">
      <w:pPr>
        <w:pStyle w:val="Heading1"/>
      </w:pPr>
      <w:bookmarkStart w:id="3" w:name="O_1260107"/>
      <w:bookmarkEnd w:id="3"/>
      <w:r w:rsidRPr="008E6615">
        <w:t>Knowledge Evidence</w:t>
      </w:r>
    </w:p>
    <w:p w:rsidR="00000000" w:rsidRPr="008E6615" w:rsidP="0091446F">
      <w:pPr>
        <w:pStyle w:val="BodyText"/>
      </w:pPr>
      <w:r w:rsidRPr="008E6615">
        <w:t>There must be evidence the candidate knows:</w:t>
      </w:r>
    </w:p>
    <w:p w:rsidR="00000000" w:rsidRPr="008E6615" w:rsidP="008E6615">
      <w:pPr>
        <w:pStyle w:val="ListBullet"/>
      </w:pPr>
      <w:r w:rsidRPr="008E6615">
        <w:t>requirements relevant to the performance criteria of:</w:t>
      </w:r>
    </w:p>
    <w:p w:rsidR="00000000" w:rsidRPr="008E6615" w:rsidP="008E6615">
      <w:pPr>
        <w:pStyle w:val="ListBullet2"/>
      </w:pPr>
      <w:r w:rsidRPr="008E6615">
        <w:rPr>
          <w:rStyle w:val="Emphasis"/>
        </w:rPr>
        <w:t>AS/NZS 5601.2 Gas installations LP Gas installations in carava</w:t>
      </w:r>
      <w:r w:rsidRPr="008E6615">
        <w:rPr>
          <w:rStyle w:val="Emphasis"/>
        </w:rPr>
        <w:t>ns and boats for non-propulsive purposes</w:t>
      </w:r>
    </w:p>
    <w:p w:rsidR="00000000" w:rsidRPr="008E6615" w:rsidP="008E6615">
      <w:pPr>
        <w:pStyle w:val="ListBullet2"/>
      </w:pPr>
      <w:r w:rsidRPr="008E6615">
        <w:rPr>
          <w:rStyle w:val="Emphasis"/>
        </w:rPr>
        <w:t>AS/NZS 3001 Electrical installations - Transportable structures and vehicles including their site supplies</w:t>
      </w:r>
    </w:p>
    <w:p w:rsidR="00000000" w:rsidRPr="008E6615" w:rsidP="008E6615">
      <w:pPr>
        <w:pStyle w:val="ListBullet2"/>
      </w:pPr>
      <w:r w:rsidRPr="008E6615">
        <w:t>the</w:t>
      </w:r>
      <w:r w:rsidRPr="008E6615">
        <w:rPr>
          <w:rStyle w:val="Emphasis"/>
        </w:rPr>
        <w:t xml:space="preserve"> Road Vehicle Standards Act 2018</w:t>
      </w:r>
    </w:p>
    <w:p w:rsidR="00000000" w:rsidRPr="008E6615" w:rsidP="008E6615">
      <w:pPr>
        <w:pStyle w:val="ListBullet2"/>
      </w:pPr>
      <w:r w:rsidRPr="008E6615">
        <w:t>Australian design rules</w:t>
      </w:r>
      <w:r w:rsidRPr="008E6615">
        <w:tab/>
      </w:r>
    </w:p>
    <w:p w:rsidR="00000000" w:rsidRPr="008E6615" w:rsidP="008E6615">
      <w:pPr>
        <w:pStyle w:val="ListBullet"/>
      </w:pPr>
      <w:r w:rsidRPr="008E6615">
        <w:t>manufacturer’</w:t>
      </w:r>
      <w:r w:rsidRPr="008E6615">
        <w:t>s service instructions for common types of recreational vehicles</w:t>
      </w:r>
    </w:p>
    <w:p w:rsidR="00000000" w:rsidRPr="008E6615" w:rsidP="008E6615">
      <w:pPr>
        <w:pStyle w:val="ListBullet"/>
      </w:pPr>
      <w:r w:rsidRPr="008E6615">
        <w:t>which hand and power tools and equipment to use when servicing recreational vehicles</w:t>
      </w:r>
    </w:p>
    <w:p w:rsidR="00000000" w:rsidRPr="008E6615" w:rsidP="008E6615">
      <w:pPr>
        <w:pStyle w:val="ListBullet"/>
      </w:pPr>
      <w:r w:rsidRPr="008E6615">
        <w:t>workplace policies and procedures relevant to their job role and responsibilities including for:</w:t>
      </w:r>
    </w:p>
    <w:p w:rsidR="00000000" w:rsidRPr="008E6615" w:rsidP="008E6615">
      <w:pPr>
        <w:pStyle w:val="ListBullet2"/>
      </w:pPr>
      <w:r w:rsidRPr="008E6615">
        <w:t>servicin</w:t>
      </w:r>
      <w:r w:rsidRPr="008E6615">
        <w:t>g recreational vehicles</w:t>
      </w:r>
    </w:p>
    <w:p w:rsidR="00000000" w:rsidRPr="008E6615" w:rsidP="008E6615">
      <w:pPr>
        <w:pStyle w:val="ListBullet2"/>
      </w:pPr>
      <w:r w:rsidRPr="008E6615">
        <w:t>communication and reporting</w:t>
      </w:r>
    </w:p>
    <w:p w:rsidR="00000000" w:rsidRPr="008E6615" w:rsidP="008E6615">
      <w:pPr>
        <w:pStyle w:val="ListBullet2"/>
      </w:pPr>
      <w:r w:rsidRPr="008E6615">
        <w:t>environmental protection and sustainability, including adhesives, dust, noise and waste</w:t>
      </w:r>
    </w:p>
    <w:p w:rsidR="00000000" w:rsidRPr="008E6615" w:rsidP="008E6615">
      <w:pPr>
        <w:pStyle w:val="ListBullet2"/>
      </w:pPr>
      <w:r w:rsidRPr="008E6615">
        <w:t>quality assurance</w:t>
      </w:r>
    </w:p>
    <w:p w:rsidR="00000000" w:rsidRPr="008E6615" w:rsidP="008E6615">
      <w:pPr>
        <w:pStyle w:val="ListBullet2"/>
      </w:pPr>
      <w:r w:rsidRPr="008E6615">
        <w:t>work health and safety, including personal protective equipment</w:t>
      </w:r>
    </w:p>
    <w:p w:rsidR="00000000" w:rsidRPr="008E6615" w:rsidP="008E6615">
      <w:pPr>
        <w:pStyle w:val="ListBullet2"/>
      </w:pPr>
      <w:r w:rsidRPr="008E6615">
        <w:t>work planning</w:t>
      </w:r>
    </w:p>
    <w:p w:rsidR="00000000" w:rsidRPr="008E6615" w:rsidP="008E6615">
      <w:pPr>
        <w:pStyle w:val="ListBullet"/>
      </w:pPr>
      <w:r w:rsidRPr="008E6615">
        <w:t xml:space="preserve">hazards that might </w:t>
      </w:r>
      <w:r w:rsidRPr="008E6615">
        <w:t>arise in the work environment and their controls</w:t>
      </w:r>
    </w:p>
    <w:p w:rsidR="00000000" w:rsidRPr="008E6615" w:rsidP="008E6615">
      <w:pPr>
        <w:pStyle w:val="ListBullet"/>
      </w:pPr>
      <w:r w:rsidRPr="008E6615">
        <w:t>the most common issues that can arise when conducting routine, non-mechanical services of recreational vehicles and how to avoid and respond to them</w:t>
      </w:r>
    </w:p>
    <w:p w:rsidR="00000000" w:rsidRPr="008E6615" w:rsidP="008E6615">
      <w:pPr>
        <w:pStyle w:val="ListBullet"/>
      </w:pPr>
      <w:r w:rsidRPr="008E6615">
        <w:t>how to identify if recreational vehicles have been service</w:t>
      </w:r>
      <w:r w:rsidRPr="008E6615">
        <w:t>d correctly.</w:t>
      </w:r>
    </w:p>
    <w:p w:rsidR="00000000" w:rsidRPr="008E6615" w:rsidP="008E6615">
      <w:pPr>
        <w:pStyle w:val="AllowPageBreak"/>
      </w:pPr>
    </w:p>
    <w:p w:rsidR="00000000" w:rsidRPr="008E6615" w:rsidP="008E6615">
      <w:pPr>
        <w:pStyle w:val="Heading1"/>
      </w:pPr>
      <w:bookmarkStart w:id="4" w:name="O_1260108"/>
      <w:bookmarkEnd w:id="4"/>
      <w:r w:rsidRPr="008E6615">
        <w:t>Assessment Conditions</w:t>
      </w:r>
    </w:p>
    <w:p w:rsidR="00000000" w:rsidRPr="008E6615" w:rsidP="0091446F">
      <w:pPr>
        <w:pStyle w:val="BodyText"/>
      </w:pPr>
      <w:r w:rsidRPr="008E6615">
        <w:t>Skills must have been demonstrated in the workplace or a simulated environment that reflects workplace conditions and contingencies. The following conditions must be met for this unit:</w:t>
      </w:r>
    </w:p>
    <w:p w:rsidR="00000000" w:rsidRPr="008E6615" w:rsidP="008E6615">
      <w:pPr>
        <w:pStyle w:val="ListBullet"/>
      </w:pPr>
      <w:r w:rsidRPr="008E6615">
        <w:t>use of suitable facilities, equipment and resources required to service recreational vehicles including:</w:t>
      </w:r>
    </w:p>
    <w:p w:rsidR="00000000" w:rsidRPr="008E6615" w:rsidP="008E6615">
      <w:pPr>
        <w:pStyle w:val="ListBullet2"/>
      </w:pPr>
      <w:r w:rsidRPr="008E6615">
        <w:t>recreational vehicles that have been used since their last service and are now due for a service</w:t>
      </w:r>
    </w:p>
    <w:p w:rsidR="00000000" w:rsidRPr="008E6615" w:rsidP="008E6615">
      <w:pPr>
        <w:pStyle w:val="ListBullet2"/>
      </w:pPr>
      <w:r w:rsidRPr="008E6615">
        <w:t>materials and items required for the tasks</w:t>
      </w:r>
    </w:p>
    <w:p w:rsidR="00000000" w:rsidRPr="008E6615" w:rsidP="008E6615">
      <w:pPr>
        <w:pStyle w:val="ListBullet2"/>
      </w:pPr>
      <w:r w:rsidRPr="008E6615">
        <w:t>hand and p</w:t>
      </w:r>
      <w:r w:rsidRPr="008E6615">
        <w:t>ower tools and lifting, safety and other equipment</w:t>
      </w:r>
    </w:p>
    <w:p w:rsidR="00000000" w:rsidRPr="008E6615" w:rsidP="008E6615">
      <w:pPr>
        <w:pStyle w:val="ListBullet2"/>
      </w:pPr>
      <w:r w:rsidRPr="008E6615">
        <w:t>job instructions including service checklists and workplace procedures.</w:t>
      </w:r>
    </w:p>
    <w:p w:rsidR="0091446F" w:rsidP="0091446F">
      <w:pPr>
        <w:pStyle w:val="BodyText"/>
      </w:pPr>
      <w:r w:rsidRPr="008E6615">
        <w:t>Assessors of this unit must satisfy the NVR/AQTF mandatory competency requirements for assessors.</w:t>
      </w:r>
    </w:p>
    <w:p w:rsidR="00000000" w:rsidRPr="008E6615" w:rsidP="008E6615">
      <w:pPr>
        <w:pStyle w:val="Heading1"/>
      </w:pPr>
      <w:bookmarkStart w:id="5" w:name="O_1260111"/>
      <w:bookmarkEnd w:id="5"/>
      <w:r w:rsidRPr="008E6615">
        <w:t>Links</w:t>
      </w:r>
    </w:p>
    <w:p w:rsidR="00000000" w:rsidRPr="008E6615" w:rsidP="0091446F">
      <w:pPr>
        <w:pStyle w:val="BodyText"/>
      </w:pPr>
      <w:r w:rsidRPr="008E6615">
        <w:t>Companion</w:t>
      </w:r>
      <w:r w:rsidRPr="008E6615">
        <w:t xml:space="preserve"> volume implementation guides are found in VETNet – - </w:t>
      </w:r>
      <w:r>
        <w:fldChar w:fldCharType="begin"/>
      </w:r>
      <w:r>
        <w:instrText xml:space="preserve"> HYPERLINK "https://vetnet.gov.au/Pages/TrainingDocs.aspx?q=d1287d36-dff4-4e9f-ad2c-9d6270054027" </w:instrText>
      </w:r>
      <w:r>
        <w:fldChar w:fldCharType="separate"/>
      </w:r>
      <w:r w:rsidRPr="00487D41">
        <w:rPr>
          <w:rStyle w:val="Hyperlink"/>
        </w:rPr>
        <w:t>https://vetnet.gov.au/Pages/TrainingDocs.aspx?q=d1287d36-dff4-4e9f-ad2c-9d6270054027</w:t>
      </w:r>
      <w:r>
        <w:fldChar w:fldCharType="end"/>
      </w:r>
    </w:p>
    <w:p w:rsidR="00000000" w:rsidRPr="008E6615" w:rsidP="008E6615"/>
    <w:sectPr w:rsidSect="008E66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15" w:rsidRPr="0091446F" w:rsidP="00914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6F" w:rsidP="008E6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446F" w:rsidP="008E66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446F" w:rsidP="008E6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615" w:rsidRPr="0091446F" w:rsidP="009144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46F" w:rsidRPr="002D2AF8" w:rsidP="008E6615">
    <w:pPr>
      <w:pStyle w:val="Header"/>
      <w:framePr w:wrap="around"/>
    </w:pPr>
    <w:r>
      <w:fldChar w:fldCharType="begin"/>
    </w:r>
    <w:r>
      <w:instrText xml:space="preserve"> TITLE   \* MERGEFORMAT </w:instrText>
    </w:r>
    <w:r>
      <w:fldChar w:fldCharType="separate"/>
    </w:r>
    <w:r>
      <w:t>Assessment Requirements for MSMRV385 Conduct routine, non-mechanical services of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1446F" w:rsidP="008E6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27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A9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25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615"/>
    <w:pPr>
      <w:spacing w:before="360" w:after="60"/>
      <w:outlineLvl w:val="0"/>
    </w:pPr>
    <w:rPr>
      <w:sz w:val="32"/>
    </w:rPr>
  </w:style>
  <w:style w:type="paragraph" w:styleId="Heading2">
    <w:name w:val="heading 2"/>
    <w:basedOn w:val="HeadingBase"/>
    <w:next w:val="BodyText"/>
    <w:link w:val="Heading2Char"/>
    <w:qFormat/>
    <w:rsid w:val="008E6615"/>
    <w:pPr>
      <w:keepLines/>
      <w:spacing w:before="240" w:after="120"/>
      <w:outlineLvl w:val="1"/>
    </w:pPr>
    <w:rPr>
      <w:sz w:val="28"/>
      <w:szCs w:val="40"/>
    </w:rPr>
  </w:style>
  <w:style w:type="paragraph" w:styleId="Heading3">
    <w:name w:val="heading 3"/>
    <w:basedOn w:val="HeadingBase"/>
    <w:next w:val="BodyText"/>
    <w:link w:val="Heading3Char"/>
    <w:qFormat/>
    <w:rsid w:val="008E6615"/>
    <w:pPr>
      <w:spacing w:before="180" w:after="120"/>
      <w:outlineLvl w:val="2"/>
    </w:pPr>
    <w:rPr>
      <w:spacing w:val="-10"/>
      <w:kern w:val="32"/>
    </w:rPr>
  </w:style>
  <w:style w:type="paragraph" w:styleId="Heading4">
    <w:name w:val="heading 4"/>
    <w:basedOn w:val="HeadingBase"/>
    <w:next w:val="BodyText"/>
    <w:link w:val="Heading4Char"/>
    <w:qFormat/>
    <w:rsid w:val="008E6615"/>
    <w:pPr>
      <w:spacing w:before="160" w:after="120"/>
      <w:outlineLvl w:val="3"/>
    </w:pPr>
    <w:rPr>
      <w:sz w:val="22"/>
    </w:rPr>
  </w:style>
  <w:style w:type="paragraph" w:styleId="Heading5">
    <w:name w:val="heading 5"/>
    <w:basedOn w:val="HeadingBase"/>
    <w:next w:val="Normal"/>
    <w:link w:val="Heading5Char"/>
    <w:qFormat/>
    <w:rsid w:val="008E6615"/>
    <w:pPr>
      <w:spacing w:before="80"/>
      <w:outlineLvl w:val="4"/>
    </w:pPr>
    <w:rPr>
      <w:color w:val="918585"/>
      <w:sz w:val="20"/>
    </w:rPr>
  </w:style>
  <w:style w:type="paragraph" w:styleId="Heading6">
    <w:name w:val="heading 6"/>
    <w:basedOn w:val="HeadingBase"/>
    <w:next w:val="Normal"/>
    <w:link w:val="Heading6Char"/>
    <w:qFormat/>
    <w:rsid w:val="008E6615"/>
    <w:pPr>
      <w:spacing w:before="60"/>
      <w:outlineLvl w:val="5"/>
    </w:pPr>
    <w:rPr>
      <w:color w:val="918585"/>
      <w:sz w:val="20"/>
    </w:rPr>
  </w:style>
  <w:style w:type="paragraph" w:styleId="Heading7">
    <w:name w:val="heading 7"/>
    <w:basedOn w:val="Normal"/>
    <w:next w:val="Normal"/>
    <w:link w:val="Heading7Char"/>
    <w:qFormat/>
    <w:rsid w:val="008E6615"/>
    <w:pPr>
      <w:ind w:left="720"/>
      <w:outlineLvl w:val="6"/>
    </w:pPr>
    <w:rPr>
      <w:i/>
    </w:rPr>
  </w:style>
  <w:style w:type="paragraph" w:styleId="Heading8">
    <w:name w:val="heading 8"/>
    <w:basedOn w:val="Normal"/>
    <w:next w:val="Normal"/>
    <w:link w:val="Heading8Char"/>
    <w:qFormat/>
    <w:rsid w:val="008E6615"/>
    <w:pPr>
      <w:ind w:left="720"/>
      <w:outlineLvl w:val="7"/>
    </w:pPr>
    <w:rPr>
      <w:i/>
    </w:rPr>
  </w:style>
  <w:style w:type="paragraph" w:styleId="Heading9">
    <w:name w:val="heading 9"/>
    <w:basedOn w:val="Normal"/>
    <w:next w:val="Normal"/>
    <w:link w:val="Heading9Char"/>
    <w:qFormat/>
    <w:rsid w:val="008E6615"/>
    <w:pPr>
      <w:ind w:left="720"/>
      <w:outlineLvl w:val="8"/>
    </w:pPr>
    <w:rPr>
      <w:i/>
    </w:rPr>
  </w:style>
  <w:style w:type="character" w:default="1" w:styleId="DefaultParagraphFont">
    <w:name w:val="Default Paragraph Font"/>
    <w:uiPriority w:val="1"/>
    <w:unhideWhenUsed/>
    <w:rsid w:val="008E6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615"/>
  </w:style>
  <w:style w:type="character" w:customStyle="1" w:styleId="Heading1Char">
    <w:name w:val="Heading 1 Char"/>
    <w:basedOn w:val="DefaultParagraphFont"/>
    <w:link w:val="Heading1"/>
    <w:rsid w:val="008E6615"/>
    <w:rPr>
      <w:rFonts w:ascii="Times New Roman" w:eastAsia="Times New Roman" w:hAnsi="Times New Roman" w:cs="Times New Roman"/>
      <w:b/>
      <w:sz w:val="32"/>
      <w:szCs w:val="20"/>
      <w:lang w:eastAsia="en-US"/>
    </w:rPr>
  </w:style>
  <w:style w:type="paragraph" w:styleId="BodyText">
    <w:name w:val="Body Text"/>
    <w:basedOn w:val="Normal"/>
    <w:link w:val="BodyTextChar"/>
    <w:rsid w:val="008E6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615"/>
    <w:rPr>
      <w:rFonts w:ascii="Times New Roman" w:eastAsia="Times New Roman" w:hAnsi="Times New Roman" w:cs="Times New Roman"/>
      <w:sz w:val="24"/>
      <w:lang w:eastAsia="en-US"/>
    </w:rPr>
  </w:style>
  <w:style w:type="paragraph" w:styleId="ListBullet">
    <w:name w:val="List Bullet"/>
    <w:basedOn w:val="List"/>
    <w:rsid w:val="008E6615"/>
    <w:pPr>
      <w:numPr>
        <w:numId w:val="12"/>
      </w:numPr>
      <w:tabs>
        <w:tab w:val="clear" w:pos="340"/>
      </w:tabs>
      <w:spacing w:before="40" w:after="40"/>
    </w:pPr>
  </w:style>
  <w:style w:type="paragraph" w:styleId="ListBullet2">
    <w:name w:val="List Bullet 2"/>
    <w:basedOn w:val="List2"/>
    <w:rsid w:val="008E6615"/>
    <w:pPr>
      <w:numPr>
        <w:numId w:val="13"/>
      </w:numPr>
      <w:tabs>
        <w:tab w:val="clear" w:pos="680"/>
      </w:tabs>
    </w:pPr>
  </w:style>
  <w:style w:type="character" w:styleId="Emphasis">
    <w:name w:val="Emphasis"/>
    <w:basedOn w:val="DefaultParagraphFont"/>
    <w:qFormat/>
    <w:rsid w:val="008E6615"/>
    <w:rPr>
      <w:i/>
    </w:rPr>
  </w:style>
  <w:style w:type="paragraph" w:customStyle="1" w:styleId="SuperHeading">
    <w:name w:val="SuperHeading"/>
    <w:basedOn w:val="Normal"/>
    <w:rsid w:val="008E6615"/>
    <w:pPr>
      <w:spacing w:before="240" w:after="120"/>
      <w:outlineLvl w:val="0"/>
    </w:pPr>
    <w:rPr>
      <w:rFonts w:ascii="Times New Roman" w:hAnsi="Times New Roman"/>
      <w:b/>
      <w:sz w:val="32"/>
    </w:rPr>
  </w:style>
  <w:style w:type="paragraph" w:customStyle="1" w:styleId="AllowPageBreak">
    <w:name w:val="AllowPageBreak"/>
    <w:rsid w:val="008E6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615"/>
    <w:rPr>
      <w:rFonts w:ascii="Courier New" w:eastAsia="Times New Roman" w:hAnsi="Courier New" w:cs="Times New Roman"/>
      <w:i/>
      <w:szCs w:val="20"/>
      <w:lang w:eastAsia="en-US"/>
    </w:rPr>
  </w:style>
  <w:style w:type="paragraph" w:customStyle="1" w:styleId="HeadingBase">
    <w:name w:val="Heading Base"/>
    <w:rsid w:val="008E6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615"/>
    <w:pPr>
      <w:tabs>
        <w:tab w:val="right" w:leader="dot" w:pos="9072"/>
      </w:tabs>
      <w:ind w:left="567"/>
    </w:pPr>
    <w:rPr>
      <w:szCs w:val="22"/>
    </w:rPr>
  </w:style>
  <w:style w:type="paragraph" w:customStyle="1" w:styleId="TOCBase">
    <w:name w:val="TOC Base"/>
    <w:rsid w:val="008E6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615"/>
    <w:pPr>
      <w:tabs>
        <w:tab w:val="right" w:leader="dot" w:pos="9072"/>
      </w:tabs>
      <w:spacing w:before="40" w:after="40"/>
      <w:ind w:left="284"/>
    </w:pPr>
    <w:rPr>
      <w:rFonts w:ascii="Times New Roman" w:hAnsi="Times New Roman"/>
    </w:rPr>
  </w:style>
  <w:style w:type="paragraph" w:styleId="TOC1">
    <w:name w:val="toc 1"/>
    <w:basedOn w:val="TOCBase"/>
    <w:next w:val="Normal"/>
    <w:rsid w:val="008E6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615"/>
    <w:rPr>
      <w:rFonts w:ascii="Times New Roman" w:eastAsia="Times New Roman" w:hAnsi="Times New Roman" w:cs="Times New Roman"/>
      <w:sz w:val="16"/>
      <w:lang w:eastAsia="en-US"/>
    </w:rPr>
  </w:style>
  <w:style w:type="paragraph" w:styleId="Title">
    <w:name w:val="Title"/>
    <w:basedOn w:val="HeadingBase"/>
    <w:link w:val="TitleChar"/>
    <w:qFormat/>
    <w:rsid w:val="008E6615"/>
    <w:pPr>
      <w:spacing w:before="5040"/>
      <w:jc w:val="center"/>
    </w:pPr>
    <w:rPr>
      <w:sz w:val="48"/>
      <w:szCs w:val="72"/>
      <w:lang w:val="en-US"/>
    </w:rPr>
  </w:style>
  <w:style w:type="character" w:customStyle="1" w:styleId="TitleChar">
    <w:name w:val="Title Char"/>
    <w:basedOn w:val="DefaultParagraphFont"/>
    <w:link w:val="Title"/>
    <w:rsid w:val="008E6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615"/>
    <w:pPr>
      <w:tabs>
        <w:tab w:val="left" w:pos="3600"/>
        <w:tab w:val="left" w:pos="3958"/>
      </w:tabs>
    </w:pPr>
  </w:style>
  <w:style w:type="paragraph" w:styleId="List">
    <w:name w:val="List"/>
    <w:basedOn w:val="BodyText"/>
    <w:next w:val="BodyText"/>
    <w:rsid w:val="008E6615"/>
    <w:pPr>
      <w:tabs>
        <w:tab w:val="left" w:pos="340"/>
      </w:tabs>
      <w:spacing w:before="60" w:after="60"/>
      <w:ind w:left="340" w:hanging="340"/>
    </w:pPr>
  </w:style>
  <w:style w:type="paragraph" w:customStyle="1" w:styleId="Note">
    <w:name w:val="Note"/>
    <w:basedOn w:val="BodyText"/>
    <w:rsid w:val="008E66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6615"/>
    <w:rPr>
      <w:b/>
      <w:spacing w:val="0"/>
    </w:rPr>
  </w:style>
  <w:style w:type="paragraph" w:customStyle="1" w:styleId="SuperTitle">
    <w:name w:val="SuperTitle"/>
    <w:basedOn w:val="Title"/>
    <w:rsid w:val="008E6615"/>
    <w:pPr>
      <w:framePr w:wrap="auto" w:hAnchor="text" w:y="6049"/>
    </w:pPr>
    <w:rPr>
      <w:color w:val="000000"/>
      <w:sz w:val="40"/>
    </w:rPr>
  </w:style>
  <w:style w:type="paragraph" w:customStyle="1" w:styleId="TOCTitle">
    <w:name w:val="TOCTitle"/>
    <w:basedOn w:val="Heading1"/>
    <w:rsid w:val="008E6615"/>
    <w:pPr>
      <w:spacing w:after="240"/>
      <w:jc w:val="center"/>
      <w:outlineLvl w:val="9"/>
    </w:pPr>
    <w:rPr>
      <w:caps/>
    </w:rPr>
  </w:style>
  <w:style w:type="paragraph" w:customStyle="1" w:styleId="Version">
    <w:name w:val="Version"/>
    <w:rsid w:val="008E6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615"/>
    <w:pPr>
      <w:keepNext w:val="0"/>
      <w:tabs>
        <w:tab w:val="right" w:pos="4176"/>
      </w:tabs>
      <w:ind w:left="198" w:hanging="198"/>
    </w:pPr>
    <w:rPr>
      <w:rFonts w:ascii="Garamond" w:hAnsi="Garamond"/>
    </w:rPr>
  </w:style>
  <w:style w:type="paragraph" w:styleId="IndexHeading">
    <w:name w:val="index heading"/>
    <w:basedOn w:val="Normal"/>
    <w:next w:val="Index1"/>
    <w:semiHidden/>
    <w:rsid w:val="008E6615"/>
    <w:pPr>
      <w:spacing w:before="120" w:after="120"/>
    </w:pPr>
    <w:rPr>
      <w:rFonts w:ascii="Arial" w:hAnsi="Arial"/>
      <w:b/>
      <w:color w:val="918585"/>
      <w:sz w:val="24"/>
    </w:rPr>
  </w:style>
  <w:style w:type="paragraph" w:styleId="Header">
    <w:name w:val="header"/>
    <w:basedOn w:val="Normal"/>
    <w:link w:val="HeaderChar"/>
    <w:rsid w:val="008E6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615"/>
    <w:rPr>
      <w:rFonts w:ascii="Times New Roman" w:eastAsia="Times New Roman" w:hAnsi="Times New Roman" w:cs="Times New Roman"/>
      <w:sz w:val="16"/>
      <w:szCs w:val="20"/>
      <w:lang w:val="en-GB" w:eastAsia="en-US"/>
    </w:rPr>
  </w:style>
  <w:style w:type="paragraph" w:customStyle="1" w:styleId="Chapter">
    <w:name w:val="Chapter"/>
    <w:basedOn w:val="Normal"/>
    <w:rsid w:val="008E6615"/>
    <w:pPr>
      <w:spacing w:before="240"/>
    </w:pPr>
    <w:rPr>
      <w:rFonts w:ascii="Times New Roman" w:hAnsi="Times New Roman"/>
      <w:smallCaps/>
      <w:spacing w:val="80"/>
      <w:sz w:val="28"/>
    </w:rPr>
  </w:style>
  <w:style w:type="paragraph" w:customStyle="1" w:styleId="InChapter">
    <w:name w:val="InChapter"/>
    <w:basedOn w:val="Heading3"/>
    <w:rsid w:val="008E6615"/>
    <w:pPr>
      <w:spacing w:after="240"/>
      <w:outlineLvl w:val="9"/>
    </w:pPr>
    <w:rPr>
      <w:noProof/>
    </w:rPr>
  </w:style>
  <w:style w:type="paragraph" w:styleId="Index2">
    <w:name w:val="index 2"/>
    <w:basedOn w:val="Normal"/>
    <w:next w:val="Normal"/>
    <w:semiHidden/>
    <w:rsid w:val="008E6615"/>
    <w:pPr>
      <w:tabs>
        <w:tab w:val="right" w:pos="4176"/>
      </w:tabs>
      <w:ind w:left="568" w:hanging="284"/>
    </w:pPr>
    <w:rPr>
      <w:rFonts w:ascii="Garamond" w:hAnsi="Garamond"/>
    </w:rPr>
  </w:style>
  <w:style w:type="paragraph" w:customStyle="1" w:styleId="Byline">
    <w:name w:val="Byline"/>
    <w:rsid w:val="008E6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615"/>
    <w:pPr>
      <w:tabs>
        <w:tab w:val="clear" w:pos="3600"/>
        <w:tab w:val="clear" w:pos="3958"/>
      </w:tabs>
      <w:jc w:val="right"/>
    </w:pPr>
  </w:style>
  <w:style w:type="paragraph" w:styleId="Caption">
    <w:name w:val="caption"/>
    <w:basedOn w:val="BodyText"/>
    <w:next w:val="Normal"/>
    <w:qFormat/>
    <w:rsid w:val="008E6615"/>
    <w:pPr>
      <w:framePr w:w="2268" w:hSpace="181" w:vSpace="181" w:wrap="around" w:vAnchor="text" w:hAnchor="page" w:x="1135" w:y="285" w:anchorLock="1"/>
    </w:pPr>
    <w:rPr>
      <w:i/>
    </w:rPr>
  </w:style>
  <w:style w:type="paragraph" w:customStyle="1" w:styleId="MiniTOCTitle">
    <w:name w:val="MiniTOCTitle"/>
    <w:basedOn w:val="Heading4"/>
    <w:rsid w:val="008E6615"/>
    <w:pPr>
      <w:spacing w:before="240"/>
      <w:outlineLvl w:val="9"/>
    </w:pPr>
    <w:rPr>
      <w:noProof/>
      <w:sz w:val="24"/>
    </w:rPr>
  </w:style>
  <w:style w:type="paragraph" w:customStyle="1" w:styleId="MiniTOCItem">
    <w:name w:val="MiniTOCItem"/>
    <w:basedOn w:val="ListBullet"/>
    <w:rsid w:val="008E6615"/>
    <w:pPr>
      <w:numPr>
        <w:numId w:val="0"/>
      </w:numPr>
      <w:tabs>
        <w:tab w:val="right" w:leader="dot" w:pos="6521"/>
      </w:tabs>
      <w:spacing w:before="0" w:after="0"/>
    </w:pPr>
  </w:style>
  <w:style w:type="paragraph" w:customStyle="1" w:styleId="TOFTitle">
    <w:name w:val="TOFTitle"/>
    <w:basedOn w:val="TOCTitle"/>
    <w:rsid w:val="008E6615"/>
  </w:style>
  <w:style w:type="paragraph" w:styleId="TableofFigures">
    <w:name w:val="table of figures"/>
    <w:basedOn w:val="Normal"/>
    <w:next w:val="Normal"/>
    <w:semiHidden/>
    <w:rsid w:val="008E6615"/>
    <w:pPr>
      <w:tabs>
        <w:tab w:val="right" w:leader="dot" w:pos="9072"/>
      </w:tabs>
      <w:ind w:left="970" w:hanging="403"/>
    </w:pPr>
    <w:rPr>
      <w:rFonts w:ascii="Times New Roman" w:hAnsi="Times New Roman"/>
      <w:b/>
    </w:rPr>
  </w:style>
  <w:style w:type="paragraph" w:styleId="ListNumber">
    <w:name w:val="List Number"/>
    <w:basedOn w:val="List"/>
    <w:rsid w:val="008E6615"/>
    <w:pPr>
      <w:numPr>
        <w:numId w:val="15"/>
      </w:numPr>
      <w:tabs>
        <w:tab w:val="clear" w:pos="340"/>
      </w:tabs>
    </w:pPr>
  </w:style>
  <w:style w:type="character" w:customStyle="1" w:styleId="WingdingSymbols">
    <w:name w:val="Wingding Symbols"/>
    <w:rsid w:val="008E6615"/>
    <w:rPr>
      <w:rFonts w:ascii="Wingdings" w:hAnsi="Wingdings"/>
    </w:rPr>
  </w:style>
  <w:style w:type="paragraph" w:customStyle="1" w:styleId="TableHeading">
    <w:name w:val="Table Heading"/>
    <w:basedOn w:val="HeadingBase"/>
    <w:rsid w:val="008E6615"/>
    <w:pPr>
      <w:keepLines/>
      <w:pBdr>
        <w:bottom w:val="single" w:sz="6" w:space="1" w:color="918585"/>
      </w:pBdr>
      <w:spacing w:before="240"/>
    </w:pPr>
  </w:style>
  <w:style w:type="character" w:customStyle="1" w:styleId="HotSpot">
    <w:name w:val="HotSpot"/>
    <w:rsid w:val="008E6615"/>
    <w:rPr>
      <w:color w:val="0033CC"/>
      <w:u w:val="none"/>
    </w:rPr>
  </w:style>
  <w:style w:type="paragraph" w:customStyle="1" w:styleId="BodyTextRight">
    <w:name w:val="Body Text Right"/>
    <w:basedOn w:val="BodyText"/>
    <w:rsid w:val="008E6615"/>
    <w:pPr>
      <w:spacing w:before="0" w:after="0"/>
      <w:jc w:val="right"/>
    </w:pPr>
  </w:style>
  <w:style w:type="paragraph" w:styleId="Index3">
    <w:name w:val="index 3"/>
    <w:basedOn w:val="ListNumber2"/>
    <w:next w:val="Normal"/>
    <w:semiHidden/>
    <w:rsid w:val="008E6615"/>
    <w:pPr>
      <w:numPr>
        <w:numId w:val="0"/>
      </w:numPr>
      <w:tabs>
        <w:tab w:val="right" w:leader="dot" w:pos="4176"/>
      </w:tabs>
    </w:pPr>
  </w:style>
  <w:style w:type="paragraph" w:styleId="ListNumber2">
    <w:name w:val="List Number 2"/>
    <w:basedOn w:val="List2"/>
    <w:rsid w:val="008E6615"/>
    <w:pPr>
      <w:numPr>
        <w:numId w:val="10"/>
      </w:numPr>
      <w:tabs>
        <w:tab w:val="clear" w:pos="1060"/>
      </w:tabs>
    </w:pPr>
  </w:style>
  <w:style w:type="paragraph" w:customStyle="1" w:styleId="MarginNote">
    <w:name w:val="Margin Note"/>
    <w:basedOn w:val="BodyText"/>
    <w:rsid w:val="008E6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615"/>
    <w:rPr>
      <w:sz w:val="32"/>
    </w:rPr>
  </w:style>
  <w:style w:type="paragraph" w:customStyle="1" w:styleId="HeadingProcedure">
    <w:name w:val="Heading Procedure"/>
    <w:basedOn w:val="HeadingBase"/>
    <w:next w:val="Normal"/>
    <w:rsid w:val="008E6615"/>
    <w:pPr>
      <w:tabs>
        <w:tab w:val="left" w:pos="0"/>
      </w:tabs>
      <w:spacing w:before="120" w:after="60"/>
    </w:pPr>
    <w:rPr>
      <w:i/>
      <w:color w:val="918585"/>
      <w:sz w:val="22"/>
    </w:rPr>
  </w:style>
  <w:style w:type="paragraph" w:customStyle="1" w:styleId="TableBodyText">
    <w:name w:val="Table Body Text"/>
    <w:basedOn w:val="BodyText"/>
    <w:rsid w:val="008E6615"/>
    <w:pPr>
      <w:spacing w:before="60" w:after="60"/>
    </w:pPr>
  </w:style>
  <w:style w:type="paragraph" w:styleId="ListContinue">
    <w:name w:val="List Continue"/>
    <w:basedOn w:val="List"/>
    <w:rsid w:val="008E6615"/>
    <w:pPr>
      <w:ind w:firstLine="0"/>
    </w:pPr>
  </w:style>
  <w:style w:type="paragraph" w:customStyle="1" w:styleId="ListNote">
    <w:name w:val="List Note"/>
    <w:basedOn w:val="List"/>
    <w:rsid w:val="008E6615"/>
    <w:pPr>
      <w:pBdr>
        <w:top w:val="single" w:sz="6" w:space="2" w:color="918585"/>
        <w:bottom w:val="single" w:sz="6" w:space="2" w:color="918585"/>
      </w:pBdr>
      <w:tabs>
        <w:tab w:val="left" w:pos="1021"/>
      </w:tabs>
      <w:ind w:firstLine="0"/>
    </w:pPr>
  </w:style>
  <w:style w:type="paragraph" w:customStyle="1" w:styleId="Warning">
    <w:name w:val="Warning"/>
    <w:basedOn w:val="BodyText"/>
    <w:rsid w:val="008E6615"/>
    <w:pPr>
      <w:shd w:val="clear" w:color="auto" w:fill="D9D9D9"/>
      <w:tabs>
        <w:tab w:val="left" w:pos="992"/>
      </w:tabs>
      <w:ind w:left="119" w:right="119"/>
    </w:pPr>
    <w:rPr>
      <w:sz w:val="20"/>
    </w:rPr>
  </w:style>
  <w:style w:type="paragraph" w:customStyle="1" w:styleId="MarginIcons">
    <w:name w:val="Margin Icons"/>
    <w:basedOn w:val="BodyText"/>
    <w:rsid w:val="008E6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615"/>
    <w:rPr>
      <w:rFonts w:ascii="Courier New" w:hAnsi="Courier New"/>
    </w:rPr>
  </w:style>
  <w:style w:type="paragraph" w:customStyle="1" w:styleId="NoteBullet">
    <w:name w:val="Note Bullet"/>
    <w:basedOn w:val="Note"/>
    <w:rsid w:val="008E6615"/>
    <w:pPr>
      <w:tabs>
        <w:tab w:val="clear" w:pos="680"/>
      </w:tabs>
      <w:spacing w:before="60" w:after="60"/>
    </w:pPr>
  </w:style>
  <w:style w:type="paragraph" w:customStyle="1" w:styleId="SubHeading2">
    <w:name w:val="SubHeading2"/>
    <w:basedOn w:val="HeadingBase"/>
    <w:rsid w:val="008E6615"/>
    <w:pPr>
      <w:spacing w:before="240" w:after="60"/>
    </w:pPr>
    <w:rPr>
      <w:sz w:val="20"/>
    </w:rPr>
  </w:style>
  <w:style w:type="paragraph" w:customStyle="1" w:styleId="SubHeading1">
    <w:name w:val="SubHeading1"/>
    <w:basedOn w:val="HeadingBase"/>
    <w:rsid w:val="008E6615"/>
    <w:pPr>
      <w:spacing w:before="240" w:after="60"/>
    </w:pPr>
    <w:rPr>
      <w:color w:val="918585"/>
      <w:sz w:val="22"/>
    </w:rPr>
  </w:style>
  <w:style w:type="paragraph" w:customStyle="1" w:styleId="SideHeading">
    <w:name w:val="Side Heading"/>
    <w:basedOn w:val="HeadingBase"/>
    <w:rsid w:val="008E6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615"/>
    <w:pPr>
      <w:tabs>
        <w:tab w:val="num" w:pos="360"/>
      </w:tabs>
    </w:pPr>
  </w:style>
  <w:style w:type="paragraph" w:styleId="PlainText">
    <w:name w:val="Plain Text"/>
    <w:basedOn w:val="Normal"/>
    <w:link w:val="PlainTextChar"/>
    <w:rsid w:val="008E6615"/>
    <w:rPr>
      <w:sz w:val="20"/>
    </w:rPr>
  </w:style>
  <w:style w:type="character" w:customStyle="1" w:styleId="PlainTextChar">
    <w:name w:val="Plain Text Char"/>
    <w:basedOn w:val="DefaultParagraphFont"/>
    <w:link w:val="PlainText"/>
    <w:rsid w:val="008E6615"/>
    <w:rPr>
      <w:rFonts w:ascii="Courier New" w:eastAsia="Times New Roman" w:hAnsi="Courier New" w:cs="Times New Roman"/>
      <w:sz w:val="20"/>
      <w:szCs w:val="20"/>
      <w:lang w:eastAsia="en-US"/>
    </w:rPr>
  </w:style>
  <w:style w:type="character" w:customStyle="1" w:styleId="MenuOption">
    <w:name w:val="Menu Option"/>
    <w:basedOn w:val="DefaultParagraphFont"/>
    <w:rsid w:val="008E6615"/>
    <w:rPr>
      <w:b/>
      <w:smallCaps/>
    </w:rPr>
  </w:style>
  <w:style w:type="paragraph" w:customStyle="1" w:styleId="TableListNumber">
    <w:name w:val="Table List Number"/>
    <w:basedOn w:val="ListNumber"/>
    <w:rsid w:val="008E6615"/>
    <w:pPr>
      <w:numPr>
        <w:numId w:val="0"/>
      </w:numPr>
    </w:pPr>
  </w:style>
  <w:style w:type="paragraph" w:styleId="TOC4">
    <w:name w:val="toc 4"/>
    <w:basedOn w:val="TOCBase"/>
    <w:next w:val="Normal"/>
    <w:semiHidden/>
    <w:rsid w:val="008E6615"/>
    <w:pPr>
      <w:tabs>
        <w:tab w:val="right" w:leader="dot" w:pos="9071"/>
      </w:tabs>
      <w:ind w:left="1701"/>
    </w:pPr>
  </w:style>
  <w:style w:type="paragraph" w:customStyle="1" w:styleId="ListAlpha">
    <w:name w:val="List Alpha"/>
    <w:basedOn w:val="List"/>
    <w:rsid w:val="008E6615"/>
    <w:pPr>
      <w:numPr>
        <w:numId w:val="9"/>
      </w:numPr>
    </w:pPr>
  </w:style>
  <w:style w:type="paragraph" w:customStyle="1" w:styleId="ListAlpha2">
    <w:name w:val="List Alpha 2"/>
    <w:basedOn w:val="List2"/>
    <w:rsid w:val="008E6615"/>
    <w:pPr>
      <w:numPr>
        <w:numId w:val="8"/>
      </w:numPr>
    </w:pPr>
  </w:style>
  <w:style w:type="paragraph" w:styleId="List2">
    <w:name w:val="List 2"/>
    <w:basedOn w:val="BodyText"/>
    <w:rsid w:val="008E6615"/>
    <w:pPr>
      <w:tabs>
        <w:tab w:val="left" w:pos="680"/>
      </w:tabs>
      <w:spacing w:before="60" w:after="60"/>
      <w:ind w:left="680" w:hanging="340"/>
    </w:pPr>
  </w:style>
  <w:style w:type="paragraph" w:styleId="List3">
    <w:name w:val="List 3"/>
    <w:basedOn w:val="BodyText"/>
    <w:rsid w:val="008E6615"/>
    <w:pPr>
      <w:tabs>
        <w:tab w:val="left" w:pos="1021"/>
      </w:tabs>
      <w:spacing w:before="60" w:after="60"/>
      <w:ind w:left="1020" w:hanging="340"/>
    </w:pPr>
  </w:style>
  <w:style w:type="paragraph" w:styleId="List4">
    <w:name w:val="List 4"/>
    <w:basedOn w:val="BodyText"/>
    <w:rsid w:val="008E6615"/>
    <w:pPr>
      <w:tabs>
        <w:tab w:val="left" w:pos="1361"/>
      </w:tabs>
      <w:spacing w:before="60" w:after="60"/>
      <w:ind w:left="1361" w:hanging="340"/>
    </w:pPr>
  </w:style>
  <w:style w:type="paragraph" w:styleId="List5">
    <w:name w:val="List 5"/>
    <w:basedOn w:val="BodyText"/>
    <w:rsid w:val="008E6615"/>
    <w:pPr>
      <w:tabs>
        <w:tab w:val="left" w:pos="1701"/>
      </w:tabs>
      <w:spacing w:before="60" w:after="60"/>
      <w:ind w:left="1701" w:hanging="340"/>
    </w:pPr>
  </w:style>
  <w:style w:type="paragraph" w:styleId="ListBullet3">
    <w:name w:val="List Bullet 3"/>
    <w:basedOn w:val="List3"/>
    <w:rsid w:val="008E6615"/>
    <w:pPr>
      <w:numPr>
        <w:numId w:val="14"/>
      </w:numPr>
      <w:tabs>
        <w:tab w:val="clear" w:pos="1021"/>
      </w:tabs>
      <w:ind w:left="1037" w:hanging="357"/>
    </w:pPr>
  </w:style>
  <w:style w:type="paragraph" w:styleId="ListBullet4">
    <w:name w:val="List Bullet 4"/>
    <w:basedOn w:val="List4"/>
    <w:rsid w:val="008E6615"/>
    <w:pPr>
      <w:numPr>
        <w:numId w:val="3"/>
      </w:numPr>
      <w:tabs>
        <w:tab w:val="clear" w:pos="1361"/>
      </w:tabs>
    </w:pPr>
  </w:style>
  <w:style w:type="paragraph" w:styleId="ListBullet5">
    <w:name w:val="List Bullet 5"/>
    <w:basedOn w:val="List5"/>
    <w:rsid w:val="008E6615"/>
    <w:pPr>
      <w:numPr>
        <w:numId w:val="4"/>
      </w:numPr>
    </w:pPr>
  </w:style>
  <w:style w:type="paragraph" w:styleId="ListContinue2">
    <w:name w:val="List Continue 2"/>
    <w:basedOn w:val="List2"/>
    <w:rsid w:val="008E6615"/>
    <w:pPr>
      <w:ind w:firstLine="0"/>
    </w:pPr>
  </w:style>
  <w:style w:type="paragraph" w:styleId="ListContinue3">
    <w:name w:val="List Continue 3"/>
    <w:basedOn w:val="List3"/>
    <w:rsid w:val="008E6615"/>
    <w:pPr>
      <w:ind w:left="1021" w:firstLine="0"/>
    </w:pPr>
  </w:style>
  <w:style w:type="paragraph" w:styleId="ListContinue4">
    <w:name w:val="List Continue 4"/>
    <w:basedOn w:val="List4"/>
    <w:rsid w:val="008E6615"/>
    <w:pPr>
      <w:ind w:firstLine="0"/>
    </w:pPr>
  </w:style>
  <w:style w:type="paragraph" w:styleId="ListContinue5">
    <w:name w:val="List Continue 5"/>
    <w:basedOn w:val="List5"/>
    <w:rsid w:val="008E6615"/>
    <w:pPr>
      <w:ind w:firstLine="0"/>
    </w:pPr>
  </w:style>
  <w:style w:type="paragraph" w:styleId="ListNumber3">
    <w:name w:val="List Number 3"/>
    <w:basedOn w:val="List3"/>
    <w:rsid w:val="008E6615"/>
    <w:pPr>
      <w:numPr>
        <w:numId w:val="5"/>
      </w:numPr>
    </w:pPr>
  </w:style>
  <w:style w:type="paragraph" w:styleId="ListNumber4">
    <w:name w:val="List Number 4"/>
    <w:basedOn w:val="List4"/>
    <w:rsid w:val="008E6615"/>
    <w:pPr>
      <w:numPr>
        <w:numId w:val="6"/>
      </w:numPr>
    </w:pPr>
  </w:style>
  <w:style w:type="paragraph" w:styleId="ListNumber5">
    <w:name w:val="List Number 5"/>
    <w:basedOn w:val="List5"/>
    <w:rsid w:val="008E6615"/>
    <w:pPr>
      <w:numPr>
        <w:numId w:val="7"/>
      </w:numPr>
    </w:pPr>
  </w:style>
  <w:style w:type="paragraph" w:styleId="BlockText">
    <w:name w:val="Block Text"/>
    <w:basedOn w:val="Normal"/>
    <w:rsid w:val="008E6615"/>
    <w:pPr>
      <w:spacing w:after="120"/>
      <w:ind w:left="1440" w:right="1440"/>
    </w:pPr>
  </w:style>
  <w:style w:type="character" w:customStyle="1" w:styleId="Subscript">
    <w:name w:val="Subscript"/>
    <w:basedOn w:val="DefaultParagraphFont"/>
    <w:rsid w:val="008E6615"/>
    <w:rPr>
      <w:sz w:val="16"/>
      <w:vertAlign w:val="subscript"/>
    </w:rPr>
  </w:style>
  <w:style w:type="character" w:customStyle="1" w:styleId="Superscript">
    <w:name w:val="Superscript"/>
    <w:basedOn w:val="DefaultParagraphFont"/>
    <w:rsid w:val="008E6615"/>
    <w:rPr>
      <w:sz w:val="16"/>
      <w:vertAlign w:val="superscript"/>
    </w:rPr>
  </w:style>
  <w:style w:type="character" w:customStyle="1" w:styleId="Symbols">
    <w:name w:val="Symbols"/>
    <w:basedOn w:val="DefaultParagraphFont"/>
    <w:rsid w:val="008E6615"/>
    <w:rPr>
      <w:rFonts w:ascii="Symbol" w:hAnsi="Symbol"/>
    </w:rPr>
  </w:style>
  <w:style w:type="character" w:customStyle="1" w:styleId="MenuOptions">
    <w:name w:val="Menu Options"/>
    <w:basedOn w:val="DefaultParagraphFont"/>
    <w:rsid w:val="008E6615"/>
    <w:rPr>
      <w:rFonts w:ascii="Arial Narrow" w:hAnsi="Arial Narrow"/>
      <w:smallCaps/>
    </w:rPr>
  </w:style>
  <w:style w:type="character" w:customStyle="1" w:styleId="Buttons">
    <w:name w:val="Buttons"/>
    <w:basedOn w:val="DefaultParagraphFont"/>
    <w:rsid w:val="008E6615"/>
    <w:rPr>
      <w:b/>
    </w:rPr>
  </w:style>
  <w:style w:type="character" w:customStyle="1" w:styleId="Underlined">
    <w:name w:val="Underlined"/>
    <w:basedOn w:val="DefaultParagraphFont"/>
    <w:rsid w:val="008E6615"/>
    <w:rPr>
      <w:u w:val="single"/>
    </w:rPr>
  </w:style>
  <w:style w:type="paragraph" w:customStyle="1" w:styleId="TableBodyTextRight">
    <w:name w:val="Table Body Text Right"/>
    <w:basedOn w:val="TableBodyText"/>
    <w:rsid w:val="008E6615"/>
    <w:pPr>
      <w:widowControl w:val="0"/>
      <w:autoSpaceDE w:val="0"/>
      <w:autoSpaceDN w:val="0"/>
      <w:adjustRightInd w:val="0"/>
      <w:jc w:val="right"/>
    </w:pPr>
    <w:rPr>
      <w:rFonts w:cs="Arial"/>
      <w:szCs w:val="18"/>
    </w:rPr>
  </w:style>
  <w:style w:type="paragraph" w:customStyle="1" w:styleId="CopyrightText">
    <w:name w:val="Copyright Text"/>
    <w:basedOn w:val="BodyText"/>
    <w:rsid w:val="008E6615"/>
    <w:rPr>
      <w:sz w:val="18"/>
    </w:rPr>
  </w:style>
  <w:style w:type="paragraph" w:customStyle="1" w:styleId="BodySmallRight">
    <w:name w:val="Body Small Right"/>
    <w:basedOn w:val="BodyTextRight"/>
    <w:rsid w:val="008E6615"/>
    <w:rPr>
      <w:sz w:val="18"/>
      <w:szCs w:val="18"/>
    </w:rPr>
  </w:style>
  <w:style w:type="paragraph" w:customStyle="1" w:styleId="MarginEdition">
    <w:name w:val="Margin Edition"/>
    <w:basedOn w:val="MarginNote"/>
    <w:rsid w:val="008E6615"/>
    <w:pPr>
      <w:spacing w:before="0" w:after="0"/>
    </w:pPr>
    <w:rPr>
      <w:rFonts w:ascii="Times New Roman" w:hAnsi="Times New Roman"/>
      <w:color w:val="999999"/>
    </w:rPr>
  </w:style>
  <w:style w:type="paragraph" w:customStyle="1" w:styleId="Spacer">
    <w:name w:val="Spacer"/>
    <w:basedOn w:val="Normal"/>
    <w:rsid w:val="008E6615"/>
    <w:rPr>
      <w:sz w:val="2"/>
      <w:szCs w:val="2"/>
    </w:rPr>
  </w:style>
  <w:style w:type="character" w:customStyle="1" w:styleId="Small">
    <w:name w:val="Small"/>
    <w:basedOn w:val="DefaultParagraphFont"/>
    <w:rsid w:val="008E6615"/>
    <w:rPr>
      <w:sz w:val="16"/>
    </w:rPr>
  </w:style>
  <w:style w:type="paragraph" w:customStyle="1" w:styleId="WideTable">
    <w:name w:val="Wide Table"/>
    <w:basedOn w:val="Normal"/>
    <w:rsid w:val="008E6615"/>
    <w:pPr>
      <w:ind w:left="-1418"/>
    </w:pPr>
    <w:rPr>
      <w:sz w:val="2"/>
      <w:szCs w:val="2"/>
    </w:rPr>
  </w:style>
  <w:style w:type="character" w:styleId="PageNumber">
    <w:name w:val="page number"/>
    <w:basedOn w:val="DefaultParagraphFont"/>
    <w:rsid w:val="008E6615"/>
  </w:style>
  <w:style w:type="paragraph" w:styleId="Quote">
    <w:name w:val="Quote"/>
    <w:basedOn w:val="Heading1"/>
    <w:link w:val="QuoteChar"/>
    <w:qFormat/>
    <w:rsid w:val="008E6615"/>
    <w:rPr>
      <w:b w:val="0"/>
      <w:sz w:val="72"/>
      <w:szCs w:val="72"/>
      <w:lang w:val="en-NZ"/>
    </w:rPr>
  </w:style>
  <w:style w:type="character" w:customStyle="1" w:styleId="QuoteChar">
    <w:name w:val="Quote Char"/>
    <w:basedOn w:val="DefaultParagraphFont"/>
    <w:link w:val="Quote"/>
    <w:rsid w:val="008E6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615"/>
    <w:pPr>
      <w:pageBreakBefore/>
    </w:pPr>
  </w:style>
  <w:style w:type="paragraph" w:customStyle="1" w:styleId="Border">
    <w:name w:val="Border"/>
    <w:basedOn w:val="Normal"/>
    <w:qFormat/>
    <w:rsid w:val="008E6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615"/>
    <w:rPr>
      <w:b/>
      <w:bCs/>
      <w:i/>
      <w:iCs/>
      <w:color w:val="auto"/>
    </w:rPr>
  </w:style>
  <w:style w:type="paragraph" w:styleId="IntenseQuote">
    <w:name w:val="Intense Quote"/>
    <w:basedOn w:val="Normal"/>
    <w:next w:val="Normal"/>
    <w:link w:val="IntenseQuoteChar"/>
    <w:uiPriority w:val="30"/>
    <w:qFormat/>
    <w:rsid w:val="008E6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615"/>
    <w:rPr>
      <w:smallCaps/>
      <w:color w:val="auto"/>
      <w:u w:val="single"/>
    </w:rPr>
  </w:style>
  <w:style w:type="character" w:styleId="IntenseReference">
    <w:name w:val="Intense Reference"/>
    <w:basedOn w:val="DefaultParagraphFont"/>
    <w:uiPriority w:val="32"/>
    <w:qFormat/>
    <w:rsid w:val="008E6615"/>
    <w:rPr>
      <w:b/>
      <w:bCs/>
      <w:smallCaps/>
      <w:color w:val="auto"/>
      <w:spacing w:val="5"/>
      <w:u w:val="single"/>
    </w:rPr>
  </w:style>
  <w:style w:type="paragraph" w:customStyle="1" w:styleId="2ColumnHeading">
    <w:name w:val="2Column Heading"/>
    <w:basedOn w:val="BodyText"/>
    <w:qFormat/>
    <w:rsid w:val="008E6615"/>
    <w:pPr>
      <w:spacing w:after="60"/>
      <w:ind w:left="-2268"/>
    </w:pPr>
    <w:rPr>
      <w:b/>
    </w:rPr>
  </w:style>
  <w:style w:type="paragraph" w:customStyle="1" w:styleId="Heading1TOC">
    <w:name w:val="Heading1 TOC"/>
    <w:basedOn w:val="Normal"/>
    <w:qFormat/>
    <w:rsid w:val="008E6615"/>
    <w:pPr>
      <w:spacing w:before="240" w:after="120"/>
    </w:pPr>
    <w:rPr>
      <w:rFonts w:ascii="Times New Roman" w:hAnsi="Times New Roman"/>
      <w:b/>
      <w:sz w:val="32"/>
    </w:rPr>
  </w:style>
  <w:style w:type="paragraph" w:customStyle="1" w:styleId="Heading2TOC">
    <w:name w:val="Heading2 TOC"/>
    <w:basedOn w:val="Normal"/>
    <w:qFormat/>
    <w:rsid w:val="008E6615"/>
    <w:pPr>
      <w:spacing w:before="240" w:after="60"/>
    </w:pPr>
    <w:rPr>
      <w:rFonts w:ascii="Times New Roman" w:hAnsi="Times New Roman"/>
      <w:b/>
      <w:sz w:val="28"/>
    </w:rPr>
  </w:style>
  <w:style w:type="character" w:customStyle="1" w:styleId="Underline">
    <w:name w:val="Underline"/>
    <w:basedOn w:val="DefaultParagraphFont"/>
    <w:qFormat/>
    <w:rsid w:val="008E6615"/>
    <w:rPr>
      <w:u w:val="single"/>
    </w:rPr>
  </w:style>
  <w:style w:type="character" w:customStyle="1" w:styleId="BoldandItalics">
    <w:name w:val="Bold and Italics"/>
    <w:qFormat/>
    <w:rsid w:val="008E6615"/>
    <w:rPr>
      <w:b/>
      <w:i/>
      <w:u w:val="none"/>
    </w:rPr>
  </w:style>
  <w:style w:type="paragraph" w:styleId="BalloonText">
    <w:name w:val="Balloon Text"/>
    <w:basedOn w:val="Normal"/>
    <w:link w:val="BalloonTextChar"/>
    <w:rsid w:val="008E6615"/>
    <w:rPr>
      <w:rFonts w:ascii="Tahoma" w:hAnsi="Tahoma" w:cs="Tahoma"/>
      <w:sz w:val="16"/>
      <w:szCs w:val="16"/>
    </w:rPr>
  </w:style>
  <w:style w:type="character" w:customStyle="1" w:styleId="BalloonTextChar">
    <w:name w:val="Balloon Text Char"/>
    <w:basedOn w:val="DefaultParagraphFont"/>
    <w:link w:val="BalloonText"/>
    <w:rsid w:val="008E6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615"/>
    <w:rPr>
      <w:b/>
      <w:color w:val="660033"/>
      <w:spacing w:val="0"/>
    </w:rPr>
  </w:style>
  <w:style w:type="paragraph" w:customStyle="1" w:styleId="Nameditemlist">
    <w:name w:val="Named item list"/>
    <w:basedOn w:val="BodyText"/>
    <w:qFormat/>
    <w:rsid w:val="008E6615"/>
    <w:pPr>
      <w:tabs>
        <w:tab w:val="left" w:pos="2835"/>
      </w:tabs>
      <w:ind w:left="2835" w:hanging="2835"/>
    </w:pPr>
  </w:style>
  <w:style w:type="paragraph" w:customStyle="1" w:styleId="BodyTextnopadding">
    <w:name w:val="Body Text no padding"/>
    <w:basedOn w:val="BodyText"/>
    <w:qFormat/>
    <w:rsid w:val="008E6615"/>
    <w:pPr>
      <w:spacing w:before="0" w:after="0"/>
    </w:pPr>
  </w:style>
  <w:style w:type="paragraph" w:customStyle="1" w:styleId="BodyTextBold">
    <w:name w:val="Body Text Bold"/>
    <w:basedOn w:val="BodyText"/>
    <w:qFormat/>
    <w:rsid w:val="008E6615"/>
    <w:rPr>
      <w:b/>
    </w:rPr>
  </w:style>
  <w:style w:type="character" w:styleId="Hyperlink">
    <w:name w:val="Hyperlink"/>
    <w:basedOn w:val="DefaultParagraphFont"/>
    <w:uiPriority w:val="99"/>
    <w:unhideWhenUsed/>
    <w:rsid w:val="009144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394</Words>
  <Characters>2600</Characters>
  <Application>Microsoft Office Word</Application>
  <DocSecurity>0</DocSecurity>
  <Lines>63</Lines>
  <Paragraphs>44</Paragraphs>
  <ScaleCrop>false</ScaleCrop>
  <Company>Author-it Software Corporation Ltd.</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MSMRV385 Conduct routine, non-mechanical services of recreational vehicles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2023-02-03T05:45:00Z</dcterms:created>
  <dcterms:modified xsi:type="dcterms:W3CDTF">2023-02-03T05:46:00Z</dcterms:modified>
</cp:coreProperties>
</file>