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A50" w:rsidP="00302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MSMRV379 Conduct recreational vehicle quality inspections</w:t>
      </w:r>
      <w:r>
        <w:fldChar w:fldCharType="end"/>
      </w:r>
    </w:p>
    <w:p w:rsidR="00302A50" w:rsidP="00302A50">
      <w:pPr>
        <w:pStyle w:val="Version"/>
        <w:sectPr w:rsidSect="006E2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468" w:rsidP="006E2468">
      <w:pPr>
        <w:pStyle w:val="SuperHeading"/>
      </w:pPr>
      <w:r w:rsidRPr="006E2468">
        <w:t>MSMRV379 Conduct recreational vehicle quality inspections</w:t>
      </w:r>
    </w:p>
    <w:p w:rsidR="00000000" w:rsidRPr="006E2468" w:rsidP="006E2468">
      <w:pPr>
        <w:pStyle w:val="Heading1"/>
      </w:pPr>
      <w:bookmarkStart w:id="1" w:name="O_1259973"/>
      <w:bookmarkEnd w:id="1"/>
      <w:r w:rsidRPr="006E2468">
        <w:t>Modification History</w:t>
      </w:r>
    </w:p>
    <w:p w:rsidR="00000000" w:rsidRPr="006E2468" w:rsidP="00302A50">
      <w:pPr>
        <w:pStyle w:val="BodyText"/>
      </w:pPr>
      <w:r w:rsidRPr="006E2468">
        <w:t xml:space="preserve">Release 1. Supersedes and is equivalent to MSMRV324 Conduct final quality inspection for a recreational vehicle. Changes to application, elements, performance criteria and assessment requirements. Range of conditions </w:t>
      </w:r>
      <w:r w:rsidRPr="006E2468">
        <w:t>removed.</w:t>
      </w:r>
    </w:p>
    <w:p w:rsidR="00000000" w:rsidRPr="006E2468" w:rsidP="006E2468">
      <w:pPr>
        <w:pStyle w:val="Heading1"/>
      </w:pPr>
      <w:bookmarkStart w:id="2" w:name="O_1259974"/>
      <w:bookmarkEnd w:id="2"/>
      <w:r w:rsidRPr="006E2468">
        <w:t>Application</w:t>
      </w:r>
    </w:p>
    <w:p w:rsidR="00000000" w:rsidRPr="006E2468" w:rsidP="00302A50">
      <w:pPr>
        <w:pStyle w:val="BodyText"/>
      </w:pPr>
      <w:r w:rsidRPr="006E2468">
        <w:t>This unit describes the skills and knowledge required to conduct quality inspections of recreational vehicles. The unit includes checking that all required items, including internal furniture, accessories and applian</w:t>
      </w:r>
      <w:r w:rsidRPr="006E2468">
        <w:t>ces, have been installed and are secured/tight, opening/closing, labelled and functioning correctly. It also includes taking or organising action to rectify deficiencies and other steps to ensure the recreational vehicle is ready to be released from the ma</w:t>
      </w:r>
      <w:r w:rsidRPr="006E2468">
        <w:t>nufacturing facility.</w:t>
      </w:r>
    </w:p>
    <w:p w:rsidR="00000000" w:rsidRPr="006E2468" w:rsidP="00302A50">
      <w:pPr>
        <w:pStyle w:val="BodyText"/>
      </w:pPr>
      <w:r w:rsidRPr="006E2468">
        <w:t>The unit applies to a person working in a recreational vehicle manufacturing facility who undertakes routine tasks according to job instructions, plans/specifications and procedures and uses discretion and judgement in selecting equip</w:t>
      </w:r>
      <w:r w:rsidRPr="006E2468">
        <w:t>ment, services and contingency measures. They work with a high degree of self-direction and limited supervision. They apply known solutions to routine problems and report non-routine problems according to procedures. They are responsible for their output a</w:t>
      </w:r>
      <w:r w:rsidRPr="006E2468">
        <w:t>nd have limited responsibility for the output of others.</w:t>
      </w:r>
    </w:p>
    <w:p w:rsidR="00000000" w:rsidRPr="006E2468" w:rsidP="00302A50">
      <w:pPr>
        <w:pStyle w:val="BodyText"/>
      </w:pPr>
      <w:r w:rsidRPr="006E2468">
        <w:t>No licensing or certification requirements exist at the time of publication. Relevant legislation, industry standards and codes of practice within Australia must be applied.</w:t>
      </w:r>
    </w:p>
    <w:p w:rsidR="00000000" w:rsidRPr="006E2468" w:rsidP="006E2468">
      <w:pPr>
        <w:pStyle w:val="Heading1"/>
      </w:pPr>
      <w:bookmarkStart w:id="3" w:name="O_1259975"/>
      <w:bookmarkEnd w:id="3"/>
      <w:r w:rsidRPr="006E2468">
        <w:t>Pre-re</w:t>
      </w:r>
      <w:r w:rsidRPr="006E2468">
        <w:t>quisite Unit</w:t>
      </w:r>
    </w:p>
    <w:p w:rsidR="00000000" w:rsidRPr="006E2468" w:rsidP="00302A50">
      <w:pPr>
        <w:pStyle w:val="BodyText"/>
      </w:pPr>
      <w:r w:rsidRPr="006E2468">
        <w:t>None</w:t>
      </w:r>
    </w:p>
    <w:p w:rsidR="00000000" w:rsidRPr="006E2468" w:rsidP="006E2468">
      <w:pPr>
        <w:pStyle w:val="Heading1"/>
      </w:pPr>
      <w:bookmarkStart w:id="4" w:name="O_1259978"/>
      <w:bookmarkEnd w:id="4"/>
      <w:r w:rsidRPr="006E24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02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468" w:rsidP="006E2468">
            <w:pPr>
              <w:pStyle w:val="BodyText"/>
            </w:pPr>
            <w:r w:rsidRPr="006E24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rPr>
                <w:rStyle w:val="SpecialBold"/>
              </w:rPr>
              <w:t>Performance Criteria</w:t>
            </w:r>
          </w:p>
        </w:tc>
      </w:tr>
      <w:tr w:rsidTr="00302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Performance criteria describe the performance needed to demonstrate achievement of the element.</w:t>
            </w:r>
          </w:p>
        </w:tc>
      </w:tr>
      <w:tr w:rsidTr="00302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1. Prepare to conduct the quality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468" w:rsidP="006E2468">
            <w:pPr>
              <w:pStyle w:val="BodyText"/>
            </w:pPr>
            <w:r w:rsidRPr="006E2468">
              <w:t>1.1 Identify quality inspection requirements from job instructions, manufacturer’s instructions and workplace quality documentation</w:t>
            </w:r>
          </w:p>
          <w:p w:rsidR="00000000" w:rsidRPr="006E2468" w:rsidP="006E2468">
            <w:pPr>
              <w:pStyle w:val="BodyText"/>
            </w:pPr>
            <w:r w:rsidRPr="006E2468">
              <w:t>1.2 Select and check all required tools and equipment are ready to use</w:t>
            </w:r>
          </w:p>
          <w:p w:rsidR="00000000" w:rsidRPr="006E2468" w:rsidP="006E2468">
            <w:pPr>
              <w:pStyle w:val="BodyText"/>
            </w:pPr>
            <w:r w:rsidRPr="006E2468">
              <w:t>1.3 Chec</w:t>
            </w:r>
            <w:r w:rsidRPr="006E2468">
              <w:t>k the vehicle is ready for quality inspection</w:t>
            </w:r>
          </w:p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 xml:space="preserve">1.4 Identify hazards and hazard controls and check the hazard controls </w:t>
            </w:r>
            <w:r w:rsidRPr="006E2468">
              <w:t>are in place and functioning</w:t>
            </w:r>
          </w:p>
        </w:tc>
      </w:tr>
      <w:tr w:rsidTr="00302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2. Conduct the quality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468" w:rsidP="006E2468">
            <w:pPr>
              <w:pStyle w:val="BodyText"/>
            </w:pPr>
            <w:r w:rsidRPr="006E2468">
              <w:t>2.1 Check all internal and external items are installed according to job in</w:t>
            </w:r>
            <w:r w:rsidRPr="006E2468">
              <w:t>structions, functioning correctly and meet quality requirements</w:t>
            </w:r>
          </w:p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2.2 Arrange for the repair or replacement of items that do not meet quality requirements according to workplace procedures</w:t>
            </w:r>
          </w:p>
        </w:tc>
      </w:tr>
      <w:tr w:rsidTr="00302A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68">
            <w:pPr>
              <w:pStyle w:val="BodyText"/>
              <w:rPr>
                <w:lang w:val="en-NZ"/>
              </w:rPr>
            </w:pPr>
            <w:r w:rsidRPr="006E2468">
              <w:t>3. Complete the quality inspection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468" w:rsidP="006E2468">
            <w:pPr>
              <w:pStyle w:val="BodyText"/>
            </w:pPr>
            <w:r w:rsidRPr="006E2468">
              <w:t>3.1 Check all previously identified deficiencies have been rectified and arrange to have continuing deficiencies rectified</w:t>
            </w:r>
          </w:p>
          <w:p w:rsidR="00000000" w:rsidRPr="006E2468" w:rsidP="006E2468">
            <w:pPr>
              <w:pStyle w:val="BodyText"/>
            </w:pPr>
            <w:r w:rsidRPr="006E2468">
              <w:t>3.2 Ensure required utility certificates are completed and available</w:t>
            </w:r>
          </w:p>
          <w:p w:rsidR="00000000" w:rsidRPr="006E2468" w:rsidP="006E2468">
            <w:pPr>
              <w:pStyle w:val="BodyText"/>
            </w:pPr>
            <w:r w:rsidRPr="006E2468">
              <w:t>3.3 Inspect the recreational vehicle inside and out for cleanli</w:t>
            </w:r>
            <w:r w:rsidRPr="006E2468">
              <w:t>ness and presentation and rectify any deficiencies</w:t>
            </w:r>
          </w:p>
          <w:p w:rsidR="00000000" w:rsidRPr="006E2468" w:rsidP="006E2468">
            <w:pPr>
              <w:pStyle w:val="BodyText"/>
            </w:pPr>
            <w:r w:rsidRPr="006E2468">
              <w:t>3.4 Complete task outcome documentation</w:t>
            </w:r>
          </w:p>
        </w:tc>
      </w:tr>
    </w:tbl>
    <w:p w:rsidR="00000000" w:rsidRPr="006E2468" w:rsidP="006E2468">
      <w:pPr>
        <w:pStyle w:val="BodyText"/>
      </w:pPr>
    </w:p>
    <w:p w:rsidR="00000000" w:rsidRPr="006E2468" w:rsidP="006E2468">
      <w:pPr>
        <w:pStyle w:val="AllowPageBreak"/>
      </w:pPr>
    </w:p>
    <w:p w:rsidR="00000000" w:rsidRPr="006E2468" w:rsidP="006E2468">
      <w:pPr>
        <w:pStyle w:val="Heading1"/>
      </w:pPr>
      <w:bookmarkStart w:id="5" w:name="O_1259979"/>
      <w:bookmarkEnd w:id="5"/>
      <w:r w:rsidRPr="006E2468">
        <w:t>Foundation Skills</w:t>
      </w:r>
    </w:p>
    <w:p w:rsidR="00000000" w:rsidRPr="006E2468" w:rsidP="00302A50">
      <w:pPr>
        <w:pStyle w:val="BodyText"/>
      </w:pPr>
      <w:r w:rsidRPr="006E2468">
        <w:t>This section describes those language, literacy, numeracy and employment skills that are essential to performance but not explicit in the performance criteria.</w:t>
      </w:r>
    </w:p>
    <w:p w:rsidR="00000000" w:rsidRPr="006E2468" w:rsidP="00302A50">
      <w:pPr>
        <w:pStyle w:val="BodyText"/>
      </w:pPr>
      <w:r w:rsidRPr="006E2468">
        <w:t>Foundation skills essential to performance are explicit in the performance criteria of this unit</w:t>
      </w:r>
      <w:r w:rsidRPr="006E2468">
        <w:t xml:space="preserve"> of competency.</w:t>
      </w:r>
    </w:p>
    <w:p w:rsidR="00000000" w:rsidRPr="006E2468" w:rsidP="006E2468">
      <w:pPr>
        <w:pStyle w:val="Heading1"/>
      </w:pPr>
      <w:bookmarkStart w:id="6" w:name="O_1259981"/>
      <w:bookmarkEnd w:id="6"/>
      <w:r w:rsidRPr="006E2468">
        <w:t>Unit Mapping Information</w:t>
      </w:r>
    </w:p>
    <w:p w:rsidR="00000000" w:rsidRPr="006E2468" w:rsidP="00302A50">
      <w:pPr>
        <w:pStyle w:val="BodyText"/>
      </w:pPr>
      <w:r w:rsidRPr="006E2468">
        <w:t>Supersedes and is equivalent to MSMRV324 Conduct final quality inspection for a recreational vehicle.</w:t>
      </w:r>
    </w:p>
    <w:p w:rsidR="00000000" w:rsidRPr="006E2468" w:rsidP="006E2468">
      <w:pPr>
        <w:pStyle w:val="Heading1"/>
      </w:pPr>
      <w:bookmarkStart w:id="7" w:name="O_1259988"/>
      <w:bookmarkEnd w:id="7"/>
      <w:r w:rsidRPr="006E2468">
        <w:t>Links</w:t>
      </w:r>
    </w:p>
    <w:p w:rsidR="00000000" w:rsidRPr="006E2468" w:rsidP="00302A50">
      <w:pPr>
        <w:pStyle w:val="BodyText"/>
      </w:pPr>
      <w:r w:rsidRPr="006E246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4463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E2468" w:rsidP="006E2468"/>
    <w:sectPr w:rsidSect="006E2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68" w:rsidRPr="00302A50" w:rsidP="00302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50" w:rsidP="006E2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A50" w:rsidP="006E2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2A50" w:rsidP="006E2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468" w:rsidRPr="00302A50" w:rsidP="00302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50" w:rsidRPr="002D2AF8" w:rsidP="006E2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MSMRV379 Conduct recreational vehicle quality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02A50" w:rsidP="006E2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468"/>
  </w:style>
  <w:style w:type="character" w:customStyle="1" w:styleId="Heading1Char">
    <w:name w:val="Heading 1 Char"/>
    <w:basedOn w:val="DefaultParagraphFont"/>
    <w:link w:val="Heading1"/>
    <w:rsid w:val="006E2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4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2468"/>
    <w:rPr>
      <w:b/>
      <w:spacing w:val="0"/>
    </w:rPr>
  </w:style>
  <w:style w:type="paragraph" w:customStyle="1" w:styleId="SuperHeading">
    <w:name w:val="SuperHeading"/>
    <w:basedOn w:val="Normal"/>
    <w:rsid w:val="006E2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4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4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468"/>
    <w:rPr>
      <w:i/>
    </w:rPr>
  </w:style>
  <w:style w:type="paragraph" w:styleId="Caption">
    <w:name w:val="caption"/>
    <w:basedOn w:val="BodyText"/>
    <w:next w:val="Normal"/>
    <w:qFormat/>
    <w:rsid w:val="006E2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468"/>
  </w:style>
  <w:style w:type="paragraph" w:styleId="TableofFigures">
    <w:name w:val="table of figures"/>
    <w:basedOn w:val="Normal"/>
    <w:next w:val="Normal"/>
    <w:semiHidden/>
    <w:rsid w:val="006E2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4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2468"/>
    <w:rPr>
      <w:rFonts w:ascii="Wingdings" w:hAnsi="Wingdings"/>
    </w:rPr>
  </w:style>
  <w:style w:type="paragraph" w:customStyle="1" w:styleId="TableHeading">
    <w:name w:val="Table Heading"/>
    <w:basedOn w:val="HeadingBase"/>
    <w:rsid w:val="006E2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468"/>
    <w:rPr>
      <w:color w:val="0033CC"/>
      <w:u w:val="none"/>
    </w:rPr>
  </w:style>
  <w:style w:type="paragraph" w:customStyle="1" w:styleId="BodyTextRight">
    <w:name w:val="Body Text Right"/>
    <w:basedOn w:val="BodyText"/>
    <w:rsid w:val="006E2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4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468"/>
    <w:rPr>
      <w:sz w:val="32"/>
    </w:rPr>
  </w:style>
  <w:style w:type="paragraph" w:customStyle="1" w:styleId="HeadingProcedure">
    <w:name w:val="Heading Procedure"/>
    <w:basedOn w:val="HeadingBase"/>
    <w:next w:val="Normal"/>
    <w:rsid w:val="006E2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468"/>
    <w:pPr>
      <w:spacing w:before="60" w:after="60"/>
    </w:pPr>
  </w:style>
  <w:style w:type="paragraph" w:styleId="ListContinue">
    <w:name w:val="List Continue"/>
    <w:basedOn w:val="List"/>
    <w:rsid w:val="006E2468"/>
    <w:pPr>
      <w:ind w:firstLine="0"/>
    </w:pPr>
  </w:style>
  <w:style w:type="paragraph" w:customStyle="1" w:styleId="ListNote">
    <w:name w:val="List Note"/>
    <w:basedOn w:val="List"/>
    <w:rsid w:val="006E2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468"/>
    <w:rPr>
      <w:rFonts w:ascii="Courier New" w:hAnsi="Courier New"/>
    </w:rPr>
  </w:style>
  <w:style w:type="paragraph" w:customStyle="1" w:styleId="NoteBullet">
    <w:name w:val="Note Bullet"/>
    <w:basedOn w:val="Note"/>
    <w:rsid w:val="006E2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4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2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468"/>
    <w:rPr>
      <w:b/>
      <w:smallCaps/>
    </w:rPr>
  </w:style>
  <w:style w:type="paragraph" w:customStyle="1" w:styleId="TableListNumber">
    <w:name w:val="Table List Number"/>
    <w:basedOn w:val="ListNumber"/>
    <w:rsid w:val="006E2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468"/>
    <w:pPr>
      <w:numPr>
        <w:numId w:val="7"/>
      </w:numPr>
    </w:pPr>
  </w:style>
  <w:style w:type="paragraph" w:customStyle="1" w:styleId="ListAlpha2">
    <w:name w:val="List Alpha 2"/>
    <w:basedOn w:val="List2"/>
    <w:rsid w:val="006E2468"/>
    <w:pPr>
      <w:numPr>
        <w:numId w:val="6"/>
      </w:numPr>
    </w:pPr>
  </w:style>
  <w:style w:type="paragraph" w:styleId="List2">
    <w:name w:val="List 2"/>
    <w:basedOn w:val="BodyText"/>
    <w:rsid w:val="006E2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4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4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468"/>
    <w:pPr>
      <w:numPr>
        <w:numId w:val="2"/>
      </w:numPr>
    </w:pPr>
  </w:style>
  <w:style w:type="paragraph" w:styleId="ListContinue2">
    <w:name w:val="List Continue 2"/>
    <w:basedOn w:val="List2"/>
    <w:rsid w:val="006E2468"/>
    <w:pPr>
      <w:ind w:firstLine="0"/>
    </w:pPr>
  </w:style>
  <w:style w:type="paragraph" w:styleId="ListContinue3">
    <w:name w:val="List Continue 3"/>
    <w:basedOn w:val="List3"/>
    <w:rsid w:val="006E2468"/>
    <w:pPr>
      <w:ind w:left="1021" w:firstLine="0"/>
    </w:pPr>
  </w:style>
  <w:style w:type="paragraph" w:styleId="ListContinue4">
    <w:name w:val="List Continue 4"/>
    <w:basedOn w:val="List4"/>
    <w:rsid w:val="006E2468"/>
    <w:pPr>
      <w:ind w:firstLine="0"/>
    </w:pPr>
  </w:style>
  <w:style w:type="paragraph" w:styleId="ListContinue5">
    <w:name w:val="List Continue 5"/>
    <w:basedOn w:val="List5"/>
    <w:rsid w:val="006E2468"/>
    <w:pPr>
      <w:ind w:firstLine="0"/>
    </w:pPr>
  </w:style>
  <w:style w:type="paragraph" w:styleId="ListNumber3">
    <w:name w:val="List Number 3"/>
    <w:basedOn w:val="List3"/>
    <w:rsid w:val="006E2468"/>
    <w:pPr>
      <w:numPr>
        <w:numId w:val="3"/>
      </w:numPr>
    </w:pPr>
  </w:style>
  <w:style w:type="paragraph" w:styleId="ListNumber4">
    <w:name w:val="List Number 4"/>
    <w:basedOn w:val="List4"/>
    <w:rsid w:val="006E2468"/>
    <w:pPr>
      <w:numPr>
        <w:numId w:val="4"/>
      </w:numPr>
    </w:pPr>
  </w:style>
  <w:style w:type="paragraph" w:styleId="ListNumber5">
    <w:name w:val="List Number 5"/>
    <w:basedOn w:val="List5"/>
    <w:rsid w:val="006E2468"/>
    <w:pPr>
      <w:numPr>
        <w:numId w:val="5"/>
      </w:numPr>
    </w:pPr>
  </w:style>
  <w:style w:type="paragraph" w:styleId="BlockText">
    <w:name w:val="Block Text"/>
    <w:basedOn w:val="Normal"/>
    <w:rsid w:val="006E2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468"/>
    <w:rPr>
      <w:sz w:val="16"/>
      <w:vertAlign w:val="superscript"/>
    </w:rPr>
  </w:style>
  <w:style w:type="character" w:customStyle="1" w:styleId="Symbols">
    <w:name w:val="Symbols"/>
    <w:basedOn w:val="DefaultParagraphFont"/>
    <w:rsid w:val="006E2468"/>
    <w:rPr>
      <w:rFonts w:ascii="Symbol" w:hAnsi="Symbol"/>
    </w:rPr>
  </w:style>
  <w:style w:type="character" w:customStyle="1" w:styleId="MenuOptions">
    <w:name w:val="Menu Options"/>
    <w:basedOn w:val="DefaultParagraphFont"/>
    <w:rsid w:val="006E2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468"/>
    <w:rPr>
      <w:b/>
    </w:rPr>
  </w:style>
  <w:style w:type="character" w:customStyle="1" w:styleId="Underlined">
    <w:name w:val="Underlined"/>
    <w:basedOn w:val="DefaultParagraphFont"/>
    <w:rsid w:val="006E2468"/>
    <w:rPr>
      <w:u w:val="single"/>
    </w:rPr>
  </w:style>
  <w:style w:type="paragraph" w:customStyle="1" w:styleId="TableBodyTextRight">
    <w:name w:val="Table Body Text Right"/>
    <w:basedOn w:val="TableBodyText"/>
    <w:rsid w:val="006E2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468"/>
    <w:rPr>
      <w:sz w:val="18"/>
    </w:rPr>
  </w:style>
  <w:style w:type="paragraph" w:customStyle="1" w:styleId="BodySmallRight">
    <w:name w:val="Body Small Right"/>
    <w:basedOn w:val="BodyTextRight"/>
    <w:rsid w:val="006E2468"/>
    <w:rPr>
      <w:sz w:val="18"/>
      <w:szCs w:val="18"/>
    </w:rPr>
  </w:style>
  <w:style w:type="paragraph" w:customStyle="1" w:styleId="MarginEdition">
    <w:name w:val="Margin Edition"/>
    <w:basedOn w:val="MarginNote"/>
    <w:rsid w:val="006E2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468"/>
    <w:rPr>
      <w:sz w:val="2"/>
      <w:szCs w:val="2"/>
    </w:rPr>
  </w:style>
  <w:style w:type="character" w:customStyle="1" w:styleId="Small">
    <w:name w:val="Small"/>
    <w:basedOn w:val="DefaultParagraphFont"/>
    <w:rsid w:val="006E2468"/>
    <w:rPr>
      <w:sz w:val="16"/>
    </w:rPr>
  </w:style>
  <w:style w:type="paragraph" w:customStyle="1" w:styleId="WideTable">
    <w:name w:val="Wide Table"/>
    <w:basedOn w:val="Normal"/>
    <w:rsid w:val="006E2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468"/>
  </w:style>
  <w:style w:type="paragraph" w:styleId="Quote">
    <w:name w:val="Quote"/>
    <w:basedOn w:val="Heading1"/>
    <w:link w:val="QuoteChar"/>
    <w:qFormat/>
    <w:rsid w:val="006E2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468"/>
    <w:pPr>
      <w:pageBreakBefore/>
    </w:pPr>
  </w:style>
  <w:style w:type="paragraph" w:customStyle="1" w:styleId="Border">
    <w:name w:val="Border"/>
    <w:basedOn w:val="Normal"/>
    <w:qFormat/>
    <w:rsid w:val="006E2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468"/>
    <w:rPr>
      <w:u w:val="single"/>
    </w:rPr>
  </w:style>
  <w:style w:type="character" w:customStyle="1" w:styleId="BoldandItalics">
    <w:name w:val="Bold and Italics"/>
    <w:qFormat/>
    <w:rsid w:val="006E2468"/>
    <w:rPr>
      <w:b/>
      <w:i/>
      <w:u w:val="none"/>
    </w:rPr>
  </w:style>
  <w:style w:type="paragraph" w:styleId="BalloonText">
    <w:name w:val="Balloon Text"/>
    <w:basedOn w:val="Normal"/>
    <w:link w:val="BalloonTextChar"/>
    <w:rsid w:val="006E2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468"/>
    <w:pPr>
      <w:spacing w:before="0" w:after="0"/>
    </w:pPr>
  </w:style>
  <w:style w:type="paragraph" w:customStyle="1" w:styleId="BodyTextBold">
    <w:name w:val="Body Text Bold"/>
    <w:basedOn w:val="BodyText"/>
    <w:qFormat/>
    <w:rsid w:val="006E2468"/>
    <w:rPr>
      <w:b/>
    </w:rPr>
  </w:style>
  <w:style w:type="character" w:styleId="Hyperlink">
    <w:name w:val="Hyperlink"/>
    <w:basedOn w:val="DefaultParagraphFont"/>
    <w:uiPriority w:val="99"/>
    <w:unhideWhenUsed/>
    <w:rsid w:val="00302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3200</Characters>
  <Application>Microsoft Office Word</Application>
  <DocSecurity>0</DocSecurity>
  <Lines>80</Lines>
  <Paragraphs>43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MSMRV379 Conduct recreational vehicle quality inspections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