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79F" w:rsidP="006277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MSMPMC403 Set up and optimise glass forming process</w:t>
      </w:r>
      <w:r>
        <w:fldChar w:fldCharType="end"/>
      </w:r>
    </w:p>
    <w:p w:rsidR="0062779F" w:rsidP="0062779F">
      <w:pPr>
        <w:pStyle w:val="Version"/>
        <w:sectPr w:rsidSect="00DF3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7D2" w:rsidP="00DF37D2">
      <w:pPr>
        <w:pStyle w:val="SuperHeading"/>
      </w:pPr>
      <w:r w:rsidRPr="00DF37D2">
        <w:t>MSMPMC403 Set up and optimise glass forming process</w:t>
      </w:r>
    </w:p>
    <w:p w:rsidR="00000000" w:rsidRPr="00DF37D2" w:rsidP="00DF37D2">
      <w:pPr>
        <w:pStyle w:val="Heading1"/>
      </w:pPr>
      <w:bookmarkStart w:id="1" w:name="O_1010443"/>
      <w:bookmarkEnd w:id="1"/>
      <w:r w:rsidRPr="00DF37D2">
        <w:t>Modification History</w:t>
      </w:r>
    </w:p>
    <w:p w:rsidR="00000000" w:rsidRPr="00DF37D2" w:rsidP="0062779F">
      <w:pPr>
        <w:pStyle w:val="BodyText"/>
      </w:pPr>
      <w:r w:rsidRPr="00DF37D2">
        <w:t>Release 1. New unit. Supersedes and is equivalent to PMC553040 Set up and optimise glass forming process</w:t>
      </w:r>
    </w:p>
    <w:p w:rsidR="00000000" w:rsidRPr="00DF37D2" w:rsidP="00DF37D2">
      <w:pPr>
        <w:pStyle w:val="Heading1"/>
      </w:pPr>
      <w:bookmarkStart w:id="2" w:name="O_1010451"/>
      <w:bookmarkEnd w:id="2"/>
      <w:r w:rsidRPr="00DF37D2">
        <w:t>Application</w:t>
      </w:r>
    </w:p>
    <w:p w:rsidR="00000000" w:rsidRPr="00DF37D2" w:rsidP="0062779F">
      <w:pPr>
        <w:pStyle w:val="BodyText"/>
      </w:pPr>
      <w:r w:rsidRPr="00DF37D2">
        <w:t>This unit describes the skills and knowledge required to set up and optimise a glass formi</w:t>
      </w:r>
      <w:r w:rsidRPr="00DF37D2">
        <w:t>ng process. It applies to forming of glass as typically used in production of flat glass, glass containers and glass fibre products.</w:t>
      </w:r>
    </w:p>
    <w:p w:rsidR="00000000" w:rsidRPr="00DF37D2" w:rsidP="0062779F">
      <w:pPr>
        <w:pStyle w:val="BodyText"/>
      </w:pPr>
      <w:r w:rsidRPr="00DF37D2">
        <w:t>This unit applies to experienced operators, leading hands, supervisors or those in similar roles who are required to perfo</w:t>
      </w:r>
      <w:r w:rsidRPr="00DF37D2">
        <w:t xml:space="preserve">rm shutdown and isolation procedures, prepare and set up equipment, perform changeovers, make adjustments to optimise process, remedy faults or non-conformity and solve problems within area of responsibility.   </w:t>
      </w:r>
    </w:p>
    <w:p w:rsidR="00000000" w:rsidRPr="00DF37D2" w:rsidP="0062779F">
      <w:pPr>
        <w:pStyle w:val="BodyText"/>
      </w:pPr>
      <w:r w:rsidRPr="00DF37D2">
        <w:t>This unit applies to an experienced operato</w:t>
      </w:r>
      <w:r w:rsidRPr="00DF37D2">
        <w:t>r demonstrating broad theoretical and technical knowledge and well-developed skills in situations that require some discretion and judgement. The experienced operator may work alone or as part of a team or group and in liaison with other shift team members</w:t>
      </w:r>
      <w:r w:rsidRPr="00DF37D2">
        <w:t xml:space="preserve">, team leader and supervisor. </w:t>
      </w:r>
    </w:p>
    <w:p w:rsidR="0062779F" w:rsidP="0062779F">
      <w:pPr>
        <w:pStyle w:val="BodyText"/>
      </w:pPr>
      <w:r w:rsidRPr="00DF37D2">
        <w:t>No licensing or certification requirements exist at the time of publication. Relevant legislation, industry standards and codes of practice within Australia must be applied.</w:t>
      </w:r>
    </w:p>
    <w:p w:rsidR="00000000" w:rsidRPr="00DF37D2" w:rsidP="00DF37D2">
      <w:pPr>
        <w:pStyle w:val="Heading1"/>
      </w:pPr>
      <w:bookmarkStart w:id="3" w:name="O_1010450"/>
      <w:bookmarkEnd w:id="3"/>
      <w:r w:rsidRPr="00DF37D2">
        <w:t>Pre-requisite Unit</w:t>
      </w:r>
    </w:p>
    <w:p w:rsidR="00000000" w:rsidRPr="00DF37D2" w:rsidP="0062779F">
      <w:pPr>
        <w:pStyle w:val="BodyText"/>
      </w:pPr>
      <w:r w:rsidRPr="00DF37D2">
        <w:t>Nil</w:t>
      </w:r>
    </w:p>
    <w:p w:rsidR="00000000" w:rsidRPr="00DF37D2" w:rsidP="00DF37D2">
      <w:pPr>
        <w:pStyle w:val="Heading1"/>
      </w:pPr>
      <w:bookmarkStart w:id="4" w:name="O_1010449"/>
      <w:bookmarkEnd w:id="4"/>
      <w:r w:rsidRPr="00DF37D2">
        <w:t>Competency Field</w:t>
      </w:r>
    </w:p>
    <w:p w:rsidR="00000000" w:rsidRPr="00DF37D2" w:rsidP="0062779F">
      <w:pPr>
        <w:pStyle w:val="BodyText"/>
      </w:pPr>
      <w:r w:rsidRPr="00DF37D2">
        <w:t>Operations</w:t>
      </w:r>
    </w:p>
    <w:p w:rsidR="00000000" w:rsidRPr="00DF37D2" w:rsidP="00DF37D2">
      <w:pPr>
        <w:pStyle w:val="Heading1"/>
      </w:pPr>
      <w:bookmarkStart w:id="5" w:name="O_1010447"/>
      <w:bookmarkEnd w:id="5"/>
      <w:r w:rsidRPr="00DF37D2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62779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7D2" w:rsidP="00DF37D2">
            <w:pPr>
              <w:pStyle w:val="BodyText"/>
            </w:pPr>
            <w:r w:rsidRPr="00DF37D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rPr>
                <w:rStyle w:val="SpecialBold"/>
              </w:rPr>
              <w:t>Performance Criteria</w:t>
            </w:r>
          </w:p>
        </w:tc>
      </w:tr>
      <w:tr w:rsidTr="0062779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7D2" w:rsidP="00DF37D2">
            <w:pPr>
              <w:pStyle w:val="BodyText"/>
            </w:pPr>
            <w:r w:rsidRPr="00DF37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779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>1. Prepare for equipment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7D2" w:rsidP="00DF37D2">
            <w:pPr>
              <w:pStyle w:val="BodyText"/>
            </w:pPr>
            <w:r w:rsidRPr="00DF37D2">
              <w:t>1.1 Determine the product to be manufactured</w:t>
            </w:r>
          </w:p>
          <w:p w:rsidR="00000000" w:rsidRPr="00DF37D2" w:rsidP="00DF37D2">
            <w:pPr>
              <w:pStyle w:val="BodyText"/>
            </w:pPr>
            <w:r w:rsidRPr="00DF37D2">
              <w:t>1.2 Ensure that the equipment change parts, ancillaries and fixtures are ava</w:t>
            </w:r>
            <w:r w:rsidRPr="00DF37D2">
              <w:t xml:space="preserve">ilable </w:t>
            </w:r>
          </w:p>
          <w:p w:rsidR="00000000" w:rsidRPr="00DF37D2" w:rsidP="00DF37D2">
            <w:pPr>
              <w:pStyle w:val="BodyText"/>
            </w:pPr>
            <w:r w:rsidRPr="00DF37D2">
              <w:t>1.3 Perform pre-instalment equipment preparation according to procedures</w:t>
            </w:r>
          </w:p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>1.4 Ensure that the equipment is in a safe condition for use</w:t>
            </w:r>
          </w:p>
        </w:tc>
      </w:tr>
      <w:tr w:rsidTr="0062779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 xml:space="preserve">2. Remove current equipment and/or tooling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7D2" w:rsidP="00DF37D2">
            <w:pPr>
              <w:pStyle w:val="BodyText"/>
            </w:pPr>
            <w:r w:rsidRPr="00DF37D2">
              <w:t xml:space="preserve">2.1 Identify and implement all safety and emergency procedures </w:t>
            </w:r>
          </w:p>
          <w:p w:rsidR="00000000" w:rsidRPr="00DF37D2" w:rsidP="00DF37D2">
            <w:pPr>
              <w:pStyle w:val="BodyText"/>
            </w:pPr>
            <w:r w:rsidRPr="00DF37D2">
              <w:t xml:space="preserve">2.2 Shut down equipment </w:t>
            </w:r>
          </w:p>
          <w:p w:rsidR="00000000" w:rsidRPr="00DF37D2" w:rsidP="00DF37D2">
            <w:pPr>
              <w:pStyle w:val="BodyText"/>
            </w:pPr>
            <w:r w:rsidRPr="00DF37D2">
              <w:t xml:space="preserve">2.3 Isolate equipment </w:t>
            </w:r>
          </w:p>
          <w:p w:rsidR="00000000" w:rsidRPr="00DF37D2" w:rsidP="00DF37D2">
            <w:pPr>
              <w:pStyle w:val="BodyText"/>
            </w:pPr>
            <w:r w:rsidRPr="00DF37D2">
              <w:t xml:space="preserve">2.4 Remove ancillary equipment </w:t>
            </w:r>
          </w:p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>2.5 Complete records and logs for removal of current equipment</w:t>
            </w:r>
          </w:p>
        </w:tc>
      </w:tr>
      <w:tr w:rsidTr="0062779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 xml:space="preserve">3. Install and set up new equipment an/or tooling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7D2" w:rsidP="00DF37D2">
            <w:pPr>
              <w:pStyle w:val="BodyText"/>
            </w:pPr>
            <w:r w:rsidRPr="00DF37D2">
              <w:t>3.1 Perform required checks and tests prior to installation</w:t>
            </w:r>
          </w:p>
          <w:p w:rsidR="00000000" w:rsidRPr="00DF37D2" w:rsidP="00DF37D2">
            <w:pPr>
              <w:pStyle w:val="BodyText"/>
            </w:pPr>
            <w:r w:rsidRPr="00DF37D2">
              <w:t>3</w:t>
            </w:r>
            <w:r w:rsidRPr="00DF37D2">
              <w:t>.2 Identify any faults in equipment or tooling and take appropriate action</w:t>
            </w:r>
          </w:p>
          <w:p w:rsidR="00000000" w:rsidRPr="00DF37D2" w:rsidP="00DF37D2">
            <w:pPr>
              <w:pStyle w:val="BodyText"/>
            </w:pPr>
            <w:r w:rsidRPr="00DF37D2">
              <w:t xml:space="preserve">3.3 Install and set up appropriate ancillary equipment </w:t>
            </w:r>
          </w:p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>3.4 Set up equipment and tooling as required</w:t>
            </w:r>
          </w:p>
        </w:tc>
      </w:tr>
      <w:tr w:rsidTr="0062779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 xml:space="preserve">4. Monitor, interpret data and adjust operation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7D2" w:rsidP="00DF37D2">
            <w:pPr>
              <w:pStyle w:val="BodyText"/>
            </w:pPr>
            <w:r w:rsidRPr="00DF37D2">
              <w:t xml:space="preserve">4.1 Monitor process data </w:t>
            </w:r>
          </w:p>
          <w:p w:rsidR="00000000" w:rsidRPr="00DF37D2" w:rsidP="00DF37D2">
            <w:pPr>
              <w:pStyle w:val="BodyText"/>
            </w:pPr>
            <w:r w:rsidRPr="00DF37D2">
              <w:t xml:space="preserve">4.2 </w:t>
            </w:r>
            <w:r w:rsidRPr="00DF37D2">
              <w:t>Ensure forming equipment start-up function complies with work instructions</w:t>
            </w:r>
          </w:p>
          <w:p w:rsidR="00000000" w:rsidRPr="00DF37D2" w:rsidP="00DF37D2">
            <w:pPr>
              <w:pStyle w:val="BodyText"/>
            </w:pPr>
            <w:r w:rsidRPr="00DF37D2">
              <w:t xml:space="preserve">4.3 Operate glass forming equipment </w:t>
            </w:r>
          </w:p>
          <w:p w:rsidR="00000000" w:rsidRPr="00DF37D2" w:rsidP="00DF37D2">
            <w:pPr>
              <w:pStyle w:val="BodyText"/>
            </w:pPr>
            <w:r w:rsidRPr="00DF37D2">
              <w:t>4.4 Monitor plant and process and deduce conditions of materials in process and products being made</w:t>
            </w:r>
          </w:p>
          <w:p w:rsidR="00000000" w:rsidRPr="00DF37D2" w:rsidP="00DF37D2">
            <w:pPr>
              <w:pStyle w:val="BodyText"/>
            </w:pPr>
            <w:r w:rsidRPr="00DF37D2">
              <w:t>4.5 Take appropriate action to improve proce</w:t>
            </w:r>
            <w:r w:rsidRPr="00DF37D2">
              <w:t>ss operation</w:t>
            </w:r>
          </w:p>
          <w:p w:rsidR="00000000" w:rsidRPr="00DF37D2" w:rsidP="00DF37D2">
            <w:pPr>
              <w:pStyle w:val="BodyText"/>
            </w:pPr>
            <w:r w:rsidRPr="00DF37D2">
              <w:t>4.6 Check that process operation has improved</w:t>
            </w:r>
          </w:p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>4.7 Monitor and adjust until production is as required</w:t>
            </w:r>
          </w:p>
        </w:tc>
      </w:tr>
      <w:tr w:rsidTr="0062779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 xml:space="preserve">5. Sample, test and record product data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7D2" w:rsidP="00DF37D2">
            <w:pPr>
              <w:pStyle w:val="BodyText"/>
            </w:pPr>
            <w:r w:rsidRPr="00DF37D2">
              <w:t>5.1 Sample product in line with enterprise requirements</w:t>
            </w:r>
          </w:p>
          <w:p w:rsidR="00000000" w:rsidRPr="00DF37D2" w:rsidP="00DF37D2">
            <w:pPr>
              <w:pStyle w:val="BodyText"/>
            </w:pPr>
            <w:r w:rsidRPr="00DF37D2">
              <w:t>5.2 Complete appropriate test to enterprise and client requirements</w:t>
            </w:r>
          </w:p>
          <w:p w:rsidR="00000000" w:rsidRPr="00DF37D2" w:rsidP="00DF37D2">
            <w:pPr>
              <w:pStyle w:val="BodyText"/>
            </w:pPr>
            <w:r w:rsidRPr="00DF37D2">
              <w:t>5.3 Identify variations from process parameters and take appropriate action</w:t>
            </w:r>
          </w:p>
          <w:p w:rsidR="00000000" w:rsidRPr="00DF37D2" w:rsidP="00DF37D2">
            <w:pPr>
              <w:pStyle w:val="BodyText"/>
            </w:pPr>
            <w:r w:rsidRPr="00DF37D2">
              <w:t>5.4 Measure, graph and record operating parameters, according to enterprise requirements</w:t>
            </w:r>
          </w:p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>5.5 Record test results</w:t>
            </w:r>
            <w:r w:rsidRPr="00DF37D2">
              <w:t xml:space="preserve"> </w:t>
            </w:r>
          </w:p>
        </w:tc>
      </w:tr>
      <w:tr w:rsidTr="0062779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>6. Shut down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7D2" w:rsidP="00DF37D2">
            <w:pPr>
              <w:pStyle w:val="BodyText"/>
            </w:pPr>
            <w:r w:rsidRPr="00DF37D2">
              <w:t xml:space="preserve">6.1 Ensure equipment is left in a safe manner for shutdown </w:t>
            </w:r>
          </w:p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>6.2 Shut down equipment and complete appropriate records and logs</w:t>
            </w:r>
          </w:p>
        </w:tc>
      </w:tr>
      <w:tr w:rsidTr="0062779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 xml:space="preserve">7. Prepare equipment for maintenance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7D2" w:rsidP="00DF37D2">
            <w:pPr>
              <w:pStyle w:val="BodyText"/>
            </w:pPr>
            <w:r w:rsidRPr="00DF37D2">
              <w:t xml:space="preserve">7.1 Isolate equipment </w:t>
            </w:r>
          </w:p>
          <w:p w:rsidR="00000000" w:rsidRPr="00DF37D2" w:rsidP="00DF37D2">
            <w:pPr>
              <w:pStyle w:val="BodyText"/>
            </w:pPr>
            <w:r w:rsidRPr="00DF37D2">
              <w:t>7.2 Make sure area is clear and safe for m</w:t>
            </w:r>
            <w:r w:rsidRPr="00DF37D2">
              <w:t>aintenance</w:t>
            </w:r>
          </w:p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>7.3 Complete all records and logs</w:t>
            </w:r>
          </w:p>
        </w:tc>
      </w:tr>
      <w:tr w:rsidTr="0062779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 xml:space="preserve">8. Rectify routine problems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7D2" w:rsidP="00DF37D2">
            <w:pPr>
              <w:pStyle w:val="BodyText"/>
            </w:pPr>
            <w:r w:rsidRPr="00DF37D2">
              <w:t xml:space="preserve">8.1 Identify and rectify routine problems </w:t>
            </w:r>
          </w:p>
          <w:p w:rsidR="00000000" w:rsidRPr="00DF37D2" w:rsidP="00DF37D2">
            <w:pPr>
              <w:pStyle w:val="BodyText"/>
            </w:pPr>
            <w:r w:rsidRPr="00DF37D2">
              <w:t xml:space="preserve">8.2 Maintain records and log books of equipment operations </w:t>
            </w:r>
          </w:p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>8.3 Identify non-routine problems and report to designated person</w:t>
            </w:r>
          </w:p>
        </w:tc>
      </w:tr>
      <w:tr w:rsidTr="0062779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7D2">
            <w:pPr>
              <w:pStyle w:val="BodyText"/>
              <w:rPr>
                <w:lang w:val="en-NZ"/>
              </w:rPr>
            </w:pPr>
            <w:r w:rsidRPr="00DF37D2">
              <w:t xml:space="preserve">9. Control hazards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7D2" w:rsidP="00DF37D2">
            <w:pPr>
              <w:pStyle w:val="BodyText"/>
            </w:pPr>
            <w:r w:rsidRPr="00DF37D2">
              <w:t xml:space="preserve">9.1 Identify glass forming hazards </w:t>
            </w:r>
          </w:p>
          <w:p w:rsidR="00000000" w:rsidRPr="00DF37D2" w:rsidP="00DF37D2">
            <w:pPr>
              <w:pStyle w:val="BodyText"/>
            </w:pPr>
            <w:r w:rsidRPr="00DF37D2">
              <w:t>9.2 Assess the risks arising from those hazards</w:t>
            </w:r>
          </w:p>
          <w:p w:rsidR="00000000" w:rsidRPr="00DF37D2" w:rsidP="00DF37D2">
            <w:pPr>
              <w:pStyle w:val="BodyText"/>
            </w:pPr>
            <w:r w:rsidRPr="00DF37D2">
              <w:t xml:space="preserve">9.3 Implement measures to control those risks </w:t>
            </w:r>
          </w:p>
          <w:p w:rsidR="00000000" w:rsidRPr="00DF37D2" w:rsidP="00DF37D2">
            <w:pPr>
              <w:pStyle w:val="BodyText"/>
            </w:pPr>
            <w:r w:rsidRPr="00DF37D2">
              <w:t xml:space="preserve">9.4 Shut down equipment in an emergency </w:t>
            </w:r>
          </w:p>
        </w:tc>
      </w:tr>
    </w:tbl>
    <w:p w:rsidR="00000000" w:rsidRPr="00DF37D2" w:rsidP="00DF37D2">
      <w:pPr>
        <w:pStyle w:val="BodyText"/>
      </w:pPr>
    </w:p>
    <w:p w:rsidR="00000000" w:rsidRPr="00DF37D2" w:rsidP="00DF37D2">
      <w:pPr>
        <w:pStyle w:val="AllowPageBreak"/>
      </w:pPr>
    </w:p>
    <w:p w:rsidR="00000000" w:rsidRPr="00DF37D2" w:rsidP="00DF37D2">
      <w:pPr>
        <w:pStyle w:val="Heading1"/>
      </w:pPr>
      <w:bookmarkStart w:id="6" w:name="O_1010446"/>
      <w:bookmarkEnd w:id="6"/>
      <w:r w:rsidRPr="00DF37D2">
        <w:t>Foundation Skills</w:t>
      </w:r>
    </w:p>
    <w:p w:rsidR="00000000" w:rsidRPr="00DF37D2" w:rsidP="0062779F">
      <w:pPr>
        <w:pStyle w:val="BodyText"/>
      </w:pPr>
      <w:r w:rsidRPr="00DF37D2">
        <w:t>This section describes th</w:t>
      </w:r>
      <w:r w:rsidRPr="00DF37D2">
        <w:t>ose language, literacy, numeracy and employment skills that are essential to performance.</w:t>
      </w:r>
    </w:p>
    <w:p w:rsidR="0062779F" w:rsidP="0062779F">
      <w:pPr>
        <w:pStyle w:val="BodyText"/>
      </w:pPr>
      <w:r w:rsidRPr="00DF37D2">
        <w:t>Foundation skills essential to performance are explicit in the performance criteria of this unit of competency.</w:t>
      </w:r>
    </w:p>
    <w:p w:rsidR="00000000" w:rsidRPr="00DF37D2" w:rsidP="00DF37D2">
      <w:pPr>
        <w:pStyle w:val="Heading1"/>
      </w:pPr>
      <w:bookmarkStart w:id="7" w:name="O_1010444"/>
      <w:bookmarkEnd w:id="7"/>
      <w:r w:rsidRPr="00DF37D2">
        <w:t>Unit Mapping Information</w:t>
      </w:r>
    </w:p>
    <w:p w:rsidR="00000000" w:rsidRPr="00DF37D2" w:rsidP="0062779F">
      <w:pPr>
        <w:pStyle w:val="BodyText"/>
      </w:pPr>
      <w:r w:rsidRPr="00DF37D2">
        <w:t xml:space="preserve">Release </w:t>
      </w:r>
      <w:r w:rsidRPr="00DF37D2">
        <w:t>1. New unit. Supersedes and is equivalent to PMC553040 Set up and optimise glass forming process</w:t>
      </w:r>
    </w:p>
    <w:p w:rsidR="00000000" w:rsidRPr="00DF37D2" w:rsidP="00DF37D2">
      <w:pPr>
        <w:pStyle w:val="Heading1"/>
      </w:pPr>
      <w:bookmarkStart w:id="8" w:name="O_1010437"/>
      <w:bookmarkEnd w:id="8"/>
      <w:r w:rsidRPr="00DF37D2">
        <w:t>Links</w:t>
      </w:r>
    </w:p>
    <w:p w:rsidR="00000000" w:rsidRPr="00DF37D2" w:rsidP="0062779F">
      <w:pPr>
        <w:pStyle w:val="BodyText"/>
      </w:pPr>
      <w:r w:rsidRPr="00DF37D2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60F2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F37D2" w:rsidP="0062779F">
      <w:pPr>
        <w:pStyle w:val="BodyText"/>
        <w:sectPr w:rsidSect="00DF37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37D2" w:rsidP="00DF37D2">
      <w:pPr>
        <w:pStyle w:val="SuperHeading"/>
      </w:pPr>
      <w:r w:rsidRPr="00DF37D2">
        <w:t>Assessment Requirements for MSMPMC403 Set up and optimise g</w:t>
      </w:r>
      <w:r w:rsidRPr="00DF37D2">
        <w:t>lass forming process</w:t>
      </w:r>
    </w:p>
    <w:p w:rsidR="00000000" w:rsidRPr="00DF37D2" w:rsidP="00DF37D2">
      <w:pPr>
        <w:pStyle w:val="Heading1"/>
      </w:pPr>
      <w:bookmarkStart w:id="9" w:name="O_1010439"/>
      <w:bookmarkEnd w:id="9"/>
      <w:r w:rsidRPr="00DF37D2">
        <w:t>Modification History</w:t>
      </w:r>
    </w:p>
    <w:p w:rsidR="00000000" w:rsidRPr="00DF37D2" w:rsidP="0062779F">
      <w:pPr>
        <w:pStyle w:val="BodyText"/>
      </w:pPr>
      <w:r w:rsidRPr="00DF37D2">
        <w:t>Release 1. New unit. Supersedes and is equivalent to PMC553040 Set up and optimise glass forming process</w:t>
      </w:r>
    </w:p>
    <w:p w:rsidR="00000000" w:rsidRPr="00DF37D2" w:rsidP="00DF37D2">
      <w:pPr>
        <w:pStyle w:val="Heading1"/>
      </w:pPr>
      <w:bookmarkStart w:id="10" w:name="O_1010442"/>
      <w:bookmarkEnd w:id="10"/>
      <w:r w:rsidRPr="00DF37D2">
        <w:t>Performance Evidence</w:t>
      </w:r>
    </w:p>
    <w:p w:rsidR="00000000" w:rsidRPr="00DF37D2" w:rsidP="0062779F">
      <w:pPr>
        <w:pStyle w:val="BodyText"/>
      </w:pPr>
      <w:r w:rsidRPr="00DF37D2">
        <w:t xml:space="preserve">There must be evidence the candidate has completed </w:t>
      </w:r>
      <w:r w:rsidRPr="00DF37D2">
        <w:t>the tasks outlined in the elements and performance criteria of this unit, and:</w:t>
      </w:r>
    </w:p>
    <w:p w:rsidR="00000000" w:rsidRPr="00DF37D2" w:rsidP="00DF37D2">
      <w:pPr>
        <w:pStyle w:val="ListBullet"/>
      </w:pPr>
      <w:r w:rsidRPr="00DF37D2">
        <w:t>set up and optimised a glass forming process on at least 1 occasion, including:</w:t>
      </w:r>
    </w:p>
    <w:p w:rsidR="00000000" w:rsidRPr="00DF37D2" w:rsidP="00DF37D2">
      <w:pPr>
        <w:pStyle w:val="ListBullet2"/>
      </w:pPr>
      <w:r w:rsidRPr="00DF37D2">
        <w:t>monitoring the following key variables to ensure product integrity and conformance to specifica</w:t>
      </w:r>
      <w:r w:rsidRPr="00DF37D2">
        <w:t>tion:</w:t>
      </w:r>
    </w:p>
    <w:p w:rsidR="00000000" w:rsidRPr="00DF37D2" w:rsidP="00DF37D2">
      <w:pPr>
        <w:pStyle w:val="ListBullet3"/>
      </w:pPr>
      <w:r w:rsidRPr="00DF37D2">
        <w:t xml:space="preserve">installation and performance of equipment and tooling </w:t>
      </w:r>
    </w:p>
    <w:p w:rsidR="00000000" w:rsidRPr="00DF37D2" w:rsidP="00DF37D2">
      <w:pPr>
        <w:pStyle w:val="ListBullet3"/>
      </w:pPr>
      <w:r w:rsidRPr="00DF37D2">
        <w:t>process parameters</w:t>
      </w:r>
    </w:p>
    <w:p w:rsidR="00000000" w:rsidRPr="00DF37D2" w:rsidP="00DF37D2">
      <w:pPr>
        <w:pStyle w:val="ListBullet3"/>
      </w:pPr>
      <w:r w:rsidRPr="00DF37D2">
        <w:t>yield</w:t>
      </w:r>
    </w:p>
    <w:p w:rsidR="00000000" w:rsidRPr="00DF37D2" w:rsidP="00DF37D2">
      <w:pPr>
        <w:pStyle w:val="ListBullet3"/>
      </w:pPr>
      <w:r w:rsidRPr="00DF37D2">
        <w:t>energy utilisation</w:t>
      </w:r>
    </w:p>
    <w:p w:rsidR="00000000" w:rsidRPr="00DF37D2" w:rsidP="00DF37D2">
      <w:pPr>
        <w:pStyle w:val="ListBullet3"/>
      </w:pPr>
      <w:r w:rsidRPr="00DF37D2">
        <w:t>variations</w:t>
      </w:r>
    </w:p>
    <w:p w:rsidR="00000000" w:rsidRPr="00DF37D2" w:rsidP="00DF37D2">
      <w:pPr>
        <w:pStyle w:val="ListBullet3"/>
      </w:pPr>
      <w:r w:rsidRPr="00DF37D2">
        <w:t>fluctuations</w:t>
      </w:r>
    </w:p>
    <w:p w:rsidR="00000000" w:rsidRPr="00DF37D2" w:rsidP="00DF37D2">
      <w:pPr>
        <w:pStyle w:val="ListBullet3"/>
      </w:pPr>
      <w:r w:rsidRPr="00DF37D2">
        <w:t>trends</w:t>
      </w:r>
    </w:p>
    <w:p w:rsidR="00000000" w:rsidRPr="00DF37D2" w:rsidP="00DF37D2">
      <w:pPr>
        <w:pStyle w:val="ListBullet3"/>
      </w:pPr>
      <w:r w:rsidRPr="00DF37D2">
        <w:t>material properties and chemical reactions</w:t>
      </w:r>
    </w:p>
    <w:p w:rsidR="00000000" w:rsidRPr="00DF37D2" w:rsidP="00DF37D2">
      <w:pPr>
        <w:pStyle w:val="ListBullet2"/>
      </w:pPr>
      <w:r w:rsidRPr="00DF37D2">
        <w:t>recognising possible causes of the following problems:</w:t>
      </w:r>
    </w:p>
    <w:p w:rsidR="00000000" w:rsidRPr="00DF37D2" w:rsidP="00DF37D2">
      <w:pPr>
        <w:pStyle w:val="ListBullet3"/>
      </w:pPr>
      <w:r w:rsidRPr="00DF37D2">
        <w:t>electrical, mechanical and instrument failure and malfunction</w:t>
      </w:r>
    </w:p>
    <w:p w:rsidR="00000000" w:rsidRPr="00DF37D2" w:rsidP="00DF37D2">
      <w:pPr>
        <w:pStyle w:val="ListBullet3"/>
      </w:pPr>
      <w:r w:rsidRPr="00DF37D2">
        <w:t>wrong readings</w:t>
      </w:r>
    </w:p>
    <w:p w:rsidR="00000000" w:rsidRPr="00DF37D2" w:rsidP="00DF37D2">
      <w:pPr>
        <w:pStyle w:val="ListBullet3"/>
      </w:pPr>
      <w:r w:rsidRPr="00DF37D2">
        <w:t>material variations and contamination</w:t>
      </w:r>
    </w:p>
    <w:p w:rsidR="00000000" w:rsidRPr="00DF37D2" w:rsidP="00DF37D2">
      <w:pPr>
        <w:pStyle w:val="ListBullet3"/>
      </w:pPr>
      <w:r w:rsidRPr="00DF37D2">
        <w:t>process abnormalities</w:t>
      </w:r>
    </w:p>
    <w:p w:rsidR="00000000" w:rsidRPr="00DF37D2" w:rsidP="00DF37D2">
      <w:pPr>
        <w:pStyle w:val="ListBullet3"/>
      </w:pPr>
      <w:r w:rsidRPr="00DF37D2">
        <w:t xml:space="preserve">procedural errors </w:t>
      </w:r>
    </w:p>
    <w:p w:rsidR="0062779F" w:rsidP="00DF37D2">
      <w:pPr>
        <w:pStyle w:val="ListBullet3"/>
      </w:pPr>
      <w:r w:rsidRPr="00DF37D2">
        <w:t>atmospheric conditions.</w:t>
      </w:r>
    </w:p>
    <w:p w:rsidR="0062779F" w:rsidP="00DF37D2">
      <w:pPr>
        <w:pStyle w:val="ListBullet3"/>
      </w:pPr>
    </w:p>
    <w:p w:rsidR="00000000" w:rsidRPr="00DF37D2" w:rsidP="00DF37D2">
      <w:pPr>
        <w:pStyle w:val="Heading1"/>
      </w:pPr>
      <w:bookmarkStart w:id="11" w:name="O_1010441"/>
      <w:bookmarkEnd w:id="11"/>
      <w:r w:rsidRPr="00DF37D2">
        <w:t>Knowledge Evidence</w:t>
      </w:r>
    </w:p>
    <w:p w:rsidR="00000000" w:rsidRPr="00DF37D2" w:rsidP="0062779F">
      <w:pPr>
        <w:pStyle w:val="BodyText"/>
      </w:pPr>
      <w:r w:rsidRPr="00DF37D2">
        <w:t>There must be evidence the candidate has knowledge of:</w:t>
      </w:r>
    </w:p>
    <w:p w:rsidR="00000000" w:rsidRPr="00DF37D2" w:rsidP="00DF37D2">
      <w:pPr>
        <w:pStyle w:val="ListBullet"/>
      </w:pPr>
      <w:r w:rsidRPr="00DF37D2">
        <w:t xml:space="preserve">principles of glass forming process </w:t>
      </w:r>
    </w:p>
    <w:p w:rsidR="00000000" w:rsidRPr="00DF37D2" w:rsidP="00DF37D2">
      <w:pPr>
        <w:pStyle w:val="ListBullet"/>
      </w:pPr>
      <w:r w:rsidRPr="00DF37D2">
        <w:t>glass forming, ancillary, measuring and recording equipment, including:</w:t>
      </w:r>
    </w:p>
    <w:p w:rsidR="00000000" w:rsidRPr="00DF37D2" w:rsidP="00DF37D2">
      <w:pPr>
        <w:pStyle w:val="ListBullet2"/>
      </w:pPr>
      <w:r w:rsidRPr="00DF37D2">
        <w:t xml:space="preserve">functions, limitations </w:t>
      </w:r>
    </w:p>
    <w:p w:rsidR="00000000" w:rsidRPr="00DF37D2" w:rsidP="00DF37D2">
      <w:pPr>
        <w:pStyle w:val="ListBullet2"/>
      </w:pPr>
      <w:r w:rsidRPr="00DF37D2">
        <w:t>start-up, operation and shutdown processes</w:t>
      </w:r>
    </w:p>
    <w:p w:rsidR="00000000" w:rsidRPr="00DF37D2" w:rsidP="00DF37D2">
      <w:pPr>
        <w:pStyle w:val="ListBullet2"/>
      </w:pPr>
      <w:r w:rsidRPr="00DF37D2">
        <w:t>impact of equipment settings on product quality, production output and optimisation of process</w:t>
      </w:r>
    </w:p>
    <w:p w:rsidR="00000000" w:rsidRPr="00DF37D2" w:rsidP="00DF37D2">
      <w:pPr>
        <w:pStyle w:val="ListBullet"/>
      </w:pPr>
      <w:r w:rsidRPr="00DF37D2">
        <w:t>impact of variations in process conditions and raw materials on product quality, production output and optimisation of process</w:t>
      </w:r>
    </w:p>
    <w:p w:rsidR="00000000" w:rsidRPr="00DF37D2" w:rsidP="00DF37D2">
      <w:pPr>
        <w:pStyle w:val="ListBullet"/>
      </w:pPr>
      <w:r w:rsidRPr="00DF37D2">
        <w:t>importance of atmospheric conditi</w:t>
      </w:r>
      <w:r w:rsidRPr="00DF37D2">
        <w:t>ons and effect on process</w:t>
      </w:r>
    </w:p>
    <w:p w:rsidR="00000000" w:rsidRPr="00DF37D2" w:rsidP="00DF37D2">
      <w:pPr>
        <w:pStyle w:val="ListBullet"/>
      </w:pPr>
      <w:r w:rsidRPr="00DF37D2">
        <w:t>characteristics of materials being processed and their behaviour in relation to process conditions and stages of production</w:t>
      </w:r>
    </w:p>
    <w:p w:rsidR="00000000" w:rsidRPr="00DF37D2" w:rsidP="00DF37D2">
      <w:pPr>
        <w:pStyle w:val="ListBullet"/>
      </w:pPr>
      <w:r w:rsidRPr="00DF37D2">
        <w:t xml:space="preserve">quality requirements at each stage of production </w:t>
      </w:r>
    </w:p>
    <w:p w:rsidR="00000000" w:rsidRPr="00DF37D2" w:rsidP="00DF37D2">
      <w:pPr>
        <w:pStyle w:val="ListBullet"/>
      </w:pPr>
      <w:r w:rsidRPr="00DF37D2">
        <w:t>common adjustments in process variables and their impact</w:t>
      </w:r>
      <w:r w:rsidRPr="00DF37D2">
        <w:t xml:space="preserve"> on product quality and production output</w:t>
      </w:r>
    </w:p>
    <w:p w:rsidR="00000000" w:rsidRPr="00DF37D2" w:rsidP="00DF37D2">
      <w:pPr>
        <w:pStyle w:val="ListBullet"/>
      </w:pPr>
      <w:r w:rsidRPr="00DF37D2">
        <w:t xml:space="preserve">routine and non-routine problems that may arise, the range of possible causes and appropriate actions </w:t>
      </w:r>
    </w:p>
    <w:p w:rsidR="00000000" w:rsidRPr="00DF37D2" w:rsidP="00DF37D2">
      <w:pPr>
        <w:pStyle w:val="ListBullet"/>
      </w:pPr>
      <w:r w:rsidRPr="00DF37D2">
        <w:t>work health and safety (WHS) requirements relevant to work outcome</w:t>
      </w:r>
    </w:p>
    <w:p w:rsidR="00000000" w:rsidRPr="00DF37D2" w:rsidP="00DF37D2">
      <w:pPr>
        <w:pStyle w:val="ListBullet"/>
      </w:pPr>
      <w:r w:rsidRPr="00DF37D2">
        <w:t>glass forming hazards and:</w:t>
      </w:r>
    </w:p>
    <w:p w:rsidR="00000000" w:rsidRPr="00DF37D2" w:rsidP="00DF37D2">
      <w:pPr>
        <w:pStyle w:val="ListBullet2"/>
      </w:pPr>
      <w:r w:rsidRPr="00DF37D2">
        <w:t>their possible c</w:t>
      </w:r>
      <w:r w:rsidRPr="00DF37D2">
        <w:t xml:space="preserve">auses </w:t>
      </w:r>
    </w:p>
    <w:p w:rsidR="00000000" w:rsidRPr="00DF37D2" w:rsidP="00DF37D2">
      <w:pPr>
        <w:pStyle w:val="ListBullet2"/>
      </w:pPr>
      <w:r w:rsidRPr="00DF37D2">
        <w:t>potential consequences</w:t>
      </w:r>
    </w:p>
    <w:p w:rsidR="0062779F" w:rsidP="00DF37D2">
      <w:pPr>
        <w:pStyle w:val="ListBullet2"/>
      </w:pPr>
      <w:r w:rsidRPr="00DF37D2">
        <w:t>risk control procedures.</w:t>
      </w:r>
    </w:p>
    <w:p w:rsidR="0062779F" w:rsidP="00DF37D2">
      <w:pPr>
        <w:pStyle w:val="ListBullet2"/>
      </w:pPr>
    </w:p>
    <w:p w:rsidR="00000000" w:rsidRPr="00DF37D2" w:rsidP="00DF37D2">
      <w:pPr>
        <w:pStyle w:val="Heading1"/>
      </w:pPr>
      <w:bookmarkStart w:id="12" w:name="O_1010440"/>
      <w:bookmarkEnd w:id="12"/>
      <w:r w:rsidRPr="00DF37D2">
        <w:t>Assessment Conditions</w:t>
      </w:r>
    </w:p>
    <w:p w:rsidR="00000000" w:rsidRPr="00DF37D2" w:rsidP="0062779F">
      <w:pPr>
        <w:pStyle w:val="BodyText"/>
      </w:pPr>
      <w:r w:rsidRPr="00DF37D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F37D2" w:rsidP="00DF37D2">
      <w:pPr>
        <w:pStyle w:val="ListBullet"/>
      </w:pPr>
      <w:r w:rsidRPr="00DF37D2">
        <w:t xml:space="preserve">use of suitable facilities, equipment and resources, including: </w:t>
      </w:r>
    </w:p>
    <w:p w:rsidR="00000000" w:rsidRPr="00DF37D2" w:rsidP="00DF37D2">
      <w:pPr>
        <w:pStyle w:val="ListBullet2"/>
      </w:pPr>
      <w:r w:rsidRPr="00DF37D2">
        <w:t>glass forming equipment, ancillary equipment and materials</w:t>
      </w:r>
    </w:p>
    <w:p w:rsidR="00000000" w:rsidRPr="00DF37D2" w:rsidP="00DF37D2">
      <w:pPr>
        <w:pStyle w:val="ListBullet2"/>
      </w:pPr>
      <w:r w:rsidRPr="00DF37D2">
        <w:t>specifications, procedures and job sheets</w:t>
      </w:r>
    </w:p>
    <w:p w:rsidR="00000000" w:rsidRPr="00DF37D2" w:rsidP="00DF37D2">
      <w:pPr>
        <w:pStyle w:val="ListBullet"/>
      </w:pPr>
      <w:r w:rsidRPr="00DF37D2">
        <w:t>modelling of industry operating conditions, including:</w:t>
      </w:r>
    </w:p>
    <w:p w:rsidR="00000000" w:rsidRPr="00DF37D2" w:rsidP="00DF37D2">
      <w:pPr>
        <w:pStyle w:val="ListBullet2"/>
      </w:pPr>
      <w:r w:rsidRPr="00DF37D2">
        <w:t>routine and non-routine problems.</w:t>
      </w:r>
    </w:p>
    <w:p w:rsidR="00000000" w:rsidRPr="00DF37D2" w:rsidP="00DF37D2">
      <w:pPr>
        <w:pStyle w:val="BodyText"/>
      </w:pPr>
    </w:p>
    <w:p w:rsidR="0062779F" w:rsidP="0062779F">
      <w:pPr>
        <w:pStyle w:val="BodyText"/>
      </w:pPr>
      <w:r w:rsidRPr="00DF37D2">
        <w:t>Assessors must satisfy the NVR/AQTF mandatory competency requi</w:t>
      </w:r>
      <w:r w:rsidRPr="00DF37D2">
        <w:t>rements for assessors.</w:t>
      </w:r>
    </w:p>
    <w:p w:rsidR="00000000" w:rsidRPr="00DF37D2" w:rsidP="00DF37D2">
      <w:pPr>
        <w:pStyle w:val="Heading1"/>
      </w:pPr>
      <w:bookmarkStart w:id="13" w:name="O_1010438"/>
      <w:bookmarkEnd w:id="13"/>
      <w:r w:rsidRPr="00DF37D2">
        <w:t>Links</w:t>
      </w:r>
    </w:p>
    <w:p w:rsidR="00000000" w:rsidRPr="00DF37D2" w:rsidP="0062779F">
      <w:pPr>
        <w:pStyle w:val="BodyText"/>
      </w:pPr>
      <w:r w:rsidRPr="00DF37D2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60F2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F37D2" w:rsidP="00DF37D2"/>
    <w:sectPr w:rsidSect="00DF37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7D2" w:rsidRPr="0062779F" w:rsidP="006277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79F" w:rsidP="00DF3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79F" w:rsidP="00DF3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2779F" w:rsidP="00DF37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7D2" w:rsidP="00DF3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779F">
      <w:t>Approved</w:t>
    </w:r>
    <w:r w:rsidR="006277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77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779F">
      <w:rPr>
        <w:noProof/>
      </w:rPr>
      <w:t>4</w:t>
    </w:r>
    <w:r>
      <w:rPr>
        <w:noProof/>
      </w:rPr>
      <w:fldChar w:fldCharType="end"/>
    </w:r>
  </w:p>
  <w:p w:rsidR="00DF37D2" w:rsidP="00DF3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77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779F">
      <w:t>Manufacturing Industry Skills Alliance</w:t>
    </w:r>
    <w:r w:rsidR="0062779F">
      <w:fldChar w:fldCharType="end"/>
    </w:r>
  </w:p>
  <w:p w:rsidR="00DF37D2" w:rsidP="00DF37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7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7D2" w:rsidRPr="0062779F" w:rsidP="006277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79F" w:rsidRPr="002D2AF8" w:rsidP="00DF3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MSMPMC403 Set up and optimise glass forming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779F" w:rsidP="00DF37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7D2" w:rsidRPr="002D2AF8" w:rsidP="00DF3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779F">
      <w:t>MSMPMC403 Set up and optimise glass forming process</w:t>
    </w:r>
    <w:r w:rsidR="006277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779F">
      <w:rPr>
        <w:noProof/>
      </w:rPr>
      <w:t>2 March 2025</w:t>
    </w:r>
    <w:r>
      <w:fldChar w:fldCharType="end"/>
    </w:r>
  </w:p>
  <w:p w:rsidR="00DF37D2" w:rsidP="00DF37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6EA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C01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56F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7D2"/>
  </w:style>
  <w:style w:type="character" w:customStyle="1" w:styleId="Heading1Char">
    <w:name w:val="Heading 1 Char"/>
    <w:basedOn w:val="DefaultParagraphFont"/>
    <w:link w:val="Heading1"/>
    <w:rsid w:val="00DF3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7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7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37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37D2"/>
    <w:rPr>
      <w:b/>
      <w:spacing w:val="0"/>
    </w:rPr>
  </w:style>
  <w:style w:type="paragraph" w:styleId="ListBullet2">
    <w:name w:val="List Bullet 2"/>
    <w:basedOn w:val="List2"/>
    <w:rsid w:val="00DF37D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37D2"/>
    <w:rPr>
      <w:i/>
    </w:rPr>
  </w:style>
  <w:style w:type="paragraph" w:customStyle="1" w:styleId="SuperHeading">
    <w:name w:val="SuperHeading"/>
    <w:basedOn w:val="Normal"/>
    <w:rsid w:val="00DF3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37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3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7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7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3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3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7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3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7D2"/>
  </w:style>
  <w:style w:type="paragraph" w:styleId="TableofFigures">
    <w:name w:val="table of figures"/>
    <w:basedOn w:val="Normal"/>
    <w:next w:val="Normal"/>
    <w:semiHidden/>
    <w:rsid w:val="00DF3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7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37D2"/>
    <w:rPr>
      <w:rFonts w:ascii="Wingdings" w:hAnsi="Wingdings"/>
    </w:rPr>
  </w:style>
  <w:style w:type="paragraph" w:customStyle="1" w:styleId="TableHeading">
    <w:name w:val="Table Heading"/>
    <w:basedOn w:val="HeadingBase"/>
    <w:rsid w:val="00DF3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7D2"/>
    <w:rPr>
      <w:color w:val="0033CC"/>
      <w:u w:val="none"/>
    </w:rPr>
  </w:style>
  <w:style w:type="paragraph" w:customStyle="1" w:styleId="BodyTextRight">
    <w:name w:val="Body Text Right"/>
    <w:basedOn w:val="BodyText"/>
    <w:rsid w:val="00DF3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7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7D2"/>
    <w:rPr>
      <w:sz w:val="32"/>
    </w:rPr>
  </w:style>
  <w:style w:type="paragraph" w:customStyle="1" w:styleId="HeadingProcedure">
    <w:name w:val="Heading Procedure"/>
    <w:basedOn w:val="HeadingBase"/>
    <w:next w:val="Normal"/>
    <w:rsid w:val="00DF3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7D2"/>
    <w:pPr>
      <w:spacing w:before="60" w:after="60"/>
    </w:pPr>
  </w:style>
  <w:style w:type="paragraph" w:styleId="ListContinue">
    <w:name w:val="List Continue"/>
    <w:basedOn w:val="List"/>
    <w:rsid w:val="00DF37D2"/>
    <w:pPr>
      <w:ind w:firstLine="0"/>
    </w:pPr>
  </w:style>
  <w:style w:type="paragraph" w:customStyle="1" w:styleId="ListNote">
    <w:name w:val="List Note"/>
    <w:basedOn w:val="List"/>
    <w:rsid w:val="00DF3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7D2"/>
    <w:rPr>
      <w:rFonts w:ascii="Courier New" w:hAnsi="Courier New"/>
    </w:rPr>
  </w:style>
  <w:style w:type="paragraph" w:customStyle="1" w:styleId="NoteBullet">
    <w:name w:val="Note Bullet"/>
    <w:basedOn w:val="Note"/>
    <w:rsid w:val="00DF3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7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3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7D2"/>
    <w:rPr>
      <w:b/>
      <w:smallCaps/>
    </w:rPr>
  </w:style>
  <w:style w:type="paragraph" w:customStyle="1" w:styleId="TableListNumber">
    <w:name w:val="Table List Number"/>
    <w:basedOn w:val="ListNumber"/>
    <w:rsid w:val="00DF3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7D2"/>
    <w:pPr>
      <w:numPr>
        <w:numId w:val="10"/>
      </w:numPr>
    </w:pPr>
  </w:style>
  <w:style w:type="paragraph" w:customStyle="1" w:styleId="ListAlpha2">
    <w:name w:val="List Alpha 2"/>
    <w:basedOn w:val="List2"/>
    <w:rsid w:val="00DF37D2"/>
    <w:pPr>
      <w:numPr>
        <w:numId w:val="9"/>
      </w:numPr>
    </w:pPr>
  </w:style>
  <w:style w:type="paragraph" w:styleId="List2">
    <w:name w:val="List 2"/>
    <w:basedOn w:val="BodyText"/>
    <w:rsid w:val="00DF3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7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37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37D2"/>
    <w:pPr>
      <w:numPr>
        <w:numId w:val="5"/>
      </w:numPr>
    </w:pPr>
  </w:style>
  <w:style w:type="paragraph" w:styleId="ListContinue2">
    <w:name w:val="List Continue 2"/>
    <w:basedOn w:val="List2"/>
    <w:rsid w:val="00DF37D2"/>
    <w:pPr>
      <w:ind w:firstLine="0"/>
    </w:pPr>
  </w:style>
  <w:style w:type="paragraph" w:styleId="ListContinue3">
    <w:name w:val="List Continue 3"/>
    <w:basedOn w:val="List3"/>
    <w:rsid w:val="00DF37D2"/>
    <w:pPr>
      <w:ind w:left="1021" w:firstLine="0"/>
    </w:pPr>
  </w:style>
  <w:style w:type="paragraph" w:styleId="ListContinue4">
    <w:name w:val="List Continue 4"/>
    <w:basedOn w:val="List4"/>
    <w:rsid w:val="00DF37D2"/>
    <w:pPr>
      <w:ind w:firstLine="0"/>
    </w:pPr>
  </w:style>
  <w:style w:type="paragraph" w:styleId="ListContinue5">
    <w:name w:val="List Continue 5"/>
    <w:basedOn w:val="List5"/>
    <w:rsid w:val="00DF37D2"/>
    <w:pPr>
      <w:ind w:firstLine="0"/>
    </w:pPr>
  </w:style>
  <w:style w:type="paragraph" w:styleId="ListNumber3">
    <w:name w:val="List Number 3"/>
    <w:basedOn w:val="List3"/>
    <w:rsid w:val="00DF37D2"/>
    <w:pPr>
      <w:numPr>
        <w:numId w:val="6"/>
      </w:numPr>
    </w:pPr>
  </w:style>
  <w:style w:type="paragraph" w:styleId="ListNumber4">
    <w:name w:val="List Number 4"/>
    <w:basedOn w:val="List4"/>
    <w:rsid w:val="00DF37D2"/>
    <w:pPr>
      <w:numPr>
        <w:numId w:val="7"/>
      </w:numPr>
    </w:pPr>
  </w:style>
  <w:style w:type="paragraph" w:styleId="ListNumber5">
    <w:name w:val="List Number 5"/>
    <w:basedOn w:val="List5"/>
    <w:rsid w:val="00DF37D2"/>
    <w:pPr>
      <w:numPr>
        <w:numId w:val="8"/>
      </w:numPr>
    </w:pPr>
  </w:style>
  <w:style w:type="paragraph" w:styleId="BlockText">
    <w:name w:val="Block Text"/>
    <w:basedOn w:val="Normal"/>
    <w:rsid w:val="00DF3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7D2"/>
    <w:rPr>
      <w:sz w:val="16"/>
      <w:vertAlign w:val="superscript"/>
    </w:rPr>
  </w:style>
  <w:style w:type="character" w:customStyle="1" w:styleId="Symbols">
    <w:name w:val="Symbols"/>
    <w:basedOn w:val="DefaultParagraphFont"/>
    <w:rsid w:val="00DF37D2"/>
    <w:rPr>
      <w:rFonts w:ascii="Symbol" w:hAnsi="Symbol"/>
    </w:rPr>
  </w:style>
  <w:style w:type="character" w:customStyle="1" w:styleId="MenuOptions">
    <w:name w:val="Menu Options"/>
    <w:basedOn w:val="DefaultParagraphFont"/>
    <w:rsid w:val="00DF3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7D2"/>
    <w:rPr>
      <w:b/>
    </w:rPr>
  </w:style>
  <w:style w:type="character" w:customStyle="1" w:styleId="Underlined">
    <w:name w:val="Underlined"/>
    <w:basedOn w:val="DefaultParagraphFont"/>
    <w:rsid w:val="00DF37D2"/>
    <w:rPr>
      <w:u w:val="single"/>
    </w:rPr>
  </w:style>
  <w:style w:type="paragraph" w:customStyle="1" w:styleId="TableBodyTextRight">
    <w:name w:val="Table Body Text Right"/>
    <w:basedOn w:val="TableBodyText"/>
    <w:rsid w:val="00DF3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7D2"/>
    <w:rPr>
      <w:sz w:val="18"/>
    </w:rPr>
  </w:style>
  <w:style w:type="paragraph" w:customStyle="1" w:styleId="BodySmallRight">
    <w:name w:val="Body Small Right"/>
    <w:basedOn w:val="BodyTextRight"/>
    <w:rsid w:val="00DF37D2"/>
    <w:rPr>
      <w:sz w:val="18"/>
      <w:szCs w:val="18"/>
    </w:rPr>
  </w:style>
  <w:style w:type="paragraph" w:customStyle="1" w:styleId="MarginEdition">
    <w:name w:val="Margin Edition"/>
    <w:basedOn w:val="MarginNote"/>
    <w:rsid w:val="00DF3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7D2"/>
    <w:rPr>
      <w:sz w:val="2"/>
      <w:szCs w:val="2"/>
    </w:rPr>
  </w:style>
  <w:style w:type="character" w:customStyle="1" w:styleId="Small">
    <w:name w:val="Small"/>
    <w:basedOn w:val="DefaultParagraphFont"/>
    <w:rsid w:val="00DF37D2"/>
    <w:rPr>
      <w:sz w:val="16"/>
    </w:rPr>
  </w:style>
  <w:style w:type="paragraph" w:customStyle="1" w:styleId="WideTable">
    <w:name w:val="Wide Table"/>
    <w:basedOn w:val="Normal"/>
    <w:rsid w:val="00DF3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7D2"/>
  </w:style>
  <w:style w:type="paragraph" w:styleId="Quote">
    <w:name w:val="Quote"/>
    <w:basedOn w:val="Heading1"/>
    <w:link w:val="QuoteChar"/>
    <w:qFormat/>
    <w:rsid w:val="00DF3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7D2"/>
    <w:pPr>
      <w:pageBreakBefore/>
    </w:pPr>
  </w:style>
  <w:style w:type="paragraph" w:customStyle="1" w:styleId="Border">
    <w:name w:val="Border"/>
    <w:basedOn w:val="Normal"/>
    <w:qFormat/>
    <w:rsid w:val="00DF3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7D2"/>
    <w:rPr>
      <w:u w:val="single"/>
    </w:rPr>
  </w:style>
  <w:style w:type="character" w:customStyle="1" w:styleId="BoldandItalics">
    <w:name w:val="Bold and Italics"/>
    <w:qFormat/>
    <w:rsid w:val="00DF37D2"/>
    <w:rPr>
      <w:b/>
      <w:i/>
      <w:u w:val="none"/>
    </w:rPr>
  </w:style>
  <w:style w:type="paragraph" w:styleId="BalloonText">
    <w:name w:val="Balloon Text"/>
    <w:basedOn w:val="Normal"/>
    <w:link w:val="BalloonTextChar"/>
    <w:rsid w:val="00DF3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7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7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7D2"/>
    <w:pPr>
      <w:spacing w:before="0" w:after="0"/>
    </w:pPr>
  </w:style>
  <w:style w:type="paragraph" w:customStyle="1" w:styleId="BodyTextBold">
    <w:name w:val="Body Text Bold"/>
    <w:basedOn w:val="BodyText"/>
    <w:qFormat/>
    <w:rsid w:val="00DF37D2"/>
    <w:rPr>
      <w:b/>
    </w:rPr>
  </w:style>
  <w:style w:type="character" w:styleId="Hyperlink">
    <w:name w:val="Hyperlink"/>
    <w:basedOn w:val="DefaultParagraphFont"/>
    <w:uiPriority w:val="99"/>
    <w:unhideWhenUsed/>
    <w:rsid w:val="006277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6413</Characters>
  <Application>Microsoft Office Word</Application>
  <DocSecurity>0</DocSecurity>
  <Lines>194</Lines>
  <Paragraphs>145</Paragraphs>
  <ScaleCrop>false</ScaleCrop>
  <Company>Author-it Software Corporation Ltd.</Company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MSMPMC403 Set up and optimise glass forming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2025-03-02T02:08:00Z</dcterms:created>
  <dcterms:modified xsi:type="dcterms:W3CDTF">2025-03-02T02:08:00Z</dcterms:modified>
</cp:coreProperties>
</file>