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D07" w:rsidP="002F0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MSMPMC326 Deliver customer service</w:t>
      </w:r>
      <w:r>
        <w:fldChar w:fldCharType="end"/>
      </w:r>
    </w:p>
    <w:p w:rsidR="002F0D07" w:rsidP="002F0D07">
      <w:pPr>
        <w:pStyle w:val="Version"/>
        <w:sectPr w:rsidSect="00B65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801" w:rsidP="00B65801">
      <w:pPr>
        <w:pStyle w:val="SuperHeading"/>
      </w:pPr>
      <w:r w:rsidRPr="00B65801">
        <w:t>Assessment Requirements for MSMPMC326 Deliver customer service</w:t>
      </w:r>
    </w:p>
    <w:p w:rsidR="00000000" w:rsidRPr="00B65801" w:rsidP="00B65801">
      <w:pPr>
        <w:pStyle w:val="Heading1"/>
      </w:pPr>
      <w:bookmarkStart w:id="1" w:name="O_1010287"/>
      <w:bookmarkEnd w:id="1"/>
      <w:r w:rsidRPr="00B65801">
        <w:t>Modification History</w:t>
      </w:r>
    </w:p>
    <w:p w:rsidR="00000000" w:rsidRPr="00B65801" w:rsidP="002F0D07">
      <w:pPr>
        <w:pStyle w:val="BodyText"/>
      </w:pPr>
      <w:r w:rsidRPr="00B65801">
        <w:t xml:space="preserve">Release 1. New unit. Supersedes and is equivalent to PMC562081 Deliver customer service  </w:t>
      </w:r>
    </w:p>
    <w:p w:rsidR="00000000" w:rsidRPr="00B65801" w:rsidP="00B65801">
      <w:pPr>
        <w:pStyle w:val="Heading1"/>
      </w:pPr>
      <w:bookmarkStart w:id="2" w:name="O_1010290"/>
      <w:bookmarkEnd w:id="2"/>
      <w:r w:rsidRPr="00B65801">
        <w:t>Performance Evidence</w:t>
      </w:r>
    </w:p>
    <w:p w:rsidR="00000000" w:rsidRPr="00B65801" w:rsidP="002F0D07">
      <w:pPr>
        <w:pStyle w:val="BodyText"/>
      </w:pPr>
      <w:r w:rsidRPr="00B65801">
        <w:t>There must be evidence the candidate has completed the tasks outlined in the elements and performance criteria of this unit, and:</w:t>
      </w:r>
    </w:p>
    <w:p w:rsidR="00000000" w:rsidRPr="00B65801" w:rsidP="00B65801">
      <w:pPr>
        <w:pStyle w:val="ListBullet"/>
      </w:pPr>
      <w:r w:rsidRPr="00B65801">
        <w:t>identified and responded to at least 2 customer enquiries</w:t>
      </w:r>
    </w:p>
    <w:p w:rsidR="002F0D07" w:rsidP="00B65801">
      <w:pPr>
        <w:pStyle w:val="ListBullet"/>
      </w:pPr>
      <w:r w:rsidRPr="00B65801">
        <w:t>recommended and implemented at least 2 customer service improvement</w:t>
      </w:r>
      <w:r w:rsidRPr="00B65801">
        <w:t>s.</w:t>
      </w:r>
    </w:p>
    <w:p w:rsidR="002F0D07" w:rsidP="00B65801">
      <w:pPr>
        <w:pStyle w:val="ListBullet"/>
      </w:pPr>
    </w:p>
    <w:p w:rsidR="00000000" w:rsidRPr="00B65801" w:rsidP="00B65801">
      <w:pPr>
        <w:pStyle w:val="Heading1"/>
      </w:pPr>
      <w:bookmarkStart w:id="3" w:name="O_1010289"/>
      <w:bookmarkEnd w:id="3"/>
      <w:r w:rsidRPr="00B65801">
        <w:t>Knowledge Evidence</w:t>
      </w:r>
    </w:p>
    <w:p w:rsidR="00000000" w:rsidRPr="00B65801" w:rsidP="002F0D07">
      <w:pPr>
        <w:pStyle w:val="BodyText"/>
      </w:pPr>
      <w:r w:rsidRPr="00B65801">
        <w:t>There must be evidence the candidate has knowledge of:</w:t>
      </w:r>
    </w:p>
    <w:p w:rsidR="00000000" w:rsidRPr="00B65801" w:rsidP="00B65801">
      <w:pPr>
        <w:pStyle w:val="ListBullet"/>
      </w:pPr>
      <w:r w:rsidRPr="00B65801">
        <w:t xml:space="preserve">role of the quality system in meeting customer requirements </w:t>
      </w:r>
    </w:p>
    <w:p w:rsidR="00000000" w:rsidRPr="00B65801" w:rsidP="00B65801">
      <w:pPr>
        <w:pStyle w:val="ListBullet"/>
      </w:pPr>
      <w:r w:rsidRPr="00B65801">
        <w:t xml:space="preserve">types and characteristics of products and services provided by the organisation  </w:t>
      </w:r>
    </w:p>
    <w:p w:rsidR="00000000" w:rsidRPr="00B65801" w:rsidP="00B65801">
      <w:pPr>
        <w:pStyle w:val="ListBullet"/>
      </w:pPr>
      <w:r w:rsidRPr="00B65801">
        <w:t>impact of produ</w:t>
      </w:r>
      <w:r w:rsidRPr="00B65801">
        <w:t xml:space="preserve">ction processes and normal operating parameters on customer service </w:t>
      </w:r>
    </w:p>
    <w:p w:rsidR="00000000" w:rsidRPr="00B65801" w:rsidP="00B65801">
      <w:pPr>
        <w:pStyle w:val="ListBullet"/>
      </w:pPr>
      <w:r w:rsidRPr="00B65801">
        <w:t>communication techniques, including:</w:t>
      </w:r>
    </w:p>
    <w:p w:rsidR="00000000" w:rsidRPr="00B65801" w:rsidP="00B65801">
      <w:pPr>
        <w:pStyle w:val="ListBullet2"/>
      </w:pPr>
      <w:r w:rsidRPr="00B65801">
        <w:t>listening</w:t>
      </w:r>
    </w:p>
    <w:p w:rsidR="00000000" w:rsidRPr="00B65801" w:rsidP="00B65801">
      <w:pPr>
        <w:pStyle w:val="ListBullet2"/>
      </w:pPr>
      <w:r w:rsidRPr="00B65801">
        <w:t>questioning</w:t>
      </w:r>
    </w:p>
    <w:p w:rsidR="00000000" w:rsidRPr="00B65801" w:rsidP="00B65801">
      <w:pPr>
        <w:pStyle w:val="ListBullet2"/>
      </w:pPr>
      <w:r w:rsidRPr="00B65801">
        <w:t>answering</w:t>
      </w:r>
    </w:p>
    <w:p w:rsidR="00000000" w:rsidRPr="00B65801" w:rsidP="00B65801">
      <w:pPr>
        <w:pStyle w:val="ListBullet2"/>
      </w:pPr>
      <w:r w:rsidRPr="00B65801">
        <w:t>providing feedback</w:t>
      </w:r>
    </w:p>
    <w:p w:rsidR="00000000" w:rsidRPr="00B65801" w:rsidP="00B65801">
      <w:pPr>
        <w:pStyle w:val="ListBullet2"/>
      </w:pPr>
      <w:r w:rsidRPr="00B65801">
        <w:t xml:space="preserve">non-verbal communication </w:t>
      </w:r>
    </w:p>
    <w:p w:rsidR="00000000" w:rsidRPr="00B65801" w:rsidP="00B65801">
      <w:pPr>
        <w:pStyle w:val="ListBullet"/>
      </w:pPr>
      <w:r w:rsidRPr="00B65801">
        <w:t>organisation procedures relevant to customer service, including:</w:t>
      </w:r>
    </w:p>
    <w:p w:rsidR="00000000" w:rsidRPr="00B65801" w:rsidP="00B65801">
      <w:pPr>
        <w:pStyle w:val="ListBullet2"/>
      </w:pPr>
      <w:r w:rsidRPr="00B65801">
        <w:t xml:space="preserve">quality assurance </w:t>
      </w:r>
    </w:p>
    <w:p w:rsidR="00000000" w:rsidRPr="00B65801" w:rsidP="00B65801">
      <w:pPr>
        <w:pStyle w:val="ListBullet2"/>
      </w:pPr>
      <w:r w:rsidRPr="00B65801">
        <w:t xml:space="preserve">complaints handling </w:t>
      </w:r>
    </w:p>
    <w:p w:rsidR="00000000" w:rsidRPr="00B65801" w:rsidP="00B65801">
      <w:pPr>
        <w:pStyle w:val="ListBullet2"/>
      </w:pPr>
      <w:r w:rsidRPr="00B65801">
        <w:t>continuous improvement</w:t>
      </w:r>
    </w:p>
    <w:p w:rsidR="002F0D07" w:rsidP="00B65801">
      <w:pPr>
        <w:pStyle w:val="ListBullet2"/>
      </w:pPr>
      <w:r w:rsidRPr="00B65801">
        <w:t>ordering and delivering products.</w:t>
      </w:r>
    </w:p>
    <w:p w:rsidR="002F0D07" w:rsidP="00B65801">
      <w:pPr>
        <w:pStyle w:val="ListBullet2"/>
      </w:pPr>
    </w:p>
    <w:p w:rsidR="00000000" w:rsidRPr="00B65801" w:rsidP="00B65801">
      <w:pPr>
        <w:pStyle w:val="Heading1"/>
      </w:pPr>
      <w:bookmarkStart w:id="4" w:name="O_1010288"/>
      <w:bookmarkEnd w:id="4"/>
      <w:r w:rsidRPr="00B65801">
        <w:t>Assessment Conditions</w:t>
      </w:r>
    </w:p>
    <w:p w:rsidR="00000000" w:rsidRPr="00B65801" w:rsidP="002F0D07">
      <w:pPr>
        <w:pStyle w:val="BodyText"/>
      </w:pPr>
      <w:r w:rsidRPr="00B65801">
        <w:t xml:space="preserve">Skills must have been demonstrated in the workplace or in a simulated environment that reflects workplace conditions </w:t>
      </w:r>
      <w:r w:rsidRPr="00B65801">
        <w:t xml:space="preserve">and contingencies, as well as, using suitable facilities, equipment and resources. </w:t>
      </w:r>
    </w:p>
    <w:p w:rsidR="002F0D07" w:rsidP="002F0D07">
      <w:pPr>
        <w:pStyle w:val="BodyText"/>
      </w:pPr>
      <w:r w:rsidRPr="00B65801">
        <w:t>Assessors must satisfy the NVR/AQTF mandatory competency requirements for assessors.</w:t>
      </w:r>
    </w:p>
    <w:p w:rsidR="00000000" w:rsidRPr="00B65801" w:rsidP="00B65801">
      <w:pPr>
        <w:pStyle w:val="Heading1"/>
      </w:pPr>
      <w:bookmarkStart w:id="5" w:name="O_1010286"/>
      <w:bookmarkEnd w:id="5"/>
      <w:r w:rsidRPr="00B65801">
        <w:t>Links</w:t>
      </w:r>
    </w:p>
    <w:p w:rsidR="00000000" w:rsidRPr="00B65801" w:rsidP="002F0D07">
      <w:pPr>
        <w:pStyle w:val="BodyText"/>
      </w:pPr>
      <w:r w:rsidRPr="00B65801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8351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65801" w:rsidP="00B65801"/>
    <w:sectPr w:rsidSect="00B658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01" w:rsidRPr="002F0D07" w:rsidP="002F0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07" w:rsidP="00B6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0D07" w:rsidP="00B6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0D07" w:rsidP="00B65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801" w:rsidRPr="002F0D07" w:rsidP="002F0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07" w:rsidRPr="002D2AF8" w:rsidP="00B6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MSMPMC326 Deliver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0D07" w:rsidP="00B65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62E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80C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04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801"/>
  </w:style>
  <w:style w:type="character" w:customStyle="1" w:styleId="Heading1Char">
    <w:name w:val="Heading 1 Char"/>
    <w:basedOn w:val="DefaultParagraphFont"/>
    <w:link w:val="Heading1"/>
    <w:rsid w:val="00B65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8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58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801"/>
    <w:rPr>
      <w:b/>
      <w:spacing w:val="0"/>
    </w:rPr>
  </w:style>
  <w:style w:type="paragraph" w:customStyle="1" w:styleId="SuperTitle">
    <w:name w:val="SuperTitle"/>
    <w:basedOn w:val="Title"/>
    <w:rsid w:val="00B65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801"/>
    <w:rPr>
      <w:i/>
    </w:rPr>
  </w:style>
  <w:style w:type="paragraph" w:styleId="Caption">
    <w:name w:val="caption"/>
    <w:basedOn w:val="BodyText"/>
    <w:next w:val="Normal"/>
    <w:qFormat/>
    <w:rsid w:val="00B65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801"/>
  </w:style>
  <w:style w:type="paragraph" w:styleId="TableofFigures">
    <w:name w:val="table of figures"/>
    <w:basedOn w:val="Normal"/>
    <w:next w:val="Normal"/>
    <w:semiHidden/>
    <w:rsid w:val="00B65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8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801"/>
    <w:rPr>
      <w:rFonts w:ascii="Wingdings" w:hAnsi="Wingdings"/>
    </w:rPr>
  </w:style>
  <w:style w:type="paragraph" w:customStyle="1" w:styleId="TableHeading">
    <w:name w:val="Table Heading"/>
    <w:basedOn w:val="HeadingBase"/>
    <w:rsid w:val="00B65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801"/>
    <w:rPr>
      <w:color w:val="0033CC"/>
      <w:u w:val="none"/>
    </w:rPr>
  </w:style>
  <w:style w:type="paragraph" w:customStyle="1" w:styleId="BodyTextRight">
    <w:name w:val="Body Text Right"/>
    <w:basedOn w:val="BodyText"/>
    <w:rsid w:val="00B65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8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801"/>
    <w:rPr>
      <w:sz w:val="32"/>
    </w:rPr>
  </w:style>
  <w:style w:type="paragraph" w:customStyle="1" w:styleId="HeadingProcedure">
    <w:name w:val="Heading Procedure"/>
    <w:basedOn w:val="HeadingBase"/>
    <w:next w:val="Normal"/>
    <w:rsid w:val="00B65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801"/>
    <w:pPr>
      <w:spacing w:before="60" w:after="60"/>
    </w:pPr>
  </w:style>
  <w:style w:type="paragraph" w:styleId="ListContinue">
    <w:name w:val="List Continue"/>
    <w:basedOn w:val="List"/>
    <w:rsid w:val="00B65801"/>
    <w:pPr>
      <w:ind w:firstLine="0"/>
    </w:pPr>
  </w:style>
  <w:style w:type="paragraph" w:customStyle="1" w:styleId="ListNote">
    <w:name w:val="List Note"/>
    <w:basedOn w:val="List"/>
    <w:rsid w:val="00B65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801"/>
    <w:rPr>
      <w:rFonts w:ascii="Courier New" w:hAnsi="Courier New"/>
    </w:rPr>
  </w:style>
  <w:style w:type="paragraph" w:customStyle="1" w:styleId="NoteBullet">
    <w:name w:val="Note Bullet"/>
    <w:basedOn w:val="Note"/>
    <w:rsid w:val="00B65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8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801"/>
    <w:rPr>
      <w:b/>
      <w:smallCaps/>
    </w:rPr>
  </w:style>
  <w:style w:type="paragraph" w:customStyle="1" w:styleId="TableListNumber">
    <w:name w:val="Table List Number"/>
    <w:basedOn w:val="ListNumber"/>
    <w:rsid w:val="00B65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801"/>
    <w:pPr>
      <w:numPr>
        <w:numId w:val="9"/>
      </w:numPr>
    </w:pPr>
  </w:style>
  <w:style w:type="paragraph" w:customStyle="1" w:styleId="ListAlpha2">
    <w:name w:val="List Alpha 2"/>
    <w:basedOn w:val="List2"/>
    <w:rsid w:val="00B65801"/>
    <w:pPr>
      <w:numPr>
        <w:numId w:val="8"/>
      </w:numPr>
    </w:pPr>
  </w:style>
  <w:style w:type="paragraph" w:styleId="List2">
    <w:name w:val="List 2"/>
    <w:basedOn w:val="BodyText"/>
    <w:rsid w:val="00B65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8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8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801"/>
    <w:pPr>
      <w:numPr>
        <w:numId w:val="4"/>
      </w:numPr>
    </w:pPr>
  </w:style>
  <w:style w:type="paragraph" w:styleId="ListContinue2">
    <w:name w:val="List Continue 2"/>
    <w:basedOn w:val="List2"/>
    <w:rsid w:val="00B65801"/>
    <w:pPr>
      <w:ind w:firstLine="0"/>
    </w:pPr>
  </w:style>
  <w:style w:type="paragraph" w:styleId="ListContinue3">
    <w:name w:val="List Continue 3"/>
    <w:basedOn w:val="List3"/>
    <w:rsid w:val="00B65801"/>
    <w:pPr>
      <w:ind w:left="1021" w:firstLine="0"/>
    </w:pPr>
  </w:style>
  <w:style w:type="paragraph" w:styleId="ListContinue4">
    <w:name w:val="List Continue 4"/>
    <w:basedOn w:val="List4"/>
    <w:rsid w:val="00B65801"/>
    <w:pPr>
      <w:ind w:firstLine="0"/>
    </w:pPr>
  </w:style>
  <w:style w:type="paragraph" w:styleId="ListContinue5">
    <w:name w:val="List Continue 5"/>
    <w:basedOn w:val="List5"/>
    <w:rsid w:val="00B65801"/>
    <w:pPr>
      <w:ind w:firstLine="0"/>
    </w:pPr>
  </w:style>
  <w:style w:type="paragraph" w:styleId="ListNumber3">
    <w:name w:val="List Number 3"/>
    <w:basedOn w:val="List3"/>
    <w:rsid w:val="00B65801"/>
    <w:pPr>
      <w:numPr>
        <w:numId w:val="5"/>
      </w:numPr>
    </w:pPr>
  </w:style>
  <w:style w:type="paragraph" w:styleId="ListNumber4">
    <w:name w:val="List Number 4"/>
    <w:basedOn w:val="List4"/>
    <w:rsid w:val="00B65801"/>
    <w:pPr>
      <w:numPr>
        <w:numId w:val="6"/>
      </w:numPr>
    </w:pPr>
  </w:style>
  <w:style w:type="paragraph" w:styleId="ListNumber5">
    <w:name w:val="List Number 5"/>
    <w:basedOn w:val="List5"/>
    <w:rsid w:val="00B65801"/>
    <w:pPr>
      <w:numPr>
        <w:numId w:val="7"/>
      </w:numPr>
    </w:pPr>
  </w:style>
  <w:style w:type="paragraph" w:styleId="BlockText">
    <w:name w:val="Block Text"/>
    <w:basedOn w:val="Normal"/>
    <w:rsid w:val="00B65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801"/>
    <w:rPr>
      <w:sz w:val="16"/>
      <w:vertAlign w:val="superscript"/>
    </w:rPr>
  </w:style>
  <w:style w:type="character" w:customStyle="1" w:styleId="Symbols">
    <w:name w:val="Symbols"/>
    <w:basedOn w:val="DefaultParagraphFont"/>
    <w:rsid w:val="00B65801"/>
    <w:rPr>
      <w:rFonts w:ascii="Symbol" w:hAnsi="Symbol"/>
    </w:rPr>
  </w:style>
  <w:style w:type="character" w:customStyle="1" w:styleId="MenuOptions">
    <w:name w:val="Menu Options"/>
    <w:basedOn w:val="DefaultParagraphFont"/>
    <w:rsid w:val="00B65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801"/>
    <w:rPr>
      <w:b/>
    </w:rPr>
  </w:style>
  <w:style w:type="character" w:customStyle="1" w:styleId="Underlined">
    <w:name w:val="Underlined"/>
    <w:basedOn w:val="DefaultParagraphFont"/>
    <w:rsid w:val="00B65801"/>
    <w:rPr>
      <w:u w:val="single"/>
    </w:rPr>
  </w:style>
  <w:style w:type="paragraph" w:customStyle="1" w:styleId="TableBodyTextRight">
    <w:name w:val="Table Body Text Right"/>
    <w:basedOn w:val="TableBodyText"/>
    <w:rsid w:val="00B65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801"/>
    <w:rPr>
      <w:sz w:val="18"/>
    </w:rPr>
  </w:style>
  <w:style w:type="paragraph" w:customStyle="1" w:styleId="BodySmallRight">
    <w:name w:val="Body Small Right"/>
    <w:basedOn w:val="BodyTextRight"/>
    <w:rsid w:val="00B65801"/>
    <w:rPr>
      <w:sz w:val="18"/>
      <w:szCs w:val="18"/>
    </w:rPr>
  </w:style>
  <w:style w:type="paragraph" w:customStyle="1" w:styleId="MarginEdition">
    <w:name w:val="Margin Edition"/>
    <w:basedOn w:val="MarginNote"/>
    <w:rsid w:val="00B65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801"/>
    <w:rPr>
      <w:sz w:val="2"/>
      <w:szCs w:val="2"/>
    </w:rPr>
  </w:style>
  <w:style w:type="character" w:customStyle="1" w:styleId="Small">
    <w:name w:val="Small"/>
    <w:basedOn w:val="DefaultParagraphFont"/>
    <w:rsid w:val="00B65801"/>
    <w:rPr>
      <w:sz w:val="16"/>
    </w:rPr>
  </w:style>
  <w:style w:type="paragraph" w:customStyle="1" w:styleId="WideTable">
    <w:name w:val="Wide Table"/>
    <w:basedOn w:val="Normal"/>
    <w:rsid w:val="00B65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801"/>
  </w:style>
  <w:style w:type="paragraph" w:styleId="Quote">
    <w:name w:val="Quote"/>
    <w:basedOn w:val="Heading1"/>
    <w:link w:val="QuoteChar"/>
    <w:qFormat/>
    <w:rsid w:val="00B65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801"/>
    <w:pPr>
      <w:pageBreakBefore/>
    </w:pPr>
  </w:style>
  <w:style w:type="paragraph" w:customStyle="1" w:styleId="Border">
    <w:name w:val="Border"/>
    <w:basedOn w:val="Normal"/>
    <w:qFormat/>
    <w:rsid w:val="00B65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801"/>
    <w:rPr>
      <w:u w:val="single"/>
    </w:rPr>
  </w:style>
  <w:style w:type="character" w:customStyle="1" w:styleId="BoldandItalics">
    <w:name w:val="Bold and Italics"/>
    <w:qFormat/>
    <w:rsid w:val="00B65801"/>
    <w:rPr>
      <w:b/>
      <w:i/>
      <w:u w:val="none"/>
    </w:rPr>
  </w:style>
  <w:style w:type="paragraph" w:styleId="BalloonText">
    <w:name w:val="Balloon Text"/>
    <w:basedOn w:val="Normal"/>
    <w:link w:val="BalloonTextChar"/>
    <w:rsid w:val="00B6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801"/>
    <w:pPr>
      <w:spacing w:before="0" w:after="0"/>
    </w:pPr>
  </w:style>
  <w:style w:type="paragraph" w:customStyle="1" w:styleId="BodyTextBold">
    <w:name w:val="Body Text Bold"/>
    <w:basedOn w:val="BodyText"/>
    <w:qFormat/>
    <w:rsid w:val="00B65801"/>
    <w:rPr>
      <w:b/>
    </w:rPr>
  </w:style>
  <w:style w:type="character" w:styleId="Hyperlink">
    <w:name w:val="Hyperlink"/>
    <w:basedOn w:val="DefaultParagraphFont"/>
    <w:uiPriority w:val="99"/>
    <w:unhideWhenUsed/>
    <w:rsid w:val="002F0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1529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MSMPMC326 Deliver customer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