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9C2" w:rsidP="00BB49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MSMPMC309 Finish products after firing</w:t>
      </w:r>
      <w:r>
        <w:fldChar w:fldCharType="end"/>
      </w:r>
    </w:p>
    <w:p w:rsidR="00BB49C2" w:rsidP="00BB49C2">
      <w:pPr>
        <w:pStyle w:val="Version"/>
        <w:sectPr w:rsidSect="004220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20B8" w:rsidP="004220B8">
      <w:pPr>
        <w:pStyle w:val="SuperHeading"/>
      </w:pPr>
      <w:r w:rsidRPr="004220B8">
        <w:t>MSMPMC309 Finish products after firing</w:t>
      </w:r>
    </w:p>
    <w:p w:rsidR="00000000" w:rsidRPr="004220B8" w:rsidP="004220B8">
      <w:pPr>
        <w:pStyle w:val="Heading1"/>
      </w:pPr>
      <w:bookmarkStart w:id="1" w:name="O_1009763"/>
      <w:bookmarkEnd w:id="1"/>
      <w:r w:rsidRPr="004220B8">
        <w:t>Modification History</w:t>
      </w:r>
    </w:p>
    <w:p w:rsidR="00BB49C2" w:rsidP="00BB49C2">
      <w:pPr>
        <w:pStyle w:val="BodyText"/>
      </w:pPr>
      <w:r w:rsidRPr="004220B8">
        <w:t>Release 1. New unit. Supersedes and is equivalent to PMC552023 Finish products after firing.</w:t>
      </w:r>
    </w:p>
    <w:p w:rsidR="00000000" w:rsidRPr="004220B8" w:rsidP="004220B8">
      <w:pPr>
        <w:pStyle w:val="Heading1"/>
      </w:pPr>
      <w:bookmarkStart w:id="2" w:name="O_1009771"/>
      <w:bookmarkEnd w:id="2"/>
      <w:r w:rsidRPr="004220B8">
        <w:t>Application</w:t>
      </w:r>
    </w:p>
    <w:p w:rsidR="00000000" w:rsidRPr="004220B8" w:rsidP="00BB49C2">
      <w:pPr>
        <w:pStyle w:val="BodyText"/>
      </w:pPr>
      <w:r w:rsidRPr="004220B8">
        <w:t>This unit describes the skills and knowledge required to finish clay and ceramic products after firing to prep</w:t>
      </w:r>
      <w:r w:rsidRPr="004220B8">
        <w:t>are them for further processing or packaging. It applies to both large production and smaller craft contexts.</w:t>
      </w:r>
    </w:p>
    <w:p w:rsidR="00000000" w:rsidRPr="004220B8" w:rsidP="00BB49C2">
      <w:pPr>
        <w:pStyle w:val="BodyText"/>
      </w:pPr>
      <w:r w:rsidRPr="004220B8">
        <w:t>This unit applies to operators who are required to take responsibility for own outputs and follow established procedures to inspect, finish and r</w:t>
      </w:r>
      <w:r w:rsidRPr="004220B8">
        <w:t xml:space="preserve">epair products to meet specifications. Operators are also required to work autonomously and apply their own judgement to interpret information; monitor processes; identify and address routine and non-routine problems and control hazards.    </w:t>
      </w:r>
    </w:p>
    <w:p w:rsidR="00000000" w:rsidRPr="004220B8" w:rsidP="00BB49C2">
      <w:pPr>
        <w:pStyle w:val="BodyText"/>
      </w:pPr>
      <w:r w:rsidRPr="004220B8">
        <w:t>This unit doe</w:t>
      </w:r>
      <w:r w:rsidRPr="004220B8">
        <w:t xml:space="preserve">s not apply to forming, firing or packaging of products. </w:t>
      </w:r>
    </w:p>
    <w:p w:rsidR="00000000" w:rsidRPr="004220B8" w:rsidP="00BB49C2">
      <w:pPr>
        <w:pStyle w:val="BodyText"/>
      </w:pPr>
      <w:r w:rsidRPr="004220B8">
        <w:t xml:space="preserve">This unit applies to an individual working alone or as part of a team or group and in liaison with other shift team members, team leader and supervisor. </w:t>
      </w:r>
    </w:p>
    <w:p w:rsidR="00BB49C2" w:rsidP="00BB49C2">
      <w:pPr>
        <w:pStyle w:val="BodyText"/>
      </w:pPr>
      <w:r w:rsidRPr="004220B8">
        <w:t>No licensing or certification requirements</w:t>
      </w:r>
      <w:r w:rsidRPr="004220B8">
        <w:t xml:space="preserve"> exist at the time of publication. Relevant legislation, industry standards and codes of practice within Australia must be applied.</w:t>
      </w:r>
    </w:p>
    <w:p w:rsidR="00000000" w:rsidRPr="004220B8" w:rsidP="004220B8">
      <w:pPr>
        <w:pStyle w:val="Heading1"/>
      </w:pPr>
      <w:bookmarkStart w:id="3" w:name="O_1009770"/>
      <w:bookmarkEnd w:id="3"/>
      <w:r w:rsidRPr="004220B8">
        <w:t>Pre-requisite Unit</w:t>
      </w:r>
    </w:p>
    <w:p w:rsidR="00000000" w:rsidRPr="004220B8" w:rsidP="00BB49C2">
      <w:pPr>
        <w:pStyle w:val="BodyText"/>
      </w:pPr>
      <w:r w:rsidRPr="004220B8">
        <w:t>Nil</w:t>
      </w:r>
    </w:p>
    <w:p w:rsidR="00000000" w:rsidRPr="004220B8" w:rsidP="004220B8">
      <w:pPr>
        <w:pStyle w:val="Heading1"/>
      </w:pPr>
      <w:bookmarkStart w:id="4" w:name="O_1009769"/>
      <w:bookmarkEnd w:id="4"/>
      <w:r w:rsidRPr="004220B8">
        <w:t>Competency Field</w:t>
      </w:r>
    </w:p>
    <w:p w:rsidR="00000000" w:rsidRPr="004220B8" w:rsidP="00BB49C2">
      <w:pPr>
        <w:pStyle w:val="BodyText"/>
      </w:pPr>
      <w:r w:rsidRPr="004220B8">
        <w:t xml:space="preserve">Operations </w:t>
      </w:r>
    </w:p>
    <w:p w:rsidR="00000000" w:rsidRPr="004220B8" w:rsidP="004220B8">
      <w:pPr>
        <w:pStyle w:val="Heading1"/>
      </w:pPr>
      <w:bookmarkStart w:id="5" w:name="O_1009767"/>
      <w:bookmarkEnd w:id="5"/>
      <w:r w:rsidRPr="004220B8">
        <w:t>Elements and P</w:t>
      </w:r>
      <w:r w:rsidRPr="004220B8">
        <w:t>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BB49C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0B8" w:rsidP="004220B8">
            <w:pPr>
              <w:pStyle w:val="BodyText"/>
            </w:pPr>
            <w:r w:rsidRPr="004220B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B8">
            <w:pPr>
              <w:pStyle w:val="BodyText"/>
              <w:rPr>
                <w:lang w:val="en-NZ"/>
              </w:rPr>
            </w:pPr>
            <w:r w:rsidRPr="004220B8">
              <w:rPr>
                <w:rStyle w:val="SpecialBold"/>
              </w:rPr>
              <w:t>Performance Criteria</w:t>
            </w:r>
          </w:p>
        </w:tc>
      </w:tr>
      <w:tr w:rsidTr="00BB49C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0B8" w:rsidP="004220B8">
            <w:pPr>
              <w:pStyle w:val="BodyText"/>
            </w:pPr>
            <w:r w:rsidRPr="004220B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B8">
            <w:pPr>
              <w:pStyle w:val="BodyText"/>
              <w:rPr>
                <w:lang w:val="en-NZ"/>
              </w:rPr>
            </w:pPr>
            <w:r w:rsidRPr="004220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49C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B8">
            <w:pPr>
              <w:pStyle w:val="BodyText"/>
              <w:rPr>
                <w:lang w:val="en-NZ"/>
              </w:rPr>
            </w:pPr>
            <w:r w:rsidRPr="004220B8">
              <w:t>1. Inspect and sort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0B8" w:rsidP="004220B8">
            <w:pPr>
              <w:pStyle w:val="BodyText"/>
            </w:pPr>
            <w:r w:rsidRPr="004220B8">
              <w:t>1.1 Grade products to ensure enterprise standards are met</w:t>
            </w:r>
          </w:p>
          <w:p w:rsidR="00000000" w:rsidP="004220B8">
            <w:pPr>
              <w:pStyle w:val="BodyText"/>
              <w:rPr>
                <w:lang w:val="en-NZ"/>
              </w:rPr>
            </w:pPr>
            <w:r w:rsidRPr="004220B8">
              <w:t>1.2 Mark items with code to indicate grade and/or batch</w:t>
            </w:r>
          </w:p>
        </w:tc>
      </w:tr>
      <w:tr w:rsidTr="00BB49C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B8">
            <w:pPr>
              <w:pStyle w:val="BodyText"/>
              <w:rPr>
                <w:lang w:val="en-NZ"/>
              </w:rPr>
            </w:pPr>
            <w:r w:rsidRPr="004220B8">
              <w:t>2. Finish and assemble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0B8" w:rsidP="004220B8">
            <w:pPr>
              <w:pStyle w:val="BodyText"/>
            </w:pPr>
            <w:r w:rsidRPr="004220B8">
              <w:t xml:space="preserve">2.1 Apply finishing techniques to produce a properly finished product </w:t>
            </w:r>
          </w:p>
          <w:p w:rsidR="00000000" w:rsidP="004220B8">
            <w:pPr>
              <w:pStyle w:val="BodyText"/>
              <w:rPr>
                <w:lang w:val="en-NZ"/>
              </w:rPr>
            </w:pPr>
            <w:r w:rsidRPr="004220B8">
              <w:t xml:space="preserve">2.2 Assemble products to specifications </w:t>
            </w:r>
          </w:p>
        </w:tc>
      </w:tr>
      <w:tr w:rsidTr="00BB49C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B8">
            <w:pPr>
              <w:pStyle w:val="BodyText"/>
              <w:rPr>
                <w:lang w:val="en-NZ"/>
              </w:rPr>
            </w:pPr>
            <w:r w:rsidRPr="004220B8">
              <w:t>3. Rectify routine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0B8" w:rsidP="004220B8">
            <w:pPr>
              <w:pStyle w:val="BodyText"/>
            </w:pPr>
            <w:r w:rsidRPr="004220B8">
              <w:t xml:space="preserve">3.1 Identify and rectify faults and equipment failure </w:t>
            </w:r>
          </w:p>
          <w:p w:rsidR="00000000" w:rsidRPr="004220B8" w:rsidP="004220B8">
            <w:pPr>
              <w:pStyle w:val="BodyText"/>
            </w:pPr>
            <w:r w:rsidRPr="004220B8">
              <w:t xml:space="preserve">3.2 Maintain records and log books of equipment operations </w:t>
            </w:r>
          </w:p>
          <w:p w:rsidR="00000000" w:rsidP="004220B8">
            <w:pPr>
              <w:pStyle w:val="BodyText"/>
              <w:rPr>
                <w:lang w:val="en-NZ"/>
              </w:rPr>
            </w:pPr>
            <w:r w:rsidRPr="004220B8">
              <w:t>3.3 Identify non-routine problems and report to designated person</w:t>
            </w:r>
          </w:p>
        </w:tc>
      </w:tr>
      <w:tr w:rsidTr="00BB49C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B8">
            <w:pPr>
              <w:pStyle w:val="BodyText"/>
              <w:rPr>
                <w:lang w:val="en-NZ"/>
              </w:rPr>
            </w:pPr>
            <w:r w:rsidRPr="004220B8">
              <w:t>4. R</w:t>
            </w:r>
            <w:r w:rsidRPr="004220B8">
              <w:t>ectify routine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0B8" w:rsidP="004220B8">
            <w:pPr>
              <w:pStyle w:val="BodyText"/>
            </w:pPr>
            <w:r w:rsidRPr="004220B8">
              <w:t xml:space="preserve">4.1 Identify and rectify contamination, faults and equipment failure </w:t>
            </w:r>
          </w:p>
          <w:p w:rsidR="00000000" w:rsidRPr="004220B8" w:rsidP="004220B8">
            <w:pPr>
              <w:pStyle w:val="BodyText"/>
            </w:pPr>
            <w:r w:rsidRPr="004220B8">
              <w:t xml:space="preserve">4.2 Maintain records and log books of equipment operations </w:t>
            </w:r>
          </w:p>
          <w:p w:rsidR="00000000" w:rsidP="004220B8">
            <w:pPr>
              <w:pStyle w:val="BodyText"/>
              <w:rPr>
                <w:lang w:val="en-NZ"/>
              </w:rPr>
            </w:pPr>
            <w:r w:rsidRPr="004220B8">
              <w:t>4.3 Identify non-routine problems and report to designated person</w:t>
            </w:r>
          </w:p>
        </w:tc>
      </w:tr>
      <w:tr w:rsidTr="00BB49C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0B8">
            <w:pPr>
              <w:pStyle w:val="BodyText"/>
              <w:rPr>
                <w:lang w:val="en-NZ"/>
              </w:rPr>
            </w:pPr>
            <w:r w:rsidRPr="004220B8">
              <w:t>5.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0B8" w:rsidP="004220B8">
            <w:pPr>
              <w:pStyle w:val="BodyText"/>
            </w:pPr>
            <w:r w:rsidRPr="004220B8">
              <w:t>5.1 Identify fin</w:t>
            </w:r>
            <w:r w:rsidRPr="004220B8">
              <w:t xml:space="preserve">ishing hazards </w:t>
            </w:r>
          </w:p>
          <w:p w:rsidR="00000000" w:rsidRPr="004220B8" w:rsidP="004220B8">
            <w:pPr>
              <w:pStyle w:val="BodyText"/>
            </w:pPr>
            <w:r w:rsidRPr="004220B8">
              <w:t>5.2 Assess the risks arising from those hazards</w:t>
            </w:r>
          </w:p>
          <w:p w:rsidR="00000000" w:rsidRPr="004220B8" w:rsidP="004220B8">
            <w:pPr>
              <w:pStyle w:val="BodyText"/>
            </w:pPr>
            <w:r w:rsidRPr="004220B8">
              <w:t xml:space="preserve">5.3 Implement measures to control those risks </w:t>
            </w:r>
          </w:p>
        </w:tc>
      </w:tr>
    </w:tbl>
    <w:p w:rsidR="00000000" w:rsidRPr="004220B8" w:rsidP="004220B8">
      <w:pPr>
        <w:pStyle w:val="BodyText"/>
      </w:pPr>
    </w:p>
    <w:p w:rsidR="00000000" w:rsidRPr="004220B8" w:rsidP="004220B8">
      <w:pPr>
        <w:pStyle w:val="AllowPageBreak"/>
      </w:pPr>
    </w:p>
    <w:p w:rsidR="00000000" w:rsidRPr="004220B8" w:rsidP="004220B8">
      <w:pPr>
        <w:pStyle w:val="Heading1"/>
      </w:pPr>
      <w:bookmarkStart w:id="6" w:name="O_1009766"/>
      <w:bookmarkEnd w:id="6"/>
      <w:r w:rsidRPr="004220B8">
        <w:t>Foundation Skills</w:t>
      </w:r>
    </w:p>
    <w:p w:rsidR="00000000" w:rsidRPr="004220B8" w:rsidP="00BB49C2">
      <w:pPr>
        <w:pStyle w:val="BodyText"/>
      </w:pPr>
      <w:r w:rsidRPr="004220B8">
        <w:t>This section describes those language, literacy, numeracy and employment skills that are essential to performance.</w:t>
      </w:r>
    </w:p>
    <w:p w:rsidR="00000000" w:rsidRPr="004220B8" w:rsidP="00BB49C2">
      <w:pPr>
        <w:pStyle w:val="BodyText"/>
      </w:pPr>
      <w:r w:rsidRPr="004220B8">
        <w:t>Foundation skills essential to performance are explicit in the performance criteria of this unit of competency.</w:t>
      </w:r>
    </w:p>
    <w:p w:rsidR="00000000" w:rsidRPr="004220B8" w:rsidP="004220B8">
      <w:pPr>
        <w:pStyle w:val="Heading1"/>
      </w:pPr>
      <w:bookmarkStart w:id="7" w:name="O_1009764"/>
      <w:bookmarkEnd w:id="7"/>
      <w:r w:rsidRPr="004220B8">
        <w:t>Unit Mapp</w:t>
      </w:r>
      <w:r w:rsidRPr="004220B8">
        <w:t>ing Information</w:t>
      </w:r>
    </w:p>
    <w:p w:rsidR="00BB49C2" w:rsidP="00BB49C2">
      <w:pPr>
        <w:pStyle w:val="BodyText"/>
      </w:pPr>
      <w:r w:rsidRPr="004220B8">
        <w:t>Release 1. New unit. Supersedes and is equivalent to PMC552023 Finish products after firing</w:t>
      </w:r>
    </w:p>
    <w:p w:rsidR="00000000" w:rsidRPr="004220B8" w:rsidP="004220B8">
      <w:pPr>
        <w:pStyle w:val="Heading1"/>
      </w:pPr>
      <w:bookmarkStart w:id="8" w:name="O_1009757"/>
      <w:bookmarkEnd w:id="8"/>
      <w:r w:rsidRPr="004220B8">
        <w:t>Links</w:t>
      </w:r>
    </w:p>
    <w:p w:rsidR="00000000" w:rsidRPr="004220B8" w:rsidP="00BB49C2">
      <w:pPr>
        <w:pStyle w:val="BodyText"/>
      </w:pPr>
      <w:r w:rsidRPr="004220B8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58049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4220B8" w:rsidP="00BB49C2">
      <w:pPr>
        <w:pStyle w:val="BodyText"/>
        <w:sectPr w:rsidSect="004220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20B8" w:rsidP="004220B8">
      <w:pPr>
        <w:pStyle w:val="SuperHeading"/>
      </w:pPr>
      <w:r w:rsidRPr="004220B8">
        <w:t>Assessment Requirements for MSMPMC309 Finish products after firing</w:t>
      </w:r>
    </w:p>
    <w:p w:rsidR="00000000" w:rsidRPr="004220B8" w:rsidP="004220B8">
      <w:pPr>
        <w:pStyle w:val="Heading1"/>
      </w:pPr>
      <w:bookmarkStart w:id="9" w:name="O_1009759"/>
      <w:bookmarkEnd w:id="9"/>
      <w:r w:rsidRPr="004220B8">
        <w:t>Modification History</w:t>
      </w:r>
    </w:p>
    <w:p w:rsidR="00000000" w:rsidRPr="004220B8" w:rsidP="00BB49C2">
      <w:pPr>
        <w:pStyle w:val="BodyText"/>
      </w:pPr>
      <w:r w:rsidRPr="004220B8">
        <w:t>Release 1. New unit. Supersedes and is equivalent to PMC552023 Finish produ</w:t>
      </w:r>
      <w:r w:rsidRPr="004220B8">
        <w:t>cts after firing.</w:t>
      </w:r>
    </w:p>
    <w:p w:rsidR="00000000" w:rsidRPr="004220B8" w:rsidP="004220B8">
      <w:pPr>
        <w:pStyle w:val="Heading1"/>
      </w:pPr>
      <w:bookmarkStart w:id="10" w:name="O_1009762"/>
      <w:bookmarkEnd w:id="10"/>
      <w:r w:rsidRPr="004220B8">
        <w:t>Performance Evidence</w:t>
      </w:r>
    </w:p>
    <w:p w:rsidR="00000000" w:rsidRPr="004220B8" w:rsidP="00BB49C2">
      <w:pPr>
        <w:pStyle w:val="BodyText"/>
      </w:pPr>
      <w:r w:rsidRPr="004220B8">
        <w:t>There must be evidence the candidate has completed the tasks outlined in the elements and performance criteria of this unit, and:</w:t>
      </w:r>
    </w:p>
    <w:p w:rsidR="00000000" w:rsidRPr="004220B8" w:rsidP="004220B8">
      <w:pPr>
        <w:pStyle w:val="ListBullet"/>
      </w:pPr>
      <w:r w:rsidRPr="004220B8">
        <w:t>inspected, graded, coded, finished and repaired at least 1 batch of products, including:</w:t>
      </w:r>
    </w:p>
    <w:p w:rsidR="00000000" w:rsidRPr="004220B8" w:rsidP="004220B8">
      <w:pPr>
        <w:pStyle w:val="ListBullet2"/>
      </w:pPr>
      <w:r w:rsidRPr="004220B8">
        <w:t>monitoring the following key variables to ensure product integrity and conformance to specification:</w:t>
      </w:r>
    </w:p>
    <w:p w:rsidR="00000000" w:rsidRPr="004220B8" w:rsidP="004220B8">
      <w:pPr>
        <w:pStyle w:val="ListBullet3"/>
      </w:pPr>
      <w:r w:rsidRPr="004220B8">
        <w:t xml:space="preserve">colour </w:t>
      </w:r>
    </w:p>
    <w:p w:rsidR="00000000" w:rsidRPr="004220B8" w:rsidP="004220B8">
      <w:pPr>
        <w:pStyle w:val="ListBullet3"/>
      </w:pPr>
      <w:r w:rsidRPr="004220B8">
        <w:t xml:space="preserve">shape </w:t>
      </w:r>
    </w:p>
    <w:p w:rsidR="00000000" w:rsidRPr="004220B8" w:rsidP="004220B8">
      <w:pPr>
        <w:pStyle w:val="ListBullet3"/>
      </w:pPr>
      <w:r w:rsidRPr="004220B8">
        <w:t xml:space="preserve">assembly </w:t>
      </w:r>
    </w:p>
    <w:p w:rsidR="00000000" w:rsidRPr="004220B8" w:rsidP="004220B8">
      <w:pPr>
        <w:pStyle w:val="ListBullet3"/>
      </w:pPr>
      <w:r w:rsidRPr="004220B8">
        <w:t xml:space="preserve">structural appearance </w:t>
      </w:r>
    </w:p>
    <w:p w:rsidR="00000000" w:rsidRPr="004220B8" w:rsidP="004220B8">
      <w:pPr>
        <w:pStyle w:val="ListBullet3"/>
      </w:pPr>
      <w:r w:rsidRPr="004220B8">
        <w:t xml:space="preserve">surface finish </w:t>
      </w:r>
    </w:p>
    <w:p w:rsidR="00000000" w:rsidRPr="004220B8" w:rsidP="004220B8">
      <w:pPr>
        <w:pStyle w:val="ListBullet2"/>
      </w:pPr>
      <w:r w:rsidRPr="004220B8">
        <w:t>recognising possible causes of the following routine problems:</w:t>
      </w:r>
    </w:p>
    <w:p w:rsidR="00000000" w:rsidRPr="004220B8" w:rsidP="004220B8">
      <w:pPr>
        <w:pStyle w:val="ListBullet3"/>
      </w:pPr>
      <w:r w:rsidRPr="004220B8">
        <w:t>raw material variations</w:t>
      </w:r>
    </w:p>
    <w:p w:rsidR="00000000" w:rsidRPr="004220B8" w:rsidP="004220B8">
      <w:pPr>
        <w:pStyle w:val="ListBullet3"/>
      </w:pPr>
      <w:r w:rsidRPr="004220B8">
        <w:t>equipment malfunctions</w:t>
      </w:r>
    </w:p>
    <w:p w:rsidR="00000000" w:rsidRPr="004220B8" w:rsidP="004220B8">
      <w:pPr>
        <w:pStyle w:val="ListBullet3"/>
      </w:pPr>
      <w:r w:rsidRPr="004220B8">
        <w:t>forming abnormalities</w:t>
      </w:r>
    </w:p>
    <w:p w:rsidR="00000000" w:rsidRPr="004220B8" w:rsidP="004220B8">
      <w:pPr>
        <w:pStyle w:val="ListBullet3"/>
      </w:pPr>
      <w:r w:rsidRPr="004220B8">
        <w:t>firing abnormalities</w:t>
      </w:r>
    </w:p>
    <w:p w:rsidR="00BB49C2" w:rsidP="004220B8">
      <w:pPr>
        <w:pStyle w:val="ListBullet3"/>
      </w:pPr>
      <w:r w:rsidRPr="004220B8">
        <w:t xml:space="preserve">finishing abnormalities. </w:t>
      </w:r>
    </w:p>
    <w:p w:rsidR="00BB49C2" w:rsidP="004220B8">
      <w:pPr>
        <w:pStyle w:val="ListBullet3"/>
      </w:pPr>
    </w:p>
    <w:p w:rsidR="00000000" w:rsidRPr="004220B8" w:rsidP="004220B8">
      <w:pPr>
        <w:pStyle w:val="Heading1"/>
      </w:pPr>
      <w:bookmarkStart w:id="11" w:name="O_1009761"/>
      <w:bookmarkEnd w:id="11"/>
      <w:r w:rsidRPr="004220B8">
        <w:t>Knowledge Evidence</w:t>
      </w:r>
    </w:p>
    <w:p w:rsidR="00000000" w:rsidRPr="004220B8" w:rsidP="00BB49C2">
      <w:pPr>
        <w:pStyle w:val="BodyText"/>
      </w:pPr>
      <w:r w:rsidRPr="004220B8">
        <w:t xml:space="preserve">There must be evidence </w:t>
      </w:r>
      <w:r w:rsidRPr="004220B8">
        <w:t>the candidate has knowledge of:</w:t>
      </w:r>
    </w:p>
    <w:p w:rsidR="00000000" w:rsidRPr="004220B8" w:rsidP="004220B8">
      <w:pPr>
        <w:pStyle w:val="ListBullet"/>
      </w:pPr>
      <w:r w:rsidRPr="004220B8">
        <w:t xml:space="preserve">common manufacturing blemishes </w:t>
      </w:r>
    </w:p>
    <w:p w:rsidR="00000000" w:rsidRPr="004220B8" w:rsidP="004220B8">
      <w:pPr>
        <w:pStyle w:val="ListBullet"/>
      </w:pPr>
      <w:r w:rsidRPr="004220B8">
        <w:t>purpose of and steps used in common finishing techniques, including:</w:t>
      </w:r>
    </w:p>
    <w:p w:rsidR="00000000" w:rsidRPr="004220B8" w:rsidP="004220B8">
      <w:pPr>
        <w:pStyle w:val="ListBullet2"/>
      </w:pPr>
      <w:r w:rsidRPr="004220B8">
        <w:t>foot polishing</w:t>
      </w:r>
    </w:p>
    <w:p w:rsidR="00000000" w:rsidRPr="004220B8" w:rsidP="004220B8">
      <w:pPr>
        <w:pStyle w:val="ListBullet2"/>
      </w:pPr>
      <w:r w:rsidRPr="004220B8">
        <w:t>hand assembly</w:t>
      </w:r>
    </w:p>
    <w:p w:rsidR="00000000" w:rsidRPr="004220B8" w:rsidP="004220B8">
      <w:pPr>
        <w:pStyle w:val="ListBullet2"/>
      </w:pPr>
      <w:r w:rsidRPr="004220B8">
        <w:t>pin grinding</w:t>
      </w:r>
    </w:p>
    <w:p w:rsidR="00000000" w:rsidRPr="004220B8" w:rsidP="004220B8">
      <w:pPr>
        <w:pStyle w:val="ListBullet2"/>
      </w:pPr>
      <w:r w:rsidRPr="004220B8">
        <w:t>tile splitting</w:t>
      </w:r>
    </w:p>
    <w:p w:rsidR="00000000" w:rsidRPr="004220B8" w:rsidP="004220B8">
      <w:pPr>
        <w:pStyle w:val="ListBullet"/>
      </w:pPr>
      <w:r w:rsidRPr="004220B8">
        <w:t>common finishing equipment, including:</w:t>
      </w:r>
    </w:p>
    <w:p w:rsidR="00000000" w:rsidRPr="004220B8" w:rsidP="004220B8">
      <w:pPr>
        <w:pStyle w:val="ListBullet2"/>
      </w:pPr>
      <w:r w:rsidRPr="004220B8">
        <w:t xml:space="preserve">functions </w:t>
      </w:r>
    </w:p>
    <w:p w:rsidR="00000000" w:rsidRPr="004220B8" w:rsidP="004220B8">
      <w:pPr>
        <w:pStyle w:val="ListBullet2"/>
      </w:pPr>
      <w:r w:rsidRPr="004220B8">
        <w:t>principles o</w:t>
      </w:r>
      <w:r w:rsidRPr="004220B8">
        <w:t xml:space="preserve">f operation </w:t>
      </w:r>
    </w:p>
    <w:p w:rsidR="00000000" w:rsidRPr="004220B8" w:rsidP="004220B8">
      <w:pPr>
        <w:pStyle w:val="ListBullet2"/>
      </w:pPr>
      <w:r w:rsidRPr="004220B8">
        <w:t>the potential effects of equipment operation in relation to quality of product and output</w:t>
      </w:r>
    </w:p>
    <w:p w:rsidR="00000000" w:rsidRPr="004220B8" w:rsidP="004220B8">
      <w:pPr>
        <w:pStyle w:val="ListBullet"/>
      </w:pPr>
      <w:r w:rsidRPr="004220B8">
        <w:t>the potential effects of variations in raw materials in relation to quality of product and output</w:t>
      </w:r>
    </w:p>
    <w:p w:rsidR="00000000" w:rsidRPr="004220B8" w:rsidP="004220B8">
      <w:pPr>
        <w:pStyle w:val="ListBullet"/>
      </w:pPr>
      <w:r w:rsidRPr="004220B8">
        <w:t xml:space="preserve">routine problems and factors which may affect product quality or production output, their probable causes and relevant corrective actions </w:t>
      </w:r>
    </w:p>
    <w:p w:rsidR="00000000" w:rsidRPr="004220B8" w:rsidP="004220B8">
      <w:pPr>
        <w:pStyle w:val="ListBullet"/>
      </w:pPr>
      <w:r w:rsidRPr="004220B8">
        <w:t>finishing hazards and:</w:t>
      </w:r>
    </w:p>
    <w:p w:rsidR="00000000" w:rsidRPr="004220B8" w:rsidP="004220B8">
      <w:pPr>
        <w:pStyle w:val="ListBullet2"/>
      </w:pPr>
      <w:r w:rsidRPr="004220B8">
        <w:t xml:space="preserve">their possible causes </w:t>
      </w:r>
    </w:p>
    <w:p w:rsidR="00000000" w:rsidRPr="004220B8" w:rsidP="004220B8">
      <w:pPr>
        <w:pStyle w:val="ListBullet2"/>
      </w:pPr>
      <w:r w:rsidRPr="004220B8">
        <w:t>potential consequences</w:t>
      </w:r>
    </w:p>
    <w:p w:rsidR="00BB49C2" w:rsidP="004220B8">
      <w:pPr>
        <w:pStyle w:val="ListBullet2"/>
      </w:pPr>
      <w:r w:rsidRPr="004220B8">
        <w:t>risk control procedures.</w:t>
      </w:r>
    </w:p>
    <w:p w:rsidR="00BB49C2" w:rsidP="004220B8">
      <w:pPr>
        <w:pStyle w:val="ListBullet2"/>
      </w:pPr>
    </w:p>
    <w:p w:rsidR="00000000" w:rsidRPr="004220B8" w:rsidP="004220B8">
      <w:pPr>
        <w:pStyle w:val="Heading1"/>
      </w:pPr>
      <w:bookmarkStart w:id="12" w:name="O_1009760"/>
      <w:bookmarkEnd w:id="12"/>
      <w:r w:rsidRPr="004220B8">
        <w:t>Assessment Conditions</w:t>
      </w:r>
    </w:p>
    <w:p w:rsidR="00000000" w:rsidRPr="004220B8" w:rsidP="00BB49C2">
      <w:pPr>
        <w:pStyle w:val="BodyText"/>
      </w:pPr>
      <w:r w:rsidRPr="004220B8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4220B8" w:rsidP="004220B8">
      <w:pPr>
        <w:pStyle w:val="ListBullet"/>
      </w:pPr>
      <w:r w:rsidRPr="004220B8">
        <w:t>use of suitable facilities, equipment and r</w:t>
      </w:r>
      <w:r w:rsidRPr="004220B8">
        <w:t xml:space="preserve">esources, including: </w:t>
      </w:r>
    </w:p>
    <w:p w:rsidR="00000000" w:rsidRPr="004220B8" w:rsidP="004220B8">
      <w:pPr>
        <w:pStyle w:val="ListBullet2"/>
      </w:pPr>
      <w:r w:rsidRPr="004220B8">
        <w:t>finishing equipment and ancillary equipment</w:t>
      </w:r>
    </w:p>
    <w:p w:rsidR="00000000" w:rsidRPr="004220B8" w:rsidP="004220B8">
      <w:pPr>
        <w:pStyle w:val="ListBullet2"/>
      </w:pPr>
      <w:r w:rsidRPr="004220B8">
        <w:t>products to be finished</w:t>
      </w:r>
    </w:p>
    <w:p w:rsidR="00000000" w:rsidRPr="004220B8" w:rsidP="004220B8">
      <w:pPr>
        <w:pStyle w:val="ListBullet2"/>
      </w:pPr>
      <w:r w:rsidRPr="004220B8">
        <w:t>specifications, procedures and job sheets</w:t>
      </w:r>
    </w:p>
    <w:p w:rsidR="00000000" w:rsidRPr="004220B8" w:rsidP="004220B8">
      <w:pPr>
        <w:pStyle w:val="ListBullet"/>
      </w:pPr>
      <w:r w:rsidRPr="004220B8">
        <w:t>modelling of industry operating conditions, including:</w:t>
      </w:r>
    </w:p>
    <w:p w:rsidR="00000000" w:rsidRPr="004220B8" w:rsidP="004220B8">
      <w:pPr>
        <w:pStyle w:val="ListBullet2"/>
      </w:pPr>
      <w:r w:rsidRPr="004220B8">
        <w:t>routine and non-routine problems.</w:t>
      </w:r>
    </w:p>
    <w:p w:rsidR="00000000" w:rsidRPr="004220B8" w:rsidP="004220B8">
      <w:pPr>
        <w:pStyle w:val="BodyText"/>
      </w:pPr>
    </w:p>
    <w:p w:rsidR="00000000" w:rsidRPr="004220B8" w:rsidP="00BB49C2">
      <w:pPr>
        <w:pStyle w:val="BodyText"/>
      </w:pPr>
      <w:r w:rsidRPr="004220B8">
        <w:t>Assessors must satisfy the NVR/AQTF mandatory competency requirements for assessors.</w:t>
      </w:r>
    </w:p>
    <w:p w:rsidR="00000000" w:rsidRPr="004220B8" w:rsidP="004220B8">
      <w:pPr>
        <w:pStyle w:val="Heading1"/>
      </w:pPr>
      <w:bookmarkStart w:id="13" w:name="O_1009758"/>
      <w:bookmarkEnd w:id="13"/>
      <w:r w:rsidRPr="004220B8">
        <w:t>Links</w:t>
      </w:r>
    </w:p>
    <w:p w:rsidR="00000000" w:rsidRPr="004220B8" w:rsidP="00BB49C2">
      <w:pPr>
        <w:pStyle w:val="BodyText"/>
      </w:pPr>
      <w:r w:rsidRPr="004220B8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58049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4220B8" w:rsidP="004220B8"/>
    <w:sectPr w:rsidSect="004220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0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0B8" w:rsidRPr="00BB49C2" w:rsidP="00BB49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0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C2" w:rsidP="004220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49C2" w:rsidP="004220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B49C2" w:rsidP="004220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0B8" w:rsidP="004220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49C2">
      <w:t>Approved</w:t>
    </w:r>
    <w:r w:rsidR="00BB49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49C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49C2">
      <w:rPr>
        <w:noProof/>
      </w:rPr>
      <w:t>4</w:t>
    </w:r>
    <w:r>
      <w:rPr>
        <w:noProof/>
      </w:rPr>
      <w:fldChar w:fldCharType="end"/>
    </w:r>
  </w:p>
  <w:p w:rsidR="004220B8" w:rsidP="004220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49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49C2">
      <w:t>Manufacturing Industry Skills Alliance</w:t>
    </w:r>
    <w:r w:rsidR="00BB49C2">
      <w:fldChar w:fldCharType="end"/>
    </w:r>
  </w:p>
  <w:p w:rsidR="004220B8" w:rsidP="004220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0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20B8" w:rsidRPr="00BB49C2" w:rsidP="00BB49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0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C2" w:rsidRPr="002D2AF8" w:rsidP="004220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MSMPMC309 Finish products after firing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49C2" w:rsidP="004220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0B8" w:rsidRPr="002D2AF8" w:rsidP="004220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49C2">
      <w:t>MSMPMC309 Finish products after firing</w:t>
    </w:r>
    <w:r w:rsidR="00BB49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49C2">
      <w:rPr>
        <w:noProof/>
      </w:rPr>
      <w:t>2 March 2025</w:t>
    </w:r>
    <w:r>
      <w:fldChar w:fldCharType="end"/>
    </w:r>
  </w:p>
  <w:p w:rsidR="004220B8" w:rsidP="004220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C2FD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502E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18E2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0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20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20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20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20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20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20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20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20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20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20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20B8"/>
  </w:style>
  <w:style w:type="character" w:customStyle="1" w:styleId="Heading1Char">
    <w:name w:val="Heading 1 Char"/>
    <w:basedOn w:val="DefaultParagraphFont"/>
    <w:link w:val="Heading1"/>
    <w:rsid w:val="004220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20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20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20B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20B8"/>
    <w:rPr>
      <w:b/>
      <w:spacing w:val="0"/>
    </w:rPr>
  </w:style>
  <w:style w:type="paragraph" w:styleId="ListBullet2">
    <w:name w:val="List Bullet 2"/>
    <w:basedOn w:val="List2"/>
    <w:rsid w:val="004220B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220B8"/>
    <w:rPr>
      <w:i/>
    </w:rPr>
  </w:style>
  <w:style w:type="paragraph" w:customStyle="1" w:styleId="SuperHeading">
    <w:name w:val="SuperHeading"/>
    <w:basedOn w:val="Normal"/>
    <w:rsid w:val="004220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20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220B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220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20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20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20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20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20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20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20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20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20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20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20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20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20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20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20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20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20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20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20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20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20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20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20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20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20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20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20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20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20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20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20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20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20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20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20B8"/>
  </w:style>
  <w:style w:type="paragraph" w:styleId="TableofFigures">
    <w:name w:val="table of figures"/>
    <w:basedOn w:val="Normal"/>
    <w:next w:val="Normal"/>
    <w:semiHidden/>
    <w:rsid w:val="004220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20B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220B8"/>
    <w:rPr>
      <w:rFonts w:ascii="Wingdings" w:hAnsi="Wingdings"/>
    </w:rPr>
  </w:style>
  <w:style w:type="paragraph" w:customStyle="1" w:styleId="TableHeading">
    <w:name w:val="Table Heading"/>
    <w:basedOn w:val="HeadingBase"/>
    <w:rsid w:val="004220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20B8"/>
    <w:rPr>
      <w:color w:val="0033CC"/>
      <w:u w:val="none"/>
    </w:rPr>
  </w:style>
  <w:style w:type="paragraph" w:customStyle="1" w:styleId="BodyTextRight">
    <w:name w:val="Body Text Right"/>
    <w:basedOn w:val="BodyText"/>
    <w:rsid w:val="004220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20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20B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20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20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20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20B8"/>
    <w:rPr>
      <w:sz w:val="32"/>
    </w:rPr>
  </w:style>
  <w:style w:type="paragraph" w:customStyle="1" w:styleId="HeadingProcedure">
    <w:name w:val="Heading Procedure"/>
    <w:basedOn w:val="HeadingBase"/>
    <w:next w:val="Normal"/>
    <w:rsid w:val="004220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20B8"/>
    <w:pPr>
      <w:spacing w:before="60" w:after="60"/>
    </w:pPr>
  </w:style>
  <w:style w:type="paragraph" w:styleId="ListContinue">
    <w:name w:val="List Continue"/>
    <w:basedOn w:val="List"/>
    <w:rsid w:val="004220B8"/>
    <w:pPr>
      <w:ind w:firstLine="0"/>
    </w:pPr>
  </w:style>
  <w:style w:type="paragraph" w:customStyle="1" w:styleId="ListNote">
    <w:name w:val="List Note"/>
    <w:basedOn w:val="List"/>
    <w:rsid w:val="004220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20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20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20B8"/>
    <w:rPr>
      <w:rFonts w:ascii="Courier New" w:hAnsi="Courier New"/>
    </w:rPr>
  </w:style>
  <w:style w:type="paragraph" w:customStyle="1" w:styleId="NoteBullet">
    <w:name w:val="Note Bullet"/>
    <w:basedOn w:val="Note"/>
    <w:rsid w:val="004220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20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20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20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20B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220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20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20B8"/>
    <w:rPr>
      <w:b/>
      <w:smallCaps/>
    </w:rPr>
  </w:style>
  <w:style w:type="paragraph" w:customStyle="1" w:styleId="TableListNumber">
    <w:name w:val="Table List Number"/>
    <w:basedOn w:val="ListNumber"/>
    <w:rsid w:val="004220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20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20B8"/>
    <w:pPr>
      <w:numPr>
        <w:numId w:val="10"/>
      </w:numPr>
    </w:pPr>
  </w:style>
  <w:style w:type="paragraph" w:customStyle="1" w:styleId="ListAlpha2">
    <w:name w:val="List Alpha 2"/>
    <w:basedOn w:val="List2"/>
    <w:rsid w:val="004220B8"/>
    <w:pPr>
      <w:numPr>
        <w:numId w:val="9"/>
      </w:numPr>
    </w:pPr>
  </w:style>
  <w:style w:type="paragraph" w:styleId="List2">
    <w:name w:val="List 2"/>
    <w:basedOn w:val="BodyText"/>
    <w:rsid w:val="004220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20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20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20B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220B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220B8"/>
    <w:pPr>
      <w:numPr>
        <w:numId w:val="5"/>
      </w:numPr>
    </w:pPr>
  </w:style>
  <w:style w:type="paragraph" w:styleId="ListContinue2">
    <w:name w:val="List Continue 2"/>
    <w:basedOn w:val="List2"/>
    <w:rsid w:val="004220B8"/>
    <w:pPr>
      <w:ind w:firstLine="0"/>
    </w:pPr>
  </w:style>
  <w:style w:type="paragraph" w:styleId="ListContinue3">
    <w:name w:val="List Continue 3"/>
    <w:basedOn w:val="List3"/>
    <w:rsid w:val="004220B8"/>
    <w:pPr>
      <w:ind w:left="1021" w:firstLine="0"/>
    </w:pPr>
  </w:style>
  <w:style w:type="paragraph" w:styleId="ListContinue4">
    <w:name w:val="List Continue 4"/>
    <w:basedOn w:val="List4"/>
    <w:rsid w:val="004220B8"/>
    <w:pPr>
      <w:ind w:firstLine="0"/>
    </w:pPr>
  </w:style>
  <w:style w:type="paragraph" w:styleId="ListContinue5">
    <w:name w:val="List Continue 5"/>
    <w:basedOn w:val="List5"/>
    <w:rsid w:val="004220B8"/>
    <w:pPr>
      <w:ind w:firstLine="0"/>
    </w:pPr>
  </w:style>
  <w:style w:type="paragraph" w:styleId="ListNumber3">
    <w:name w:val="List Number 3"/>
    <w:basedOn w:val="List3"/>
    <w:rsid w:val="004220B8"/>
    <w:pPr>
      <w:numPr>
        <w:numId w:val="6"/>
      </w:numPr>
    </w:pPr>
  </w:style>
  <w:style w:type="paragraph" w:styleId="ListNumber4">
    <w:name w:val="List Number 4"/>
    <w:basedOn w:val="List4"/>
    <w:rsid w:val="004220B8"/>
    <w:pPr>
      <w:numPr>
        <w:numId w:val="7"/>
      </w:numPr>
    </w:pPr>
  </w:style>
  <w:style w:type="paragraph" w:styleId="ListNumber5">
    <w:name w:val="List Number 5"/>
    <w:basedOn w:val="List5"/>
    <w:rsid w:val="004220B8"/>
    <w:pPr>
      <w:numPr>
        <w:numId w:val="8"/>
      </w:numPr>
    </w:pPr>
  </w:style>
  <w:style w:type="paragraph" w:styleId="BlockText">
    <w:name w:val="Block Text"/>
    <w:basedOn w:val="Normal"/>
    <w:rsid w:val="004220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20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20B8"/>
    <w:rPr>
      <w:sz w:val="16"/>
      <w:vertAlign w:val="superscript"/>
    </w:rPr>
  </w:style>
  <w:style w:type="character" w:customStyle="1" w:styleId="Symbols">
    <w:name w:val="Symbols"/>
    <w:basedOn w:val="DefaultParagraphFont"/>
    <w:rsid w:val="004220B8"/>
    <w:rPr>
      <w:rFonts w:ascii="Symbol" w:hAnsi="Symbol"/>
    </w:rPr>
  </w:style>
  <w:style w:type="character" w:customStyle="1" w:styleId="MenuOptions">
    <w:name w:val="Menu Options"/>
    <w:basedOn w:val="DefaultParagraphFont"/>
    <w:rsid w:val="004220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20B8"/>
    <w:rPr>
      <w:b/>
    </w:rPr>
  </w:style>
  <w:style w:type="character" w:customStyle="1" w:styleId="Underlined">
    <w:name w:val="Underlined"/>
    <w:basedOn w:val="DefaultParagraphFont"/>
    <w:rsid w:val="004220B8"/>
    <w:rPr>
      <w:u w:val="single"/>
    </w:rPr>
  </w:style>
  <w:style w:type="paragraph" w:customStyle="1" w:styleId="TableBodyTextRight">
    <w:name w:val="Table Body Text Right"/>
    <w:basedOn w:val="TableBodyText"/>
    <w:rsid w:val="004220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20B8"/>
    <w:rPr>
      <w:sz w:val="18"/>
    </w:rPr>
  </w:style>
  <w:style w:type="paragraph" w:customStyle="1" w:styleId="BodySmallRight">
    <w:name w:val="Body Small Right"/>
    <w:basedOn w:val="BodyTextRight"/>
    <w:rsid w:val="004220B8"/>
    <w:rPr>
      <w:sz w:val="18"/>
      <w:szCs w:val="18"/>
    </w:rPr>
  </w:style>
  <w:style w:type="paragraph" w:customStyle="1" w:styleId="MarginEdition">
    <w:name w:val="Margin Edition"/>
    <w:basedOn w:val="MarginNote"/>
    <w:rsid w:val="004220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20B8"/>
    <w:rPr>
      <w:sz w:val="2"/>
      <w:szCs w:val="2"/>
    </w:rPr>
  </w:style>
  <w:style w:type="character" w:customStyle="1" w:styleId="Small">
    <w:name w:val="Small"/>
    <w:basedOn w:val="DefaultParagraphFont"/>
    <w:rsid w:val="004220B8"/>
    <w:rPr>
      <w:sz w:val="16"/>
    </w:rPr>
  </w:style>
  <w:style w:type="paragraph" w:customStyle="1" w:styleId="WideTable">
    <w:name w:val="Wide Table"/>
    <w:basedOn w:val="Normal"/>
    <w:rsid w:val="004220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20B8"/>
  </w:style>
  <w:style w:type="paragraph" w:styleId="Quote">
    <w:name w:val="Quote"/>
    <w:basedOn w:val="Heading1"/>
    <w:link w:val="QuoteChar"/>
    <w:qFormat/>
    <w:rsid w:val="004220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20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20B8"/>
    <w:pPr>
      <w:pageBreakBefore/>
    </w:pPr>
  </w:style>
  <w:style w:type="paragraph" w:customStyle="1" w:styleId="Border">
    <w:name w:val="Border"/>
    <w:basedOn w:val="Normal"/>
    <w:qFormat/>
    <w:rsid w:val="004220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20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0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0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20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20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20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20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20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20B8"/>
    <w:rPr>
      <w:u w:val="single"/>
    </w:rPr>
  </w:style>
  <w:style w:type="character" w:customStyle="1" w:styleId="BoldandItalics">
    <w:name w:val="Bold and Italics"/>
    <w:qFormat/>
    <w:rsid w:val="004220B8"/>
    <w:rPr>
      <w:b/>
      <w:i/>
      <w:u w:val="none"/>
    </w:rPr>
  </w:style>
  <w:style w:type="paragraph" w:styleId="BalloonText">
    <w:name w:val="Balloon Text"/>
    <w:basedOn w:val="Normal"/>
    <w:link w:val="BalloonTextChar"/>
    <w:rsid w:val="004220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20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20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20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20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20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20B8"/>
    <w:pPr>
      <w:spacing w:before="0" w:after="0"/>
    </w:pPr>
  </w:style>
  <w:style w:type="paragraph" w:customStyle="1" w:styleId="BodyTextBold">
    <w:name w:val="Body Text Bold"/>
    <w:basedOn w:val="BodyText"/>
    <w:qFormat/>
    <w:rsid w:val="004220B8"/>
    <w:rPr>
      <w:b/>
    </w:rPr>
  </w:style>
  <w:style w:type="character" w:styleId="Hyperlink">
    <w:name w:val="Hyperlink"/>
    <w:basedOn w:val="DefaultParagraphFont"/>
    <w:uiPriority w:val="99"/>
    <w:unhideWhenUsed/>
    <w:rsid w:val="00BB49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718</Words>
  <Characters>4635</Characters>
  <Application>Microsoft Office Word</Application>
  <DocSecurity>0</DocSecurity>
  <Lines>149</Lines>
  <Paragraphs>111</Paragraphs>
  <ScaleCrop>false</ScaleCrop>
  <Company>Author-it Software Corporation Ltd.</Company>
  <LinksUpToDate>false</LinksUpToDate>
  <CharactersWithSpaces>5242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MSMPMC309 Finish products after firing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2025-03-01T17:18:00Z</dcterms:created>
  <dcterms:modified xsi:type="dcterms:W3CDTF">2025-03-01T17:19:00Z</dcterms:modified>
</cp:coreProperties>
</file>