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D2D" w:rsidP="00224D2D">
      <w:pPr>
        <w:pStyle w:val="Title"/>
      </w:pPr>
      <w:r>
        <w:fldChar w:fldCharType="begin"/>
      </w:r>
      <w:r>
        <w:instrText xml:space="preserve"> TITLE   \* MERGEFORMAT </w:instrText>
      </w:r>
      <w:r>
        <w:fldChar w:fldCharType="separate"/>
      </w:r>
      <w:r>
        <w:t>MSMPMC301 Store materials for production</w:t>
      </w:r>
      <w:r>
        <w:fldChar w:fldCharType="end"/>
      </w:r>
    </w:p>
    <w:p w:rsidR="00224D2D" w:rsidP="00224D2D">
      <w:pPr>
        <w:pStyle w:val="Version"/>
        <w:sectPr w:rsidSect="006C3F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FFD" w:rsidP="006C3FFD">
      <w:pPr>
        <w:pStyle w:val="SuperHeading"/>
      </w:pPr>
      <w:r w:rsidRPr="006C3FFD">
        <w:t>MSMPMC301 Store materials for production</w:t>
      </w:r>
    </w:p>
    <w:p w:rsidR="00000000" w:rsidRPr="006C3FFD" w:rsidP="006C3FFD">
      <w:pPr>
        <w:pStyle w:val="Heading1"/>
      </w:pPr>
      <w:bookmarkStart w:id="1" w:name="O_1009572"/>
      <w:bookmarkEnd w:id="1"/>
      <w:r w:rsidRPr="006C3FFD">
        <w:t>Modification History</w:t>
      </w:r>
    </w:p>
    <w:p w:rsidR="00224D2D" w:rsidP="00224D2D">
      <w:pPr>
        <w:pStyle w:val="BodyText"/>
      </w:pPr>
      <w:r w:rsidRPr="006C3FFD">
        <w:t>Release 1. New unit. Supersedes and is equivalent to PMC561072 Store materials for production</w:t>
      </w:r>
    </w:p>
    <w:p w:rsidR="00000000" w:rsidRPr="006C3FFD" w:rsidP="006C3FFD">
      <w:pPr>
        <w:pStyle w:val="Heading1"/>
      </w:pPr>
      <w:bookmarkStart w:id="2" w:name="O_1009580"/>
      <w:bookmarkEnd w:id="2"/>
      <w:r w:rsidRPr="006C3FFD">
        <w:t>Application</w:t>
      </w:r>
    </w:p>
    <w:p w:rsidR="00000000" w:rsidRPr="006C3FFD" w:rsidP="00224D2D">
      <w:pPr>
        <w:pStyle w:val="BodyText"/>
      </w:pPr>
      <w:r w:rsidRPr="006C3FFD">
        <w:t>This unit describes the skills and knowledge required to store and maintain quantities of production material</w:t>
      </w:r>
      <w:r w:rsidRPr="006C3FFD">
        <w:t>s.</w:t>
      </w:r>
    </w:p>
    <w:p w:rsidR="00000000" w:rsidRPr="006C3FFD" w:rsidP="00224D2D">
      <w:pPr>
        <w:pStyle w:val="BodyText"/>
      </w:pPr>
      <w:r w:rsidRPr="006C3FFD">
        <w:t>This unit applies to operators who are required to take responsibility for own outputs and follow established procedures to transfer and store materials, check quantities and quality of materials and check equipment. Operators are also required to work</w:t>
      </w:r>
      <w:r w:rsidRPr="006C3FFD">
        <w:t xml:space="preserve"> autonomously and apply their own judgement to interpret information; monitor processes; identify and address routine and non-routine problems and control hazards.    </w:t>
      </w:r>
    </w:p>
    <w:p w:rsidR="00000000" w:rsidRPr="006C3FFD" w:rsidP="00224D2D">
      <w:pPr>
        <w:pStyle w:val="BodyText"/>
      </w:pPr>
      <w:r w:rsidRPr="006C3FFD">
        <w:t>This unit applies to an individual working alone or as part of a team or group and in l</w:t>
      </w:r>
      <w:r w:rsidRPr="006C3FFD">
        <w:t xml:space="preserve">iaison with other shift team members, team leader and supervisor. </w:t>
      </w:r>
    </w:p>
    <w:p w:rsidR="00000000" w:rsidRPr="006C3FFD" w:rsidP="00224D2D">
      <w:pPr>
        <w:pStyle w:val="BodyText"/>
      </w:pPr>
      <w:r w:rsidRPr="006C3FFD">
        <w:t>No licensing or certification requirements exist at the time of publication. Relevant legislation, industry standards and codes of practice within Australia must be applied.</w:t>
      </w:r>
    </w:p>
    <w:p w:rsidR="00000000" w:rsidRPr="006C3FFD" w:rsidP="006C3FFD">
      <w:pPr>
        <w:pStyle w:val="Heading1"/>
      </w:pPr>
      <w:bookmarkStart w:id="3" w:name="O_1009579"/>
      <w:bookmarkEnd w:id="3"/>
      <w:r w:rsidRPr="006C3FFD">
        <w:t>Pre-requisite Unit</w:t>
      </w:r>
    </w:p>
    <w:p w:rsidR="00000000" w:rsidRPr="006C3FFD" w:rsidP="00224D2D">
      <w:pPr>
        <w:pStyle w:val="BodyText"/>
      </w:pPr>
      <w:r w:rsidRPr="006C3FFD">
        <w:t>Nil</w:t>
      </w:r>
    </w:p>
    <w:p w:rsidR="00000000" w:rsidRPr="006C3FFD" w:rsidP="006C3FFD">
      <w:pPr>
        <w:pStyle w:val="Heading1"/>
      </w:pPr>
      <w:bookmarkStart w:id="4" w:name="O_1009578"/>
      <w:bookmarkEnd w:id="4"/>
      <w:r w:rsidRPr="006C3FFD">
        <w:t>Competency Field</w:t>
      </w:r>
    </w:p>
    <w:p w:rsidR="00000000" w:rsidRPr="006C3FFD" w:rsidP="00224D2D">
      <w:pPr>
        <w:pStyle w:val="BodyText"/>
      </w:pPr>
      <w:r w:rsidRPr="006C3FFD">
        <w:t>Support</w:t>
      </w:r>
    </w:p>
    <w:p w:rsidR="00000000" w:rsidRPr="006C3FFD" w:rsidP="006C3FFD">
      <w:pPr>
        <w:pStyle w:val="Heading1"/>
      </w:pPr>
      <w:bookmarkStart w:id="5" w:name="O_1009576"/>
      <w:bookmarkEnd w:id="5"/>
      <w:r w:rsidRPr="006C3FFD">
        <w:t>Elements and Performance Criteria</w:t>
      </w:r>
    </w:p>
    <w:tbl>
      <w:tblPr>
        <w:tblW w:w="9520" w:type="dxa"/>
        <w:tblLayout w:type="fixed"/>
        <w:tblCellMar>
          <w:left w:w="62" w:type="dxa"/>
          <w:right w:w="62" w:type="dxa"/>
        </w:tblCellMar>
        <w:tblLook w:val="0000"/>
      </w:tblPr>
      <w:tblGrid>
        <w:gridCol w:w="2580"/>
        <w:gridCol w:w="6940"/>
      </w:tblGrid>
      <w:tr w:rsidTr="00224D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3FFD" w:rsidP="006C3FFD">
            <w:pPr>
              <w:pStyle w:val="BodyText"/>
            </w:pPr>
            <w:r w:rsidRPr="006C3FF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3FFD">
            <w:pPr>
              <w:pStyle w:val="BodyText"/>
              <w:rPr>
                <w:lang w:val="en-NZ"/>
              </w:rPr>
            </w:pPr>
            <w:r w:rsidRPr="006C3FFD">
              <w:rPr>
                <w:rStyle w:val="SpecialBold"/>
              </w:rPr>
              <w:t>Performance Criteria</w:t>
            </w:r>
          </w:p>
        </w:tc>
      </w:tr>
      <w:tr w:rsidTr="00224D2D">
        <w:tblPrEx>
          <w:tblW w:w="9520" w:type="dxa"/>
          <w:tblLayout w:type="fixed"/>
          <w:tblCellMar>
            <w:left w:w="62" w:type="dxa"/>
            <w:right w:w="62" w:type="dxa"/>
          </w:tblCellMar>
          <w:tblLook w:val="0000"/>
        </w:tblPrEx>
        <w:trPr>
          <w:trHeight w:val="644"/>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3FFD" w:rsidP="006C3FFD">
            <w:pPr>
              <w:pStyle w:val="BodyText"/>
            </w:pPr>
            <w:r w:rsidRPr="006C3FF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3FFD">
            <w:pPr>
              <w:pStyle w:val="BodyText"/>
              <w:rPr>
                <w:lang w:val="en-NZ"/>
              </w:rPr>
            </w:pPr>
            <w:r w:rsidRPr="006C3FFD">
              <w:rPr>
                <w:rStyle w:val="Emphasis"/>
              </w:rPr>
              <w:t>Performance criteria describe the performance needed to demonstrate achievement of the element.</w:t>
            </w:r>
          </w:p>
        </w:tc>
      </w:tr>
      <w:tr w:rsidTr="00224D2D">
        <w:tblPrEx>
          <w:tblW w:w="9520" w:type="dxa"/>
          <w:tblLayout w:type="fixed"/>
          <w:tblCellMar>
            <w:left w:w="62" w:type="dxa"/>
            <w:right w:w="62" w:type="dxa"/>
          </w:tblCellMar>
          <w:tblLook w:val="0000"/>
        </w:tblPrEx>
        <w:trPr>
          <w:trHeight w:val="64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FFD">
            <w:pPr>
              <w:pStyle w:val="BodyText"/>
              <w:rPr>
                <w:lang w:val="en-NZ"/>
              </w:rPr>
            </w:pPr>
            <w:r w:rsidRPr="006C3FFD">
              <w:t>1. Store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FFD" w:rsidP="006C3FFD">
            <w:pPr>
              <w:pStyle w:val="BodyText"/>
            </w:pPr>
            <w:r w:rsidRPr="006C3FFD">
              <w:t>1.1 Check quantity, quality and transfer of materials</w:t>
            </w:r>
          </w:p>
          <w:p w:rsidR="00000000" w:rsidRPr="006C3FFD" w:rsidP="006C3FFD">
            <w:pPr>
              <w:pStyle w:val="BodyText"/>
            </w:pPr>
            <w:r w:rsidRPr="006C3FFD">
              <w:t>1.2 Transfer and store materials safely in designated locations</w:t>
            </w:r>
          </w:p>
          <w:p w:rsidR="00000000" w:rsidP="006C3FFD">
            <w:pPr>
              <w:pStyle w:val="BodyText"/>
              <w:rPr>
                <w:lang w:val="en-NZ"/>
              </w:rPr>
            </w:pPr>
            <w:r w:rsidRPr="006C3FFD">
              <w:t>1.3 Complete all neces</w:t>
            </w:r>
            <w:r w:rsidRPr="006C3FFD">
              <w:t>sary documentation</w:t>
            </w:r>
          </w:p>
        </w:tc>
      </w:tr>
      <w:tr w:rsidTr="00224D2D">
        <w:tblPrEx>
          <w:tblW w:w="9520" w:type="dxa"/>
          <w:tblLayout w:type="fixed"/>
          <w:tblCellMar>
            <w:left w:w="62" w:type="dxa"/>
            <w:right w:w="62" w:type="dxa"/>
          </w:tblCellMar>
          <w:tblLook w:val="0000"/>
        </w:tblPrEx>
        <w:trPr>
          <w:trHeight w:val="64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FFD">
            <w:pPr>
              <w:pStyle w:val="BodyText"/>
              <w:rPr>
                <w:lang w:val="en-NZ"/>
              </w:rPr>
            </w:pPr>
            <w:r w:rsidRPr="006C3FFD">
              <w:t>2. Monitor material in storage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FFD" w:rsidP="006C3FFD">
            <w:pPr>
              <w:pStyle w:val="BodyText"/>
            </w:pPr>
            <w:r w:rsidRPr="006C3FFD">
              <w:t>2.1 Check and maintain supplies of materials</w:t>
            </w:r>
          </w:p>
          <w:p w:rsidR="00000000" w:rsidRPr="006C3FFD" w:rsidP="006C3FFD">
            <w:pPr>
              <w:pStyle w:val="BodyText"/>
            </w:pPr>
            <w:r w:rsidRPr="006C3FFD">
              <w:t>2.2 Check equipment used to keep stored materials in required state</w:t>
            </w:r>
          </w:p>
          <w:p w:rsidR="00000000" w:rsidP="006C3FFD">
            <w:pPr>
              <w:pStyle w:val="BodyText"/>
              <w:rPr>
                <w:lang w:val="en-NZ"/>
              </w:rPr>
            </w:pPr>
            <w:r w:rsidRPr="006C3FFD">
              <w:t>2.3 Implement procedures to keep required level and quality of stored materials</w:t>
            </w:r>
          </w:p>
        </w:tc>
      </w:tr>
      <w:tr w:rsidTr="00224D2D">
        <w:tblPrEx>
          <w:tblW w:w="9520" w:type="dxa"/>
          <w:tblLayout w:type="fixed"/>
          <w:tblCellMar>
            <w:left w:w="62" w:type="dxa"/>
            <w:right w:w="62" w:type="dxa"/>
          </w:tblCellMar>
          <w:tblLook w:val="0000"/>
        </w:tblPrEx>
        <w:trPr>
          <w:trHeight w:val="64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FFD">
            <w:pPr>
              <w:pStyle w:val="BodyText"/>
              <w:rPr>
                <w:lang w:val="en-NZ"/>
              </w:rPr>
            </w:pPr>
            <w:r w:rsidRPr="006C3FFD">
              <w:t>3. Check stored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FFD" w:rsidP="006C3FFD">
            <w:pPr>
              <w:pStyle w:val="BodyText"/>
            </w:pPr>
            <w:r w:rsidRPr="006C3FFD">
              <w:t xml:space="preserve">3.1 Sample materials </w:t>
            </w:r>
          </w:p>
          <w:p w:rsidR="00000000" w:rsidRPr="006C3FFD" w:rsidP="006C3FFD">
            <w:pPr>
              <w:pStyle w:val="BodyText"/>
            </w:pPr>
            <w:r w:rsidRPr="006C3FFD">
              <w:t xml:space="preserve">3.2 Check quality of materials </w:t>
            </w:r>
          </w:p>
          <w:p w:rsidR="00000000" w:rsidP="006C3FFD">
            <w:pPr>
              <w:pStyle w:val="BodyText"/>
              <w:rPr>
                <w:lang w:val="en-NZ"/>
              </w:rPr>
            </w:pPr>
            <w:r w:rsidRPr="006C3FFD">
              <w:t>3.3 Visually check that bins, hoppers and tanks are free from contamination</w:t>
            </w:r>
          </w:p>
        </w:tc>
      </w:tr>
      <w:tr w:rsidTr="00224D2D">
        <w:tblPrEx>
          <w:tblW w:w="9520" w:type="dxa"/>
          <w:tblLayout w:type="fixed"/>
          <w:tblCellMar>
            <w:left w:w="62" w:type="dxa"/>
            <w:right w:w="62" w:type="dxa"/>
          </w:tblCellMar>
          <w:tblLook w:val="0000"/>
        </w:tblPrEx>
        <w:trPr>
          <w:trHeight w:val="45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FFD">
            <w:pPr>
              <w:pStyle w:val="BodyText"/>
              <w:rPr>
                <w:lang w:val="en-NZ"/>
              </w:rPr>
            </w:pPr>
            <w:r w:rsidRPr="006C3FFD">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FFD" w:rsidP="006C3FFD">
            <w:pPr>
              <w:pStyle w:val="BodyText"/>
            </w:pPr>
            <w:r w:rsidRPr="006C3FFD">
              <w:t xml:space="preserve">4.1 Identify and rectify contamination, faults and equipment failure </w:t>
            </w:r>
          </w:p>
          <w:p w:rsidR="00000000" w:rsidRPr="006C3FFD" w:rsidP="006C3FFD">
            <w:pPr>
              <w:pStyle w:val="BodyText"/>
            </w:pPr>
            <w:r w:rsidRPr="006C3FFD">
              <w:t>4</w:t>
            </w:r>
            <w:r w:rsidRPr="006C3FFD">
              <w:t xml:space="preserve">.2 Maintain records and log books of equipment operations </w:t>
            </w:r>
          </w:p>
          <w:p w:rsidR="00000000" w:rsidP="006C3FFD">
            <w:pPr>
              <w:pStyle w:val="BodyText"/>
              <w:rPr>
                <w:lang w:val="en-NZ"/>
              </w:rPr>
            </w:pPr>
            <w:r w:rsidRPr="006C3FFD">
              <w:t>4.3 Identify non-routine problems and report to designated person</w:t>
            </w:r>
          </w:p>
        </w:tc>
      </w:tr>
      <w:tr w:rsidTr="00224D2D">
        <w:tblPrEx>
          <w:tblW w:w="9520" w:type="dxa"/>
          <w:tblLayout w:type="fixed"/>
          <w:tblCellMar>
            <w:left w:w="62" w:type="dxa"/>
            <w:right w:w="62" w:type="dxa"/>
          </w:tblCellMar>
          <w:tblLook w:val="0000"/>
        </w:tblPrEx>
        <w:trPr>
          <w:trHeight w:val="45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FFD">
            <w:pPr>
              <w:pStyle w:val="BodyText"/>
              <w:rPr>
                <w:lang w:val="en-NZ"/>
              </w:rPr>
            </w:pPr>
            <w:r w:rsidRPr="006C3FFD">
              <w:t>5. Identify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FFD" w:rsidP="006C3FFD">
            <w:pPr>
              <w:pStyle w:val="BodyText"/>
            </w:pPr>
            <w:r w:rsidRPr="006C3FFD">
              <w:t xml:space="preserve">5.1 Identify material storage hazards </w:t>
            </w:r>
          </w:p>
          <w:p w:rsidR="00000000" w:rsidRPr="006C3FFD" w:rsidP="006C3FFD">
            <w:pPr>
              <w:pStyle w:val="BodyText"/>
            </w:pPr>
            <w:r w:rsidRPr="006C3FFD">
              <w:t>5.2 Implement hazard controls according to procedures</w:t>
            </w:r>
          </w:p>
          <w:p w:rsidR="00000000" w:rsidRPr="006C3FFD" w:rsidP="006C3FFD">
            <w:pPr>
              <w:pStyle w:val="BodyText"/>
            </w:pPr>
            <w:r w:rsidRPr="006C3FFD">
              <w:t>5.3 Report safety concerns according to procedures</w:t>
            </w:r>
          </w:p>
        </w:tc>
      </w:tr>
    </w:tbl>
    <w:p w:rsidR="00224D2D" w:rsidP="006C3FFD">
      <w:pPr>
        <w:pStyle w:val="BodyText"/>
      </w:pPr>
    </w:p>
    <w:p w:rsidR="00224D2D" w:rsidP="006C3FFD">
      <w:pPr>
        <w:pStyle w:val="BodyText"/>
      </w:pPr>
    </w:p>
    <w:p w:rsidR="00000000" w:rsidRPr="006C3FFD" w:rsidP="006C3FFD">
      <w:pPr>
        <w:pStyle w:val="Heading1"/>
      </w:pPr>
      <w:bookmarkStart w:id="6" w:name="O_1009575"/>
      <w:bookmarkEnd w:id="6"/>
      <w:r w:rsidRPr="006C3FFD">
        <w:t>Foundation Skills</w:t>
      </w:r>
    </w:p>
    <w:p w:rsidR="00000000" w:rsidRPr="006C3FFD" w:rsidP="00224D2D">
      <w:pPr>
        <w:pStyle w:val="BodyText"/>
      </w:pPr>
      <w:r w:rsidRPr="006C3FFD">
        <w:t>This section describes those language, literacy, numeracy and employment skills that are essential to performance.</w:t>
      </w:r>
    </w:p>
    <w:p w:rsidR="00224D2D" w:rsidP="00224D2D">
      <w:pPr>
        <w:pStyle w:val="BodyText"/>
      </w:pPr>
      <w:r w:rsidRPr="006C3FFD">
        <w:t>Foundation skills essential to performance are e</w:t>
      </w:r>
      <w:r w:rsidRPr="006C3FFD">
        <w:t>xplicit in the performance criteria of this unit of competency.</w:t>
      </w:r>
    </w:p>
    <w:p w:rsidR="00000000" w:rsidRPr="006C3FFD" w:rsidP="006C3FFD">
      <w:pPr>
        <w:pStyle w:val="Heading1"/>
      </w:pPr>
      <w:bookmarkStart w:id="7" w:name="O_1009573"/>
      <w:bookmarkEnd w:id="7"/>
      <w:r w:rsidRPr="006C3FFD">
        <w:t>Unit Mapping Information</w:t>
      </w:r>
    </w:p>
    <w:p w:rsidR="00224D2D" w:rsidP="00224D2D">
      <w:pPr>
        <w:pStyle w:val="BodyText"/>
      </w:pPr>
      <w:r w:rsidRPr="006C3FFD">
        <w:t>Release 1. New unit. Supersedes and is equivalent to PMC561072 Store materials for production</w:t>
      </w:r>
    </w:p>
    <w:p w:rsidR="00000000" w:rsidRPr="006C3FFD" w:rsidP="006C3FFD">
      <w:pPr>
        <w:pStyle w:val="Heading1"/>
      </w:pPr>
      <w:bookmarkStart w:id="8" w:name="O_1009566"/>
      <w:bookmarkEnd w:id="8"/>
      <w:r w:rsidRPr="006C3FFD">
        <w:t>Links</w:t>
      </w:r>
    </w:p>
    <w:p w:rsidR="00000000" w:rsidRPr="006C3FFD" w:rsidP="00224D2D">
      <w:pPr>
        <w:pStyle w:val="BodyText"/>
      </w:pPr>
      <w:r w:rsidRPr="006C3FFD">
        <w:t>Companion Volume Implementa</w:t>
      </w:r>
      <w:r w:rsidRPr="006C3FFD">
        <w:t xml:space="preserve">tion Guides are available at VETNet - </w:t>
      </w:r>
      <w:r>
        <w:fldChar w:fldCharType="begin"/>
      </w:r>
      <w:r>
        <w:instrText xml:space="preserve"> HYPERLINK "https://vetnet.gov.au/Pages/TrainingDocs.aspx?q=d1287d36-dff4-4e9f-ad2c-9d6270054027" </w:instrText>
      </w:r>
      <w:r>
        <w:fldChar w:fldCharType="separate"/>
      </w:r>
      <w:r w:rsidRPr="007617ED">
        <w:rPr>
          <w:rStyle w:val="Hyperlink"/>
        </w:rPr>
        <w:t>https://vetnet.gov.au/Pages/TrainingDocs.aspx?q=d1287d36-dff4-4e9f-ad2c-9d6270054027</w:t>
      </w:r>
      <w:r>
        <w:fldChar w:fldCharType="end"/>
      </w:r>
    </w:p>
    <w:p w:rsidR="00000000" w:rsidRPr="006C3FFD" w:rsidP="00224D2D">
      <w:pPr>
        <w:pStyle w:val="BodyText"/>
        <w:sectPr w:rsidSect="006C3FFD">
          <w:headerReference w:type="default" r:id="rId10"/>
          <w:footerReference w:type="default" r:id="rId11"/>
          <w:pgSz w:w="11908" w:h="16833"/>
          <w:pgMar w:top="1702" w:right="1418" w:bottom="1702" w:left="1418" w:header="992" w:footer="992" w:gutter="0"/>
          <w:cols w:space="720"/>
          <w:noEndnote/>
          <w:docGrid w:linePitch="299"/>
        </w:sectPr>
      </w:pPr>
    </w:p>
    <w:p w:rsidR="00000000" w:rsidRPr="006C3FFD" w:rsidP="006C3FFD">
      <w:pPr>
        <w:pStyle w:val="SuperHeading"/>
      </w:pPr>
      <w:r w:rsidRPr="006C3FFD">
        <w:t>Assessment Requirements for MSMPMC301 Store materials for production</w:t>
      </w:r>
    </w:p>
    <w:p w:rsidR="00000000" w:rsidRPr="006C3FFD" w:rsidP="006C3FFD">
      <w:pPr>
        <w:pStyle w:val="Heading1"/>
      </w:pPr>
      <w:bookmarkStart w:id="9" w:name="O_1009568"/>
      <w:bookmarkEnd w:id="9"/>
      <w:r w:rsidRPr="006C3FFD">
        <w:t>Modification History</w:t>
      </w:r>
    </w:p>
    <w:p w:rsidR="00000000" w:rsidRPr="006C3FFD" w:rsidP="00224D2D">
      <w:pPr>
        <w:pStyle w:val="BodyText"/>
      </w:pPr>
      <w:r w:rsidRPr="006C3FFD">
        <w:t>Release 1. New unit. Supersedes and is equivalent to PMC561072 Store materials for production</w:t>
      </w:r>
    </w:p>
    <w:p w:rsidR="00000000" w:rsidRPr="006C3FFD" w:rsidP="006C3FFD">
      <w:pPr>
        <w:pStyle w:val="Heading1"/>
      </w:pPr>
      <w:bookmarkStart w:id="10" w:name="O_1009571"/>
      <w:bookmarkEnd w:id="10"/>
      <w:r w:rsidRPr="006C3FFD">
        <w:t>Performance Evidence</w:t>
      </w:r>
    </w:p>
    <w:p w:rsidR="00000000" w:rsidRPr="006C3FFD" w:rsidP="00224D2D">
      <w:pPr>
        <w:pStyle w:val="BodyText"/>
      </w:pPr>
      <w:r w:rsidRPr="006C3FFD">
        <w:t>There must be evidence the candidate has completed the tasks outlined in the elements and pe</w:t>
      </w:r>
      <w:r w:rsidRPr="006C3FFD">
        <w:t>rformance criteria of this unit, and:</w:t>
      </w:r>
    </w:p>
    <w:p w:rsidR="00000000" w:rsidRPr="006C3FFD" w:rsidP="006C3FFD">
      <w:pPr>
        <w:pStyle w:val="ListBullet"/>
      </w:pPr>
      <w:r w:rsidRPr="006C3FFD">
        <w:t>stored materials for production on at least 1 occasion, including:</w:t>
      </w:r>
    </w:p>
    <w:p w:rsidR="00000000" w:rsidRPr="006C3FFD" w:rsidP="006C3FFD">
      <w:pPr>
        <w:pStyle w:val="ListBullet2"/>
      </w:pPr>
      <w:r w:rsidRPr="006C3FFD">
        <w:t xml:space="preserve">performing checks and measurements to store materials and maintain quantity, quality, physical and chemical state </w:t>
      </w:r>
    </w:p>
    <w:p w:rsidR="00000000" w:rsidRPr="006C3FFD" w:rsidP="006C3FFD">
      <w:pPr>
        <w:pStyle w:val="ListBullet2"/>
      </w:pPr>
      <w:r w:rsidRPr="006C3FFD">
        <w:t>recognising possible causes of the</w:t>
      </w:r>
      <w:r w:rsidRPr="006C3FFD">
        <w:t xml:space="preserve"> following routine problems:</w:t>
      </w:r>
    </w:p>
    <w:p w:rsidR="00000000" w:rsidRPr="006C3FFD" w:rsidP="006C3FFD">
      <w:pPr>
        <w:pStyle w:val="ListBullet3"/>
      </w:pPr>
      <w:r w:rsidRPr="006C3FFD">
        <w:t>equipment failure, faults and abnormalities</w:t>
      </w:r>
    </w:p>
    <w:p w:rsidR="00000000" w:rsidRPr="006C3FFD" w:rsidP="006C3FFD">
      <w:pPr>
        <w:pStyle w:val="ListBullet3"/>
      </w:pPr>
      <w:r w:rsidRPr="006C3FFD">
        <w:t>raw material variations</w:t>
      </w:r>
    </w:p>
    <w:p w:rsidR="00000000" w:rsidRPr="006C3FFD" w:rsidP="006C3FFD">
      <w:pPr>
        <w:pStyle w:val="ListBullet3"/>
      </w:pPr>
      <w:r w:rsidRPr="006C3FFD">
        <w:t>procedure errors.</w:t>
      </w:r>
    </w:p>
    <w:p w:rsidR="00000000" w:rsidRPr="006C3FFD" w:rsidP="006C3FFD">
      <w:pPr>
        <w:pStyle w:val="AllowPageBreak"/>
      </w:pPr>
    </w:p>
    <w:p w:rsidR="00000000" w:rsidRPr="006C3FFD" w:rsidP="006C3FFD">
      <w:pPr>
        <w:pStyle w:val="Heading1"/>
      </w:pPr>
      <w:bookmarkStart w:id="11" w:name="O_1009570"/>
      <w:bookmarkEnd w:id="11"/>
      <w:r w:rsidRPr="006C3FFD">
        <w:t>Knowledge Evidence</w:t>
      </w:r>
    </w:p>
    <w:p w:rsidR="00000000" w:rsidRPr="006C3FFD" w:rsidP="00224D2D">
      <w:pPr>
        <w:pStyle w:val="BodyText"/>
      </w:pPr>
      <w:r w:rsidRPr="006C3FFD">
        <w:t>There must be evidence the candidate has knowledge of:</w:t>
      </w:r>
    </w:p>
    <w:p w:rsidR="00000000" w:rsidRPr="006C3FFD" w:rsidP="006C3FFD">
      <w:pPr>
        <w:pStyle w:val="ListBullet"/>
      </w:pPr>
      <w:r w:rsidRPr="006C3FFD">
        <w:t>principles of safe and efficient storage</w:t>
      </w:r>
    </w:p>
    <w:p w:rsidR="00000000" w:rsidRPr="006C3FFD" w:rsidP="006C3FFD">
      <w:pPr>
        <w:pStyle w:val="ListBullet"/>
      </w:pPr>
      <w:r w:rsidRPr="006C3FFD">
        <w:t xml:space="preserve">types of materials commonly stored in the work environment and their characteristics </w:t>
      </w:r>
    </w:p>
    <w:p w:rsidR="00000000" w:rsidRPr="006C3FFD" w:rsidP="006C3FFD">
      <w:pPr>
        <w:pStyle w:val="ListBullet"/>
      </w:pPr>
      <w:r w:rsidRPr="006C3FFD">
        <w:t>impact of contamination</w:t>
      </w:r>
    </w:p>
    <w:p w:rsidR="00000000" w:rsidRPr="006C3FFD" w:rsidP="006C3FFD">
      <w:pPr>
        <w:pStyle w:val="ListBullet"/>
      </w:pPr>
      <w:r w:rsidRPr="006C3FFD">
        <w:t xml:space="preserve">principles of operation of transfer system and equipment </w:t>
      </w:r>
    </w:p>
    <w:p w:rsidR="00000000" w:rsidRPr="006C3FFD" w:rsidP="006C3FFD">
      <w:pPr>
        <w:pStyle w:val="ListBullet"/>
      </w:pPr>
      <w:r w:rsidRPr="006C3FFD">
        <w:t>testing procedures</w:t>
      </w:r>
    </w:p>
    <w:p w:rsidR="00000000" w:rsidRPr="006C3FFD" w:rsidP="006C3FFD">
      <w:pPr>
        <w:pStyle w:val="ListBullet"/>
      </w:pPr>
      <w:r w:rsidRPr="006C3FFD">
        <w:t>manual handling techniques and ergonomics</w:t>
      </w:r>
    </w:p>
    <w:p w:rsidR="00000000" w:rsidRPr="006C3FFD" w:rsidP="006C3FFD">
      <w:pPr>
        <w:pStyle w:val="ListBullet"/>
      </w:pPr>
      <w:r w:rsidRPr="006C3FFD">
        <w:t>safe storage of dangerous g</w:t>
      </w:r>
      <w:r w:rsidRPr="006C3FFD">
        <w:t>oods and hazardous materials</w:t>
      </w:r>
    </w:p>
    <w:p w:rsidR="00000000" w:rsidRPr="006C3FFD" w:rsidP="006C3FFD">
      <w:pPr>
        <w:pStyle w:val="ListBullet"/>
      </w:pPr>
      <w:r w:rsidRPr="006C3FFD">
        <w:t xml:space="preserve">transport requirements and restrictions for products and materials </w:t>
      </w:r>
    </w:p>
    <w:p w:rsidR="00000000" w:rsidRPr="006C3FFD" w:rsidP="006C3FFD">
      <w:pPr>
        <w:pStyle w:val="ListBullet"/>
      </w:pPr>
      <w:r w:rsidRPr="006C3FFD">
        <w:t xml:space="preserve">routine problems, their probable causes and relevant corrective actions </w:t>
      </w:r>
    </w:p>
    <w:p w:rsidR="00000000" w:rsidRPr="006C3FFD" w:rsidP="006C3FFD">
      <w:pPr>
        <w:pStyle w:val="ListBullet"/>
      </w:pPr>
      <w:r w:rsidRPr="006C3FFD">
        <w:t>storage hazards and:</w:t>
      </w:r>
    </w:p>
    <w:p w:rsidR="00000000" w:rsidRPr="006C3FFD" w:rsidP="006C3FFD">
      <w:pPr>
        <w:pStyle w:val="ListBullet2"/>
      </w:pPr>
      <w:r w:rsidRPr="006C3FFD">
        <w:t xml:space="preserve">their possible causes </w:t>
      </w:r>
    </w:p>
    <w:p w:rsidR="00000000" w:rsidRPr="006C3FFD" w:rsidP="006C3FFD">
      <w:pPr>
        <w:pStyle w:val="ListBullet2"/>
      </w:pPr>
      <w:r w:rsidRPr="006C3FFD">
        <w:t>potential consequences</w:t>
      </w:r>
    </w:p>
    <w:p w:rsidR="00224D2D" w:rsidP="006C3FFD">
      <w:pPr>
        <w:pStyle w:val="ListBullet2"/>
      </w:pPr>
      <w:r w:rsidRPr="006C3FFD">
        <w:t>risk control proce</w:t>
      </w:r>
      <w:r w:rsidRPr="006C3FFD">
        <w:t>dures.</w:t>
      </w:r>
    </w:p>
    <w:p w:rsidR="00224D2D" w:rsidP="006C3FFD">
      <w:pPr>
        <w:pStyle w:val="ListBullet2"/>
      </w:pPr>
    </w:p>
    <w:p w:rsidR="00000000" w:rsidRPr="006C3FFD" w:rsidP="006C3FFD">
      <w:pPr>
        <w:pStyle w:val="Heading1"/>
      </w:pPr>
      <w:bookmarkStart w:id="12" w:name="O_1009569"/>
      <w:bookmarkEnd w:id="12"/>
      <w:r w:rsidRPr="006C3FFD">
        <w:t>Assessment Conditions</w:t>
      </w:r>
    </w:p>
    <w:p w:rsidR="00000000" w:rsidRPr="006C3FFD" w:rsidP="00224D2D">
      <w:pPr>
        <w:pStyle w:val="BodyText"/>
      </w:pPr>
      <w:r w:rsidRPr="006C3FFD">
        <w:t xml:space="preserve">Skills must have been demonstrated in the workplace or in a simulated environment that reflects workplace conditions and contingencies. The following conditions must be met for this unit: </w:t>
      </w:r>
    </w:p>
    <w:p w:rsidR="00000000" w:rsidRPr="006C3FFD" w:rsidP="006C3FFD">
      <w:pPr>
        <w:pStyle w:val="ListBullet"/>
      </w:pPr>
      <w:r w:rsidRPr="006C3FFD">
        <w:t xml:space="preserve">use of suitable facilities, equipment and resources, including: </w:t>
      </w:r>
    </w:p>
    <w:p w:rsidR="00000000" w:rsidRPr="006C3FFD" w:rsidP="006C3FFD">
      <w:pPr>
        <w:pStyle w:val="ListBullet2"/>
      </w:pPr>
      <w:r w:rsidRPr="006C3FFD">
        <w:t>storage equipment and ancillary equipment</w:t>
      </w:r>
    </w:p>
    <w:p w:rsidR="00000000" w:rsidRPr="006C3FFD" w:rsidP="006C3FFD">
      <w:pPr>
        <w:pStyle w:val="ListBullet2"/>
      </w:pPr>
      <w:r w:rsidRPr="006C3FFD">
        <w:t>materials to be stored</w:t>
      </w:r>
    </w:p>
    <w:p w:rsidR="00000000" w:rsidRPr="006C3FFD" w:rsidP="006C3FFD">
      <w:pPr>
        <w:pStyle w:val="ListBullet2"/>
      </w:pPr>
      <w:r w:rsidRPr="006C3FFD">
        <w:t>specifications, procedures and job sheets</w:t>
      </w:r>
    </w:p>
    <w:p w:rsidR="00000000" w:rsidRPr="006C3FFD" w:rsidP="006C3FFD">
      <w:pPr>
        <w:pStyle w:val="ListBullet"/>
      </w:pPr>
      <w:r w:rsidRPr="006C3FFD">
        <w:t>modelling of industry operating conditions, including:</w:t>
      </w:r>
    </w:p>
    <w:p w:rsidR="00000000" w:rsidRPr="006C3FFD" w:rsidP="006C3FFD">
      <w:pPr>
        <w:pStyle w:val="ListBullet2"/>
      </w:pPr>
      <w:r w:rsidRPr="006C3FFD">
        <w:t>routine and non-routine pr</w:t>
      </w:r>
      <w:r w:rsidRPr="006C3FFD">
        <w:t>oblems.</w:t>
      </w:r>
    </w:p>
    <w:p w:rsidR="00000000" w:rsidRPr="006C3FFD" w:rsidP="006C3FFD">
      <w:pPr>
        <w:pStyle w:val="BodyText"/>
      </w:pPr>
    </w:p>
    <w:p w:rsidR="00000000" w:rsidRPr="006C3FFD" w:rsidP="00224D2D">
      <w:pPr>
        <w:pStyle w:val="BodyText"/>
      </w:pPr>
      <w:r w:rsidRPr="006C3FFD">
        <w:t>Assessors must satisfy the NVR/AQTF mandatory competency requirements for assessors.</w:t>
      </w:r>
    </w:p>
    <w:p w:rsidR="00000000" w:rsidRPr="006C3FFD" w:rsidP="006C3FFD">
      <w:pPr>
        <w:pStyle w:val="Heading1"/>
      </w:pPr>
      <w:bookmarkStart w:id="13" w:name="O_1009567"/>
      <w:bookmarkEnd w:id="13"/>
      <w:r w:rsidRPr="006C3FFD">
        <w:t>Links</w:t>
      </w:r>
    </w:p>
    <w:p w:rsidR="00000000" w:rsidRPr="006C3FFD" w:rsidP="00224D2D">
      <w:pPr>
        <w:pStyle w:val="BodyText"/>
      </w:pPr>
      <w:r w:rsidRPr="006C3FFD">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7617ED">
        <w:rPr>
          <w:rStyle w:val="Hyperlink"/>
        </w:rPr>
        <w:t>https://vetnet.gov.au/Pages/TrainingDocs.aspx?q=d1287d36-dff4-4e9f-ad2c-9d6270054027</w:t>
      </w:r>
      <w:r>
        <w:fldChar w:fldCharType="end"/>
      </w:r>
    </w:p>
    <w:p w:rsidR="00000000" w:rsidRPr="006C3FFD" w:rsidP="006C3FFD"/>
    <w:sectPr w:rsidSect="006C3F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FD" w:rsidRPr="00224D2D" w:rsidP="00224D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2D" w:rsidP="006C3F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D2D" w:rsidP="006C3F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4D2D" w:rsidP="006C3F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FD" w:rsidP="006C3FFD">
    <w:pPr>
      <w:pStyle w:val="Footer"/>
      <w:framePr w:wrap="around"/>
    </w:pPr>
    <w:r>
      <w:fldChar w:fldCharType="begin"/>
    </w:r>
    <w:r>
      <w:instrText xml:space="preserve"> DOCPROPERTY  Subject  \* MERGEFORMAT </w:instrText>
    </w:r>
    <w:r>
      <w:fldChar w:fldCharType="separate"/>
    </w:r>
    <w:r w:rsidR="00224D2D">
      <w:t>Approved</w:t>
    </w:r>
    <w:r w:rsidR="00224D2D">
      <w:fldChar w:fldCharType="end"/>
    </w:r>
    <w:r>
      <w:tab/>
      <w:t xml:space="preserve">Page </w:t>
    </w:r>
    <w:r>
      <w:fldChar w:fldCharType="begin"/>
    </w:r>
    <w:r>
      <w:instrText xml:space="preserve"> PAGE  \* Arabic  \* MERGEFORMAT </w:instrText>
    </w:r>
    <w:r>
      <w:fldChar w:fldCharType="separate"/>
    </w:r>
    <w:r w:rsidR="00224D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4D2D">
      <w:rPr>
        <w:noProof/>
      </w:rPr>
      <w:t>4</w:t>
    </w:r>
    <w:r>
      <w:rPr>
        <w:noProof/>
      </w:rPr>
      <w:fldChar w:fldCharType="end"/>
    </w:r>
  </w:p>
  <w:p w:rsidR="006C3FFD" w:rsidP="006C3FFD">
    <w:pPr>
      <w:pStyle w:val="Footer"/>
      <w:framePr w:wrap="around"/>
    </w:pPr>
    <w:r>
      <w:t xml:space="preserve">© Commonwealth of Australia, </w:t>
    </w:r>
    <w:r>
      <w:fldChar w:fldCharType="begin"/>
    </w:r>
    <w:r>
      <w:instrText xml:space="preserve"> DATE  \@ "yyyy"  \* MERGEFORMAT </w:instrText>
    </w:r>
    <w:r>
      <w:fldChar w:fldCharType="separate"/>
    </w:r>
    <w:r w:rsidR="00224D2D">
      <w:rPr>
        <w:noProof/>
      </w:rPr>
      <w:t>2025</w:t>
    </w:r>
    <w:r>
      <w:fldChar w:fldCharType="end"/>
    </w:r>
    <w:r>
      <w:tab/>
    </w:r>
    <w:r>
      <w:fldChar w:fldCharType="begin"/>
    </w:r>
    <w:r>
      <w:instrText xml:space="preserve"> DOCPROPERTY  Author  \* MERGEFORMAT </w:instrText>
    </w:r>
    <w:r>
      <w:fldChar w:fldCharType="separate"/>
    </w:r>
    <w:r w:rsidR="00224D2D">
      <w:t>Manufacturing Industry Skills Alliance</w:t>
    </w:r>
    <w:r w:rsidR="00224D2D">
      <w:fldChar w:fldCharType="end"/>
    </w:r>
  </w:p>
  <w:p w:rsidR="006C3FFD" w:rsidP="006C3F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FFD" w:rsidRPr="00224D2D" w:rsidP="00224D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D2D" w:rsidRPr="002D2AF8" w:rsidP="006C3FFD">
    <w:pPr>
      <w:pStyle w:val="Header"/>
      <w:framePr w:wrap="around"/>
    </w:pPr>
    <w:r>
      <w:fldChar w:fldCharType="begin"/>
    </w:r>
    <w:r>
      <w:instrText xml:space="preserve"> TITLE   \* MERGEFORMAT </w:instrText>
    </w:r>
    <w:r>
      <w:fldChar w:fldCharType="separate"/>
    </w:r>
    <w:r>
      <w:t>MSMPMC301 Store materials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4D2D" w:rsidP="006C3F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FD" w:rsidRPr="002D2AF8" w:rsidP="006C3FFD">
    <w:pPr>
      <w:pStyle w:val="Header"/>
      <w:framePr w:wrap="around"/>
    </w:pPr>
    <w:r>
      <w:fldChar w:fldCharType="begin"/>
    </w:r>
    <w:r>
      <w:instrText xml:space="preserve"> TITLE   \* MERGEFORMAT </w:instrText>
    </w:r>
    <w:r>
      <w:fldChar w:fldCharType="separate"/>
    </w:r>
    <w:r w:rsidR="00224D2D">
      <w:t>MSMPMC301 Store materials for production</w:t>
    </w:r>
    <w:r w:rsidR="00224D2D">
      <w:fldChar w:fldCharType="end"/>
    </w:r>
    <w:r>
      <w:tab/>
      <w:t xml:space="preserve">Date this document was generated: </w:t>
    </w:r>
    <w:r>
      <w:fldChar w:fldCharType="begin"/>
    </w:r>
    <w:r>
      <w:instrText xml:space="preserve"> CREATEDATE  \@ "d MMMM yyyy"  \* MERGEFORMAT </w:instrText>
    </w:r>
    <w:r>
      <w:fldChar w:fldCharType="separate"/>
    </w:r>
    <w:r w:rsidR="00224D2D">
      <w:rPr>
        <w:noProof/>
      </w:rPr>
      <w:t>2 March 2025</w:t>
    </w:r>
    <w:r>
      <w:fldChar w:fldCharType="end"/>
    </w:r>
  </w:p>
  <w:p w:rsidR="006C3FFD" w:rsidP="006C3F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2C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4E2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9C1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F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FFD"/>
    <w:pPr>
      <w:spacing w:before="360" w:after="60"/>
      <w:outlineLvl w:val="0"/>
    </w:pPr>
    <w:rPr>
      <w:sz w:val="32"/>
    </w:rPr>
  </w:style>
  <w:style w:type="paragraph" w:styleId="Heading2">
    <w:name w:val="heading 2"/>
    <w:basedOn w:val="HeadingBase"/>
    <w:next w:val="BodyText"/>
    <w:link w:val="Heading2Char"/>
    <w:qFormat/>
    <w:rsid w:val="006C3FFD"/>
    <w:pPr>
      <w:keepLines/>
      <w:spacing w:before="240" w:after="120"/>
      <w:outlineLvl w:val="1"/>
    </w:pPr>
    <w:rPr>
      <w:sz w:val="28"/>
      <w:szCs w:val="40"/>
    </w:rPr>
  </w:style>
  <w:style w:type="paragraph" w:styleId="Heading3">
    <w:name w:val="heading 3"/>
    <w:basedOn w:val="HeadingBase"/>
    <w:next w:val="BodyText"/>
    <w:link w:val="Heading3Char"/>
    <w:qFormat/>
    <w:rsid w:val="006C3FFD"/>
    <w:pPr>
      <w:spacing w:before="180" w:after="120"/>
      <w:outlineLvl w:val="2"/>
    </w:pPr>
    <w:rPr>
      <w:spacing w:val="-10"/>
      <w:kern w:val="32"/>
    </w:rPr>
  </w:style>
  <w:style w:type="paragraph" w:styleId="Heading4">
    <w:name w:val="heading 4"/>
    <w:basedOn w:val="HeadingBase"/>
    <w:next w:val="BodyText"/>
    <w:link w:val="Heading4Char"/>
    <w:qFormat/>
    <w:rsid w:val="006C3FFD"/>
    <w:pPr>
      <w:spacing w:before="160" w:after="120"/>
      <w:outlineLvl w:val="3"/>
    </w:pPr>
    <w:rPr>
      <w:sz w:val="22"/>
    </w:rPr>
  </w:style>
  <w:style w:type="paragraph" w:styleId="Heading5">
    <w:name w:val="heading 5"/>
    <w:basedOn w:val="HeadingBase"/>
    <w:next w:val="Normal"/>
    <w:link w:val="Heading5Char"/>
    <w:qFormat/>
    <w:rsid w:val="006C3FFD"/>
    <w:pPr>
      <w:spacing w:before="80"/>
      <w:outlineLvl w:val="4"/>
    </w:pPr>
    <w:rPr>
      <w:color w:val="918585"/>
      <w:sz w:val="20"/>
    </w:rPr>
  </w:style>
  <w:style w:type="paragraph" w:styleId="Heading6">
    <w:name w:val="heading 6"/>
    <w:basedOn w:val="HeadingBase"/>
    <w:next w:val="Normal"/>
    <w:link w:val="Heading6Char"/>
    <w:qFormat/>
    <w:rsid w:val="006C3FFD"/>
    <w:pPr>
      <w:spacing w:before="60"/>
      <w:outlineLvl w:val="5"/>
    </w:pPr>
    <w:rPr>
      <w:color w:val="918585"/>
      <w:sz w:val="20"/>
    </w:rPr>
  </w:style>
  <w:style w:type="paragraph" w:styleId="Heading7">
    <w:name w:val="heading 7"/>
    <w:basedOn w:val="Normal"/>
    <w:next w:val="Normal"/>
    <w:link w:val="Heading7Char"/>
    <w:qFormat/>
    <w:rsid w:val="006C3FFD"/>
    <w:pPr>
      <w:ind w:left="720"/>
      <w:outlineLvl w:val="6"/>
    </w:pPr>
    <w:rPr>
      <w:i/>
    </w:rPr>
  </w:style>
  <w:style w:type="paragraph" w:styleId="Heading8">
    <w:name w:val="heading 8"/>
    <w:basedOn w:val="Normal"/>
    <w:next w:val="Normal"/>
    <w:link w:val="Heading8Char"/>
    <w:qFormat/>
    <w:rsid w:val="006C3FFD"/>
    <w:pPr>
      <w:ind w:left="720"/>
      <w:outlineLvl w:val="7"/>
    </w:pPr>
    <w:rPr>
      <w:i/>
    </w:rPr>
  </w:style>
  <w:style w:type="paragraph" w:styleId="Heading9">
    <w:name w:val="heading 9"/>
    <w:basedOn w:val="Normal"/>
    <w:next w:val="Normal"/>
    <w:link w:val="Heading9Char"/>
    <w:qFormat/>
    <w:rsid w:val="006C3FFD"/>
    <w:pPr>
      <w:ind w:left="720"/>
      <w:outlineLvl w:val="8"/>
    </w:pPr>
    <w:rPr>
      <w:i/>
    </w:rPr>
  </w:style>
  <w:style w:type="character" w:default="1" w:styleId="DefaultParagraphFont">
    <w:name w:val="Default Paragraph Font"/>
    <w:uiPriority w:val="1"/>
    <w:unhideWhenUsed/>
    <w:rsid w:val="006C3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FFD"/>
  </w:style>
  <w:style w:type="character" w:customStyle="1" w:styleId="Heading1Char">
    <w:name w:val="Heading 1 Char"/>
    <w:basedOn w:val="DefaultParagraphFont"/>
    <w:link w:val="Heading1"/>
    <w:rsid w:val="006C3FFD"/>
    <w:rPr>
      <w:rFonts w:ascii="Times New Roman" w:eastAsia="Times New Roman" w:hAnsi="Times New Roman" w:cs="Times New Roman"/>
      <w:b/>
      <w:sz w:val="32"/>
      <w:szCs w:val="20"/>
      <w:lang w:eastAsia="en-US"/>
    </w:rPr>
  </w:style>
  <w:style w:type="paragraph" w:styleId="BodyText">
    <w:name w:val="Body Text"/>
    <w:basedOn w:val="Normal"/>
    <w:link w:val="BodyTextChar"/>
    <w:rsid w:val="006C3F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FFD"/>
    <w:rPr>
      <w:rFonts w:ascii="Times New Roman" w:eastAsia="Times New Roman" w:hAnsi="Times New Roman" w:cs="Times New Roman"/>
      <w:sz w:val="24"/>
      <w:lang w:eastAsia="en-US"/>
    </w:rPr>
  </w:style>
  <w:style w:type="paragraph" w:styleId="ListBullet">
    <w:name w:val="List Bullet"/>
    <w:basedOn w:val="List"/>
    <w:rsid w:val="006C3FFD"/>
    <w:pPr>
      <w:numPr>
        <w:numId w:val="13"/>
      </w:numPr>
      <w:tabs>
        <w:tab w:val="clear" w:pos="340"/>
      </w:tabs>
      <w:spacing w:before="40" w:after="40"/>
    </w:pPr>
  </w:style>
  <w:style w:type="character" w:customStyle="1" w:styleId="SpecialBold">
    <w:name w:val="Special Bold"/>
    <w:basedOn w:val="DefaultParagraphFont"/>
    <w:rsid w:val="006C3FFD"/>
    <w:rPr>
      <w:b/>
      <w:spacing w:val="0"/>
    </w:rPr>
  </w:style>
  <w:style w:type="paragraph" w:styleId="ListBullet2">
    <w:name w:val="List Bullet 2"/>
    <w:basedOn w:val="List2"/>
    <w:rsid w:val="006C3FFD"/>
    <w:pPr>
      <w:numPr>
        <w:numId w:val="14"/>
      </w:numPr>
      <w:tabs>
        <w:tab w:val="clear" w:pos="680"/>
      </w:tabs>
    </w:pPr>
  </w:style>
  <w:style w:type="character" w:styleId="Emphasis">
    <w:name w:val="Emphasis"/>
    <w:basedOn w:val="DefaultParagraphFont"/>
    <w:qFormat/>
    <w:rsid w:val="006C3FFD"/>
    <w:rPr>
      <w:i/>
    </w:rPr>
  </w:style>
  <w:style w:type="paragraph" w:customStyle="1" w:styleId="SuperHeading">
    <w:name w:val="SuperHeading"/>
    <w:basedOn w:val="Normal"/>
    <w:rsid w:val="006C3FFD"/>
    <w:pPr>
      <w:spacing w:before="240" w:after="120"/>
      <w:outlineLvl w:val="0"/>
    </w:pPr>
    <w:rPr>
      <w:rFonts w:ascii="Times New Roman" w:hAnsi="Times New Roman"/>
      <w:b/>
      <w:sz w:val="32"/>
    </w:rPr>
  </w:style>
  <w:style w:type="paragraph" w:customStyle="1" w:styleId="AllowPageBreak">
    <w:name w:val="AllowPageBreak"/>
    <w:rsid w:val="006C3F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3FFD"/>
    <w:pPr>
      <w:numPr>
        <w:numId w:val="3"/>
      </w:numPr>
      <w:tabs>
        <w:tab w:val="clear" w:pos="1021"/>
      </w:tabs>
      <w:ind w:left="1037" w:hanging="357"/>
    </w:pPr>
  </w:style>
  <w:style w:type="character" w:customStyle="1" w:styleId="Heading2Char">
    <w:name w:val="Heading 2 Char"/>
    <w:basedOn w:val="DefaultParagraphFont"/>
    <w:link w:val="Heading2"/>
    <w:rsid w:val="006C3F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F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F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F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F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F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F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FFD"/>
    <w:rPr>
      <w:rFonts w:ascii="Courier New" w:eastAsia="Times New Roman" w:hAnsi="Courier New" w:cs="Times New Roman"/>
      <w:i/>
      <w:szCs w:val="20"/>
      <w:lang w:eastAsia="en-US"/>
    </w:rPr>
  </w:style>
  <w:style w:type="paragraph" w:customStyle="1" w:styleId="HeadingBase">
    <w:name w:val="Heading Base"/>
    <w:rsid w:val="006C3F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FFD"/>
    <w:pPr>
      <w:tabs>
        <w:tab w:val="right" w:leader="dot" w:pos="9072"/>
      </w:tabs>
      <w:ind w:left="567"/>
    </w:pPr>
    <w:rPr>
      <w:szCs w:val="22"/>
    </w:rPr>
  </w:style>
  <w:style w:type="paragraph" w:customStyle="1" w:styleId="TOCBase">
    <w:name w:val="TOC Base"/>
    <w:rsid w:val="006C3F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FFD"/>
    <w:pPr>
      <w:tabs>
        <w:tab w:val="right" w:leader="dot" w:pos="9072"/>
      </w:tabs>
      <w:spacing w:before="40" w:after="40"/>
      <w:ind w:left="284"/>
    </w:pPr>
    <w:rPr>
      <w:rFonts w:ascii="Times New Roman" w:hAnsi="Times New Roman"/>
    </w:rPr>
  </w:style>
  <w:style w:type="paragraph" w:styleId="TOC1">
    <w:name w:val="toc 1"/>
    <w:basedOn w:val="TOCBase"/>
    <w:next w:val="Normal"/>
    <w:rsid w:val="006C3F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F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FFD"/>
    <w:rPr>
      <w:rFonts w:ascii="Times New Roman" w:eastAsia="Times New Roman" w:hAnsi="Times New Roman" w:cs="Times New Roman"/>
      <w:sz w:val="16"/>
      <w:lang w:eastAsia="en-US"/>
    </w:rPr>
  </w:style>
  <w:style w:type="paragraph" w:styleId="Title">
    <w:name w:val="Title"/>
    <w:basedOn w:val="HeadingBase"/>
    <w:link w:val="TitleChar"/>
    <w:qFormat/>
    <w:rsid w:val="006C3FFD"/>
    <w:pPr>
      <w:spacing w:before="5040"/>
      <w:jc w:val="center"/>
    </w:pPr>
    <w:rPr>
      <w:sz w:val="48"/>
      <w:szCs w:val="72"/>
      <w:lang w:val="en-US"/>
    </w:rPr>
  </w:style>
  <w:style w:type="character" w:customStyle="1" w:styleId="TitleChar">
    <w:name w:val="Title Char"/>
    <w:basedOn w:val="DefaultParagraphFont"/>
    <w:link w:val="Title"/>
    <w:rsid w:val="006C3F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FFD"/>
    <w:pPr>
      <w:tabs>
        <w:tab w:val="left" w:pos="3600"/>
        <w:tab w:val="left" w:pos="3958"/>
      </w:tabs>
    </w:pPr>
  </w:style>
  <w:style w:type="paragraph" w:styleId="List">
    <w:name w:val="List"/>
    <w:basedOn w:val="BodyText"/>
    <w:next w:val="BodyText"/>
    <w:rsid w:val="006C3FFD"/>
    <w:pPr>
      <w:tabs>
        <w:tab w:val="left" w:pos="340"/>
      </w:tabs>
      <w:spacing w:before="60" w:after="60"/>
      <w:ind w:left="340" w:hanging="340"/>
    </w:pPr>
  </w:style>
  <w:style w:type="paragraph" w:customStyle="1" w:styleId="Note">
    <w:name w:val="Note"/>
    <w:basedOn w:val="BodyText"/>
    <w:rsid w:val="006C3F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FFD"/>
    <w:pPr>
      <w:framePr w:wrap="auto" w:hAnchor="text" w:y="6049"/>
    </w:pPr>
    <w:rPr>
      <w:color w:val="000000"/>
      <w:sz w:val="40"/>
    </w:rPr>
  </w:style>
  <w:style w:type="paragraph" w:customStyle="1" w:styleId="TOCTitle">
    <w:name w:val="TOCTitle"/>
    <w:basedOn w:val="Heading1"/>
    <w:rsid w:val="006C3FFD"/>
    <w:pPr>
      <w:spacing w:after="240"/>
      <w:jc w:val="center"/>
      <w:outlineLvl w:val="9"/>
    </w:pPr>
    <w:rPr>
      <w:caps/>
    </w:rPr>
  </w:style>
  <w:style w:type="paragraph" w:customStyle="1" w:styleId="Version">
    <w:name w:val="Version"/>
    <w:rsid w:val="006C3F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FFD"/>
    <w:pPr>
      <w:keepNext w:val="0"/>
      <w:tabs>
        <w:tab w:val="right" w:pos="4176"/>
      </w:tabs>
      <w:ind w:left="198" w:hanging="198"/>
    </w:pPr>
    <w:rPr>
      <w:rFonts w:ascii="Garamond" w:hAnsi="Garamond"/>
    </w:rPr>
  </w:style>
  <w:style w:type="paragraph" w:styleId="IndexHeading">
    <w:name w:val="index heading"/>
    <w:basedOn w:val="Normal"/>
    <w:next w:val="Index1"/>
    <w:semiHidden/>
    <w:rsid w:val="006C3FFD"/>
    <w:pPr>
      <w:spacing w:before="120" w:after="120"/>
    </w:pPr>
    <w:rPr>
      <w:rFonts w:ascii="Arial" w:hAnsi="Arial"/>
      <w:b/>
      <w:color w:val="918585"/>
      <w:sz w:val="24"/>
    </w:rPr>
  </w:style>
  <w:style w:type="paragraph" w:styleId="Header">
    <w:name w:val="header"/>
    <w:basedOn w:val="Normal"/>
    <w:link w:val="HeaderChar"/>
    <w:rsid w:val="006C3F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FFD"/>
    <w:rPr>
      <w:rFonts w:ascii="Times New Roman" w:eastAsia="Times New Roman" w:hAnsi="Times New Roman" w:cs="Times New Roman"/>
      <w:sz w:val="16"/>
      <w:szCs w:val="20"/>
      <w:lang w:val="en-GB" w:eastAsia="en-US"/>
    </w:rPr>
  </w:style>
  <w:style w:type="paragraph" w:customStyle="1" w:styleId="Chapter">
    <w:name w:val="Chapter"/>
    <w:basedOn w:val="Normal"/>
    <w:rsid w:val="006C3FFD"/>
    <w:pPr>
      <w:spacing w:before="240"/>
    </w:pPr>
    <w:rPr>
      <w:rFonts w:ascii="Times New Roman" w:hAnsi="Times New Roman"/>
      <w:smallCaps/>
      <w:spacing w:val="80"/>
      <w:sz w:val="28"/>
    </w:rPr>
  </w:style>
  <w:style w:type="paragraph" w:customStyle="1" w:styleId="InChapter">
    <w:name w:val="InChapter"/>
    <w:basedOn w:val="Heading3"/>
    <w:rsid w:val="006C3FFD"/>
    <w:pPr>
      <w:spacing w:after="240"/>
      <w:outlineLvl w:val="9"/>
    </w:pPr>
    <w:rPr>
      <w:noProof/>
    </w:rPr>
  </w:style>
  <w:style w:type="paragraph" w:styleId="Index2">
    <w:name w:val="index 2"/>
    <w:basedOn w:val="Normal"/>
    <w:next w:val="Normal"/>
    <w:semiHidden/>
    <w:rsid w:val="006C3FFD"/>
    <w:pPr>
      <w:tabs>
        <w:tab w:val="right" w:pos="4176"/>
      </w:tabs>
      <w:ind w:left="568" w:hanging="284"/>
    </w:pPr>
    <w:rPr>
      <w:rFonts w:ascii="Garamond" w:hAnsi="Garamond"/>
    </w:rPr>
  </w:style>
  <w:style w:type="paragraph" w:customStyle="1" w:styleId="Byline">
    <w:name w:val="Byline"/>
    <w:rsid w:val="006C3F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FFD"/>
    <w:pPr>
      <w:tabs>
        <w:tab w:val="clear" w:pos="3600"/>
        <w:tab w:val="clear" w:pos="3958"/>
      </w:tabs>
      <w:jc w:val="right"/>
    </w:pPr>
  </w:style>
  <w:style w:type="paragraph" w:styleId="Caption">
    <w:name w:val="caption"/>
    <w:basedOn w:val="BodyText"/>
    <w:next w:val="Normal"/>
    <w:qFormat/>
    <w:rsid w:val="006C3FFD"/>
    <w:pPr>
      <w:framePr w:w="2268" w:hSpace="181" w:vSpace="181" w:wrap="around" w:vAnchor="text" w:hAnchor="page" w:x="1135" w:y="285" w:anchorLock="1"/>
    </w:pPr>
    <w:rPr>
      <w:i/>
    </w:rPr>
  </w:style>
  <w:style w:type="paragraph" w:customStyle="1" w:styleId="MiniTOCTitle">
    <w:name w:val="MiniTOCTitle"/>
    <w:basedOn w:val="Heading4"/>
    <w:rsid w:val="006C3FFD"/>
    <w:pPr>
      <w:spacing w:before="240"/>
      <w:outlineLvl w:val="9"/>
    </w:pPr>
    <w:rPr>
      <w:noProof/>
      <w:sz w:val="24"/>
    </w:rPr>
  </w:style>
  <w:style w:type="paragraph" w:customStyle="1" w:styleId="MiniTOCItem">
    <w:name w:val="MiniTOCItem"/>
    <w:basedOn w:val="ListBullet"/>
    <w:rsid w:val="006C3FFD"/>
    <w:pPr>
      <w:numPr>
        <w:numId w:val="0"/>
      </w:numPr>
      <w:tabs>
        <w:tab w:val="right" w:leader="dot" w:pos="6521"/>
      </w:tabs>
      <w:spacing w:before="0" w:after="0"/>
    </w:pPr>
  </w:style>
  <w:style w:type="paragraph" w:customStyle="1" w:styleId="TOFTitle">
    <w:name w:val="TOFTitle"/>
    <w:basedOn w:val="TOCTitle"/>
    <w:rsid w:val="006C3FFD"/>
  </w:style>
  <w:style w:type="paragraph" w:styleId="TableofFigures">
    <w:name w:val="table of figures"/>
    <w:basedOn w:val="Normal"/>
    <w:next w:val="Normal"/>
    <w:semiHidden/>
    <w:rsid w:val="006C3FFD"/>
    <w:pPr>
      <w:tabs>
        <w:tab w:val="right" w:leader="dot" w:pos="9072"/>
      </w:tabs>
      <w:ind w:left="970" w:hanging="403"/>
    </w:pPr>
    <w:rPr>
      <w:rFonts w:ascii="Times New Roman" w:hAnsi="Times New Roman"/>
      <w:b/>
    </w:rPr>
  </w:style>
  <w:style w:type="paragraph" w:styleId="ListNumber">
    <w:name w:val="List Number"/>
    <w:basedOn w:val="List"/>
    <w:rsid w:val="006C3FFD"/>
    <w:pPr>
      <w:numPr>
        <w:numId w:val="16"/>
      </w:numPr>
      <w:tabs>
        <w:tab w:val="clear" w:pos="340"/>
      </w:tabs>
    </w:pPr>
  </w:style>
  <w:style w:type="character" w:customStyle="1" w:styleId="WingdingSymbols">
    <w:name w:val="Wingding Symbols"/>
    <w:rsid w:val="006C3FFD"/>
    <w:rPr>
      <w:rFonts w:ascii="Wingdings" w:hAnsi="Wingdings"/>
    </w:rPr>
  </w:style>
  <w:style w:type="paragraph" w:customStyle="1" w:styleId="TableHeading">
    <w:name w:val="Table Heading"/>
    <w:basedOn w:val="HeadingBase"/>
    <w:rsid w:val="006C3FFD"/>
    <w:pPr>
      <w:keepLines/>
      <w:pBdr>
        <w:bottom w:val="single" w:sz="6" w:space="1" w:color="918585"/>
      </w:pBdr>
      <w:spacing w:before="240"/>
    </w:pPr>
  </w:style>
  <w:style w:type="character" w:customStyle="1" w:styleId="HotSpot">
    <w:name w:val="HotSpot"/>
    <w:rsid w:val="006C3FFD"/>
    <w:rPr>
      <w:color w:val="0033CC"/>
      <w:u w:val="none"/>
    </w:rPr>
  </w:style>
  <w:style w:type="paragraph" w:customStyle="1" w:styleId="BodyTextRight">
    <w:name w:val="Body Text Right"/>
    <w:basedOn w:val="BodyText"/>
    <w:rsid w:val="006C3FFD"/>
    <w:pPr>
      <w:spacing w:before="0" w:after="0"/>
      <w:jc w:val="right"/>
    </w:pPr>
  </w:style>
  <w:style w:type="paragraph" w:styleId="Index3">
    <w:name w:val="index 3"/>
    <w:basedOn w:val="ListNumber2"/>
    <w:next w:val="Normal"/>
    <w:semiHidden/>
    <w:rsid w:val="006C3FFD"/>
    <w:pPr>
      <w:numPr>
        <w:numId w:val="0"/>
      </w:numPr>
      <w:tabs>
        <w:tab w:val="right" w:leader="dot" w:pos="4176"/>
      </w:tabs>
    </w:pPr>
  </w:style>
  <w:style w:type="paragraph" w:styleId="ListNumber2">
    <w:name w:val="List Number 2"/>
    <w:basedOn w:val="List2"/>
    <w:rsid w:val="006C3FFD"/>
    <w:pPr>
      <w:numPr>
        <w:numId w:val="11"/>
      </w:numPr>
      <w:tabs>
        <w:tab w:val="clear" w:pos="1060"/>
      </w:tabs>
    </w:pPr>
  </w:style>
  <w:style w:type="paragraph" w:customStyle="1" w:styleId="MarginNote">
    <w:name w:val="Margin Note"/>
    <w:basedOn w:val="BodyText"/>
    <w:rsid w:val="006C3F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F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F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FFD"/>
    <w:rPr>
      <w:sz w:val="32"/>
    </w:rPr>
  </w:style>
  <w:style w:type="paragraph" w:customStyle="1" w:styleId="HeadingProcedure">
    <w:name w:val="Heading Procedure"/>
    <w:basedOn w:val="HeadingBase"/>
    <w:next w:val="Normal"/>
    <w:rsid w:val="006C3FFD"/>
    <w:pPr>
      <w:tabs>
        <w:tab w:val="left" w:pos="0"/>
      </w:tabs>
      <w:spacing w:before="120" w:after="60"/>
    </w:pPr>
    <w:rPr>
      <w:i/>
      <w:color w:val="918585"/>
      <w:sz w:val="22"/>
    </w:rPr>
  </w:style>
  <w:style w:type="paragraph" w:customStyle="1" w:styleId="TableBodyText">
    <w:name w:val="Table Body Text"/>
    <w:basedOn w:val="BodyText"/>
    <w:rsid w:val="006C3FFD"/>
    <w:pPr>
      <w:spacing w:before="60" w:after="60"/>
    </w:pPr>
  </w:style>
  <w:style w:type="paragraph" w:styleId="ListContinue">
    <w:name w:val="List Continue"/>
    <w:basedOn w:val="List"/>
    <w:rsid w:val="006C3FFD"/>
    <w:pPr>
      <w:ind w:firstLine="0"/>
    </w:pPr>
  </w:style>
  <w:style w:type="paragraph" w:customStyle="1" w:styleId="ListNote">
    <w:name w:val="List Note"/>
    <w:basedOn w:val="List"/>
    <w:rsid w:val="006C3FFD"/>
    <w:pPr>
      <w:pBdr>
        <w:top w:val="single" w:sz="6" w:space="2" w:color="918585"/>
        <w:bottom w:val="single" w:sz="6" w:space="2" w:color="918585"/>
      </w:pBdr>
      <w:tabs>
        <w:tab w:val="left" w:pos="1021"/>
      </w:tabs>
      <w:ind w:firstLine="0"/>
    </w:pPr>
  </w:style>
  <w:style w:type="paragraph" w:customStyle="1" w:styleId="Warning">
    <w:name w:val="Warning"/>
    <w:basedOn w:val="BodyText"/>
    <w:rsid w:val="006C3FFD"/>
    <w:pPr>
      <w:shd w:val="clear" w:color="auto" w:fill="D9D9D9"/>
      <w:tabs>
        <w:tab w:val="left" w:pos="992"/>
      </w:tabs>
      <w:ind w:left="119" w:right="119"/>
    </w:pPr>
    <w:rPr>
      <w:sz w:val="20"/>
    </w:rPr>
  </w:style>
  <w:style w:type="paragraph" w:customStyle="1" w:styleId="MarginIcons">
    <w:name w:val="Margin Icons"/>
    <w:basedOn w:val="BodyText"/>
    <w:rsid w:val="006C3F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FFD"/>
    <w:rPr>
      <w:rFonts w:ascii="Courier New" w:hAnsi="Courier New"/>
    </w:rPr>
  </w:style>
  <w:style w:type="paragraph" w:customStyle="1" w:styleId="NoteBullet">
    <w:name w:val="Note Bullet"/>
    <w:basedOn w:val="Note"/>
    <w:rsid w:val="006C3FFD"/>
    <w:pPr>
      <w:tabs>
        <w:tab w:val="clear" w:pos="680"/>
      </w:tabs>
      <w:spacing w:before="60" w:after="60"/>
    </w:pPr>
  </w:style>
  <w:style w:type="paragraph" w:customStyle="1" w:styleId="SubHeading2">
    <w:name w:val="SubHeading2"/>
    <w:basedOn w:val="HeadingBase"/>
    <w:rsid w:val="006C3FFD"/>
    <w:pPr>
      <w:spacing w:before="240" w:after="60"/>
    </w:pPr>
    <w:rPr>
      <w:sz w:val="20"/>
    </w:rPr>
  </w:style>
  <w:style w:type="paragraph" w:customStyle="1" w:styleId="SubHeading1">
    <w:name w:val="SubHeading1"/>
    <w:basedOn w:val="HeadingBase"/>
    <w:rsid w:val="006C3FFD"/>
    <w:pPr>
      <w:spacing w:before="240" w:after="60"/>
    </w:pPr>
    <w:rPr>
      <w:color w:val="918585"/>
      <w:sz w:val="22"/>
    </w:rPr>
  </w:style>
  <w:style w:type="paragraph" w:customStyle="1" w:styleId="SideHeading">
    <w:name w:val="Side Heading"/>
    <w:basedOn w:val="HeadingBase"/>
    <w:rsid w:val="006C3F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FFD"/>
    <w:pPr>
      <w:numPr>
        <w:numId w:val="12"/>
      </w:numPr>
    </w:pPr>
  </w:style>
  <w:style w:type="paragraph" w:styleId="PlainText">
    <w:name w:val="Plain Text"/>
    <w:basedOn w:val="Normal"/>
    <w:link w:val="PlainTextChar"/>
    <w:rsid w:val="006C3FFD"/>
    <w:rPr>
      <w:sz w:val="20"/>
    </w:rPr>
  </w:style>
  <w:style w:type="character" w:customStyle="1" w:styleId="PlainTextChar">
    <w:name w:val="Plain Text Char"/>
    <w:basedOn w:val="DefaultParagraphFont"/>
    <w:link w:val="PlainText"/>
    <w:rsid w:val="006C3FFD"/>
    <w:rPr>
      <w:rFonts w:ascii="Courier New" w:eastAsia="Times New Roman" w:hAnsi="Courier New" w:cs="Times New Roman"/>
      <w:sz w:val="20"/>
      <w:szCs w:val="20"/>
      <w:lang w:eastAsia="en-US"/>
    </w:rPr>
  </w:style>
  <w:style w:type="character" w:customStyle="1" w:styleId="MenuOption">
    <w:name w:val="Menu Option"/>
    <w:basedOn w:val="DefaultParagraphFont"/>
    <w:rsid w:val="006C3FFD"/>
    <w:rPr>
      <w:b/>
      <w:smallCaps/>
    </w:rPr>
  </w:style>
  <w:style w:type="paragraph" w:customStyle="1" w:styleId="TableListNumber">
    <w:name w:val="Table List Number"/>
    <w:basedOn w:val="ListNumber"/>
    <w:rsid w:val="006C3FFD"/>
    <w:pPr>
      <w:numPr>
        <w:numId w:val="0"/>
      </w:numPr>
    </w:pPr>
  </w:style>
  <w:style w:type="paragraph" w:styleId="TOC4">
    <w:name w:val="toc 4"/>
    <w:basedOn w:val="TOCBase"/>
    <w:next w:val="Normal"/>
    <w:semiHidden/>
    <w:rsid w:val="006C3FFD"/>
    <w:pPr>
      <w:tabs>
        <w:tab w:val="right" w:leader="dot" w:pos="9071"/>
      </w:tabs>
      <w:ind w:left="1701"/>
    </w:pPr>
  </w:style>
  <w:style w:type="paragraph" w:customStyle="1" w:styleId="ListAlpha">
    <w:name w:val="List Alpha"/>
    <w:basedOn w:val="List"/>
    <w:rsid w:val="006C3FFD"/>
    <w:pPr>
      <w:numPr>
        <w:numId w:val="10"/>
      </w:numPr>
    </w:pPr>
  </w:style>
  <w:style w:type="paragraph" w:customStyle="1" w:styleId="ListAlpha2">
    <w:name w:val="List Alpha 2"/>
    <w:basedOn w:val="List2"/>
    <w:rsid w:val="006C3FFD"/>
    <w:pPr>
      <w:numPr>
        <w:numId w:val="9"/>
      </w:numPr>
    </w:pPr>
  </w:style>
  <w:style w:type="paragraph" w:styleId="List2">
    <w:name w:val="List 2"/>
    <w:basedOn w:val="BodyText"/>
    <w:rsid w:val="006C3FFD"/>
    <w:pPr>
      <w:tabs>
        <w:tab w:val="left" w:pos="680"/>
      </w:tabs>
      <w:spacing w:before="60" w:after="60"/>
      <w:ind w:left="680" w:hanging="340"/>
    </w:pPr>
  </w:style>
  <w:style w:type="paragraph" w:styleId="List3">
    <w:name w:val="List 3"/>
    <w:basedOn w:val="BodyText"/>
    <w:rsid w:val="006C3FFD"/>
    <w:pPr>
      <w:tabs>
        <w:tab w:val="left" w:pos="1021"/>
      </w:tabs>
      <w:spacing w:before="60" w:after="60"/>
      <w:ind w:left="1020" w:hanging="340"/>
    </w:pPr>
  </w:style>
  <w:style w:type="paragraph" w:styleId="List4">
    <w:name w:val="List 4"/>
    <w:basedOn w:val="BodyText"/>
    <w:rsid w:val="006C3FFD"/>
    <w:pPr>
      <w:tabs>
        <w:tab w:val="left" w:pos="1361"/>
      </w:tabs>
      <w:spacing w:before="60" w:after="60"/>
      <w:ind w:left="1361" w:hanging="340"/>
    </w:pPr>
  </w:style>
  <w:style w:type="paragraph" w:styleId="List5">
    <w:name w:val="List 5"/>
    <w:basedOn w:val="BodyText"/>
    <w:rsid w:val="006C3FFD"/>
    <w:pPr>
      <w:tabs>
        <w:tab w:val="left" w:pos="1701"/>
      </w:tabs>
      <w:spacing w:before="60" w:after="60"/>
      <w:ind w:left="1701" w:hanging="340"/>
    </w:pPr>
  </w:style>
  <w:style w:type="paragraph" w:styleId="ListBullet4">
    <w:name w:val="List Bullet 4"/>
    <w:basedOn w:val="List4"/>
    <w:rsid w:val="006C3FFD"/>
    <w:pPr>
      <w:numPr>
        <w:numId w:val="4"/>
      </w:numPr>
      <w:tabs>
        <w:tab w:val="clear" w:pos="1361"/>
      </w:tabs>
    </w:pPr>
  </w:style>
  <w:style w:type="paragraph" w:styleId="ListBullet5">
    <w:name w:val="List Bullet 5"/>
    <w:basedOn w:val="List5"/>
    <w:rsid w:val="006C3FFD"/>
    <w:pPr>
      <w:numPr>
        <w:numId w:val="5"/>
      </w:numPr>
    </w:pPr>
  </w:style>
  <w:style w:type="paragraph" w:styleId="ListContinue2">
    <w:name w:val="List Continue 2"/>
    <w:basedOn w:val="List2"/>
    <w:rsid w:val="006C3FFD"/>
    <w:pPr>
      <w:ind w:firstLine="0"/>
    </w:pPr>
  </w:style>
  <w:style w:type="paragraph" w:styleId="ListContinue3">
    <w:name w:val="List Continue 3"/>
    <w:basedOn w:val="List3"/>
    <w:rsid w:val="006C3FFD"/>
    <w:pPr>
      <w:ind w:left="1021" w:firstLine="0"/>
    </w:pPr>
  </w:style>
  <w:style w:type="paragraph" w:styleId="ListContinue4">
    <w:name w:val="List Continue 4"/>
    <w:basedOn w:val="List4"/>
    <w:rsid w:val="006C3FFD"/>
    <w:pPr>
      <w:ind w:firstLine="0"/>
    </w:pPr>
  </w:style>
  <w:style w:type="paragraph" w:styleId="ListContinue5">
    <w:name w:val="List Continue 5"/>
    <w:basedOn w:val="List5"/>
    <w:rsid w:val="006C3FFD"/>
    <w:pPr>
      <w:ind w:firstLine="0"/>
    </w:pPr>
  </w:style>
  <w:style w:type="paragraph" w:styleId="ListNumber3">
    <w:name w:val="List Number 3"/>
    <w:basedOn w:val="List3"/>
    <w:rsid w:val="006C3FFD"/>
    <w:pPr>
      <w:numPr>
        <w:numId w:val="6"/>
      </w:numPr>
    </w:pPr>
  </w:style>
  <w:style w:type="paragraph" w:styleId="ListNumber4">
    <w:name w:val="List Number 4"/>
    <w:basedOn w:val="List4"/>
    <w:rsid w:val="006C3FFD"/>
    <w:pPr>
      <w:numPr>
        <w:numId w:val="7"/>
      </w:numPr>
    </w:pPr>
  </w:style>
  <w:style w:type="paragraph" w:styleId="ListNumber5">
    <w:name w:val="List Number 5"/>
    <w:basedOn w:val="List5"/>
    <w:rsid w:val="006C3FFD"/>
    <w:pPr>
      <w:numPr>
        <w:numId w:val="8"/>
      </w:numPr>
    </w:pPr>
  </w:style>
  <w:style w:type="paragraph" w:styleId="BlockText">
    <w:name w:val="Block Text"/>
    <w:basedOn w:val="Normal"/>
    <w:rsid w:val="006C3FFD"/>
    <w:pPr>
      <w:spacing w:after="120"/>
      <w:ind w:left="1440" w:right="1440"/>
    </w:pPr>
  </w:style>
  <w:style w:type="character" w:customStyle="1" w:styleId="Subscript">
    <w:name w:val="Subscript"/>
    <w:basedOn w:val="DefaultParagraphFont"/>
    <w:rsid w:val="006C3FFD"/>
    <w:rPr>
      <w:sz w:val="16"/>
      <w:vertAlign w:val="subscript"/>
    </w:rPr>
  </w:style>
  <w:style w:type="character" w:customStyle="1" w:styleId="Superscript">
    <w:name w:val="Superscript"/>
    <w:basedOn w:val="DefaultParagraphFont"/>
    <w:rsid w:val="006C3FFD"/>
    <w:rPr>
      <w:sz w:val="16"/>
      <w:vertAlign w:val="superscript"/>
    </w:rPr>
  </w:style>
  <w:style w:type="character" w:customStyle="1" w:styleId="Symbols">
    <w:name w:val="Symbols"/>
    <w:basedOn w:val="DefaultParagraphFont"/>
    <w:rsid w:val="006C3FFD"/>
    <w:rPr>
      <w:rFonts w:ascii="Symbol" w:hAnsi="Symbol"/>
    </w:rPr>
  </w:style>
  <w:style w:type="character" w:customStyle="1" w:styleId="MenuOptions">
    <w:name w:val="Menu Options"/>
    <w:basedOn w:val="DefaultParagraphFont"/>
    <w:rsid w:val="006C3FFD"/>
    <w:rPr>
      <w:rFonts w:ascii="Arial Narrow" w:hAnsi="Arial Narrow"/>
      <w:smallCaps/>
    </w:rPr>
  </w:style>
  <w:style w:type="character" w:customStyle="1" w:styleId="Buttons">
    <w:name w:val="Buttons"/>
    <w:basedOn w:val="DefaultParagraphFont"/>
    <w:rsid w:val="006C3FFD"/>
    <w:rPr>
      <w:b/>
    </w:rPr>
  </w:style>
  <w:style w:type="character" w:customStyle="1" w:styleId="Underlined">
    <w:name w:val="Underlined"/>
    <w:basedOn w:val="DefaultParagraphFont"/>
    <w:rsid w:val="006C3FFD"/>
    <w:rPr>
      <w:u w:val="single"/>
    </w:rPr>
  </w:style>
  <w:style w:type="paragraph" w:customStyle="1" w:styleId="TableBodyTextRight">
    <w:name w:val="Table Body Text Right"/>
    <w:basedOn w:val="TableBodyText"/>
    <w:rsid w:val="006C3FFD"/>
    <w:pPr>
      <w:widowControl w:val="0"/>
      <w:autoSpaceDE w:val="0"/>
      <w:autoSpaceDN w:val="0"/>
      <w:adjustRightInd w:val="0"/>
      <w:jc w:val="right"/>
    </w:pPr>
    <w:rPr>
      <w:rFonts w:cs="Arial"/>
      <w:szCs w:val="18"/>
    </w:rPr>
  </w:style>
  <w:style w:type="paragraph" w:customStyle="1" w:styleId="CopyrightText">
    <w:name w:val="Copyright Text"/>
    <w:basedOn w:val="BodyText"/>
    <w:rsid w:val="006C3FFD"/>
    <w:rPr>
      <w:sz w:val="18"/>
    </w:rPr>
  </w:style>
  <w:style w:type="paragraph" w:customStyle="1" w:styleId="BodySmallRight">
    <w:name w:val="Body Small Right"/>
    <w:basedOn w:val="BodyTextRight"/>
    <w:rsid w:val="006C3FFD"/>
    <w:rPr>
      <w:sz w:val="18"/>
      <w:szCs w:val="18"/>
    </w:rPr>
  </w:style>
  <w:style w:type="paragraph" w:customStyle="1" w:styleId="MarginEdition">
    <w:name w:val="Margin Edition"/>
    <w:basedOn w:val="MarginNote"/>
    <w:rsid w:val="006C3FFD"/>
    <w:pPr>
      <w:spacing w:before="0" w:after="0"/>
    </w:pPr>
    <w:rPr>
      <w:rFonts w:ascii="Times New Roman" w:hAnsi="Times New Roman"/>
      <w:color w:val="999999"/>
    </w:rPr>
  </w:style>
  <w:style w:type="paragraph" w:customStyle="1" w:styleId="Spacer">
    <w:name w:val="Spacer"/>
    <w:basedOn w:val="Normal"/>
    <w:rsid w:val="006C3FFD"/>
    <w:rPr>
      <w:sz w:val="2"/>
      <w:szCs w:val="2"/>
    </w:rPr>
  </w:style>
  <w:style w:type="character" w:customStyle="1" w:styleId="Small">
    <w:name w:val="Small"/>
    <w:basedOn w:val="DefaultParagraphFont"/>
    <w:rsid w:val="006C3FFD"/>
    <w:rPr>
      <w:sz w:val="16"/>
    </w:rPr>
  </w:style>
  <w:style w:type="paragraph" w:customStyle="1" w:styleId="WideTable">
    <w:name w:val="Wide Table"/>
    <w:basedOn w:val="Normal"/>
    <w:rsid w:val="006C3FFD"/>
    <w:pPr>
      <w:ind w:left="-1418"/>
    </w:pPr>
    <w:rPr>
      <w:sz w:val="2"/>
      <w:szCs w:val="2"/>
    </w:rPr>
  </w:style>
  <w:style w:type="character" w:styleId="PageNumber">
    <w:name w:val="page number"/>
    <w:basedOn w:val="DefaultParagraphFont"/>
    <w:rsid w:val="006C3FFD"/>
  </w:style>
  <w:style w:type="paragraph" w:styleId="Quote">
    <w:name w:val="Quote"/>
    <w:basedOn w:val="Heading1"/>
    <w:link w:val="QuoteChar"/>
    <w:qFormat/>
    <w:rsid w:val="006C3FFD"/>
    <w:rPr>
      <w:b w:val="0"/>
      <w:sz w:val="72"/>
      <w:szCs w:val="72"/>
      <w:lang w:val="en-NZ"/>
    </w:rPr>
  </w:style>
  <w:style w:type="character" w:customStyle="1" w:styleId="QuoteChar">
    <w:name w:val="Quote Char"/>
    <w:basedOn w:val="DefaultParagraphFont"/>
    <w:link w:val="Quote"/>
    <w:rsid w:val="006C3F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FFD"/>
    <w:pPr>
      <w:pageBreakBefore/>
    </w:pPr>
  </w:style>
  <w:style w:type="paragraph" w:customStyle="1" w:styleId="Border">
    <w:name w:val="Border"/>
    <w:basedOn w:val="Normal"/>
    <w:qFormat/>
    <w:rsid w:val="006C3F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FFD"/>
    <w:rPr>
      <w:b/>
      <w:bCs/>
      <w:i/>
      <w:iCs/>
      <w:color w:val="auto"/>
    </w:rPr>
  </w:style>
  <w:style w:type="paragraph" w:styleId="IntenseQuote">
    <w:name w:val="Intense Quote"/>
    <w:basedOn w:val="Normal"/>
    <w:next w:val="Normal"/>
    <w:link w:val="IntenseQuoteChar"/>
    <w:uiPriority w:val="30"/>
    <w:qFormat/>
    <w:rsid w:val="006C3F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F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FFD"/>
    <w:rPr>
      <w:smallCaps/>
      <w:color w:val="auto"/>
      <w:u w:val="single"/>
    </w:rPr>
  </w:style>
  <w:style w:type="character" w:styleId="IntenseReference">
    <w:name w:val="Intense Reference"/>
    <w:basedOn w:val="DefaultParagraphFont"/>
    <w:uiPriority w:val="32"/>
    <w:qFormat/>
    <w:rsid w:val="006C3FFD"/>
    <w:rPr>
      <w:b/>
      <w:bCs/>
      <w:smallCaps/>
      <w:color w:val="auto"/>
      <w:spacing w:val="5"/>
      <w:u w:val="single"/>
    </w:rPr>
  </w:style>
  <w:style w:type="paragraph" w:customStyle="1" w:styleId="2ColumnHeading">
    <w:name w:val="2Column Heading"/>
    <w:basedOn w:val="BodyText"/>
    <w:qFormat/>
    <w:rsid w:val="006C3FFD"/>
    <w:pPr>
      <w:spacing w:after="60"/>
      <w:ind w:left="-2268"/>
    </w:pPr>
    <w:rPr>
      <w:b/>
    </w:rPr>
  </w:style>
  <w:style w:type="paragraph" w:customStyle="1" w:styleId="Heading1TOC">
    <w:name w:val="Heading1 TOC"/>
    <w:basedOn w:val="Normal"/>
    <w:qFormat/>
    <w:rsid w:val="006C3FFD"/>
    <w:pPr>
      <w:spacing w:before="240" w:after="120"/>
    </w:pPr>
    <w:rPr>
      <w:rFonts w:ascii="Times New Roman" w:hAnsi="Times New Roman"/>
      <w:b/>
      <w:sz w:val="32"/>
    </w:rPr>
  </w:style>
  <w:style w:type="paragraph" w:customStyle="1" w:styleId="Heading2TOC">
    <w:name w:val="Heading2 TOC"/>
    <w:basedOn w:val="Normal"/>
    <w:qFormat/>
    <w:rsid w:val="006C3FFD"/>
    <w:pPr>
      <w:spacing w:before="240" w:after="60"/>
    </w:pPr>
    <w:rPr>
      <w:rFonts w:ascii="Times New Roman" w:hAnsi="Times New Roman"/>
      <w:b/>
      <w:sz w:val="28"/>
    </w:rPr>
  </w:style>
  <w:style w:type="character" w:customStyle="1" w:styleId="Underline">
    <w:name w:val="Underline"/>
    <w:basedOn w:val="DefaultParagraphFont"/>
    <w:qFormat/>
    <w:rsid w:val="006C3FFD"/>
    <w:rPr>
      <w:u w:val="single"/>
    </w:rPr>
  </w:style>
  <w:style w:type="character" w:customStyle="1" w:styleId="BoldandItalics">
    <w:name w:val="Bold and Italics"/>
    <w:qFormat/>
    <w:rsid w:val="006C3FFD"/>
    <w:rPr>
      <w:b/>
      <w:i/>
      <w:u w:val="none"/>
    </w:rPr>
  </w:style>
  <w:style w:type="paragraph" w:styleId="BalloonText">
    <w:name w:val="Balloon Text"/>
    <w:basedOn w:val="Normal"/>
    <w:link w:val="BalloonTextChar"/>
    <w:rsid w:val="006C3FFD"/>
    <w:rPr>
      <w:rFonts w:ascii="Tahoma" w:hAnsi="Tahoma" w:cs="Tahoma"/>
      <w:sz w:val="16"/>
      <w:szCs w:val="16"/>
    </w:rPr>
  </w:style>
  <w:style w:type="character" w:customStyle="1" w:styleId="BalloonTextChar">
    <w:name w:val="Balloon Text Char"/>
    <w:basedOn w:val="DefaultParagraphFont"/>
    <w:link w:val="BalloonText"/>
    <w:rsid w:val="006C3F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F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F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FFD"/>
    <w:rPr>
      <w:b/>
      <w:color w:val="660033"/>
      <w:spacing w:val="0"/>
    </w:rPr>
  </w:style>
  <w:style w:type="paragraph" w:customStyle="1" w:styleId="Nameditemlist">
    <w:name w:val="Named item list"/>
    <w:basedOn w:val="BodyText"/>
    <w:qFormat/>
    <w:rsid w:val="006C3FFD"/>
    <w:pPr>
      <w:tabs>
        <w:tab w:val="left" w:pos="2835"/>
      </w:tabs>
      <w:ind w:left="2835" w:hanging="2835"/>
    </w:pPr>
  </w:style>
  <w:style w:type="paragraph" w:customStyle="1" w:styleId="BodyTextnopadding">
    <w:name w:val="Body Text no padding"/>
    <w:basedOn w:val="BodyText"/>
    <w:qFormat/>
    <w:rsid w:val="006C3FFD"/>
    <w:pPr>
      <w:spacing w:before="0" w:after="0"/>
    </w:pPr>
  </w:style>
  <w:style w:type="paragraph" w:customStyle="1" w:styleId="BodyTextBold">
    <w:name w:val="Body Text Bold"/>
    <w:basedOn w:val="BodyText"/>
    <w:qFormat/>
    <w:rsid w:val="006C3FFD"/>
    <w:rPr>
      <w:b/>
    </w:rPr>
  </w:style>
  <w:style w:type="character" w:styleId="Hyperlink">
    <w:name w:val="Hyperlink"/>
    <w:basedOn w:val="DefaultParagraphFont"/>
    <w:uiPriority w:val="99"/>
    <w:unhideWhenUsed/>
    <w:rsid w:val="00224D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677</Words>
  <Characters>4416</Characters>
  <Application>Microsoft Office Word</Application>
  <DocSecurity>0</DocSecurity>
  <Lines>138</Lines>
  <Paragraphs>99</Paragraphs>
  <ScaleCrop>false</ScaleCrop>
  <Company>Author-it Software Corporation Ltd.</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MSMPMC301 Store materials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2025-03-01T13:19:00Z</dcterms:created>
  <dcterms:modified xsi:type="dcterms:W3CDTF">2025-03-01T13:20:00Z</dcterms:modified>
</cp:coreProperties>
</file>