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E8A" w:rsidP="00FA0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MSMPMC200 Organise self</w:t>
      </w:r>
      <w:r>
        <w:fldChar w:fldCharType="end"/>
      </w:r>
    </w:p>
    <w:p w:rsidR="00FA0E8A" w:rsidP="00FA0E8A">
      <w:pPr>
        <w:pStyle w:val="Version"/>
        <w:sectPr w:rsidSect="009F1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B75" w:rsidP="009F1B75">
      <w:pPr>
        <w:pStyle w:val="SuperHeading"/>
      </w:pPr>
      <w:r w:rsidRPr="009F1B75">
        <w:t>Assessment Requirements for MSMPMC200 Organise self</w:t>
      </w:r>
    </w:p>
    <w:p w:rsidR="00000000" w:rsidRPr="009F1B75" w:rsidP="009F1B75">
      <w:pPr>
        <w:pStyle w:val="Heading1"/>
      </w:pPr>
      <w:bookmarkStart w:id="1" w:name="O_1009364"/>
      <w:bookmarkEnd w:id="1"/>
      <w:r w:rsidRPr="009F1B75">
        <w:t>Modification History</w:t>
      </w:r>
    </w:p>
    <w:p w:rsidR="00000000" w:rsidRPr="009F1B75" w:rsidP="00FA0E8A">
      <w:pPr>
        <w:pStyle w:val="BodyText"/>
      </w:pPr>
      <w:r w:rsidRPr="009F1B75">
        <w:t>Release 1. New Unit. Supersedes and is equivalent to PMC561080 Organise self</w:t>
      </w:r>
    </w:p>
    <w:p w:rsidR="00000000" w:rsidRPr="009F1B75" w:rsidP="009F1B75">
      <w:pPr>
        <w:pStyle w:val="Heading1"/>
      </w:pPr>
      <w:bookmarkStart w:id="2" w:name="O_1009367"/>
      <w:bookmarkEnd w:id="2"/>
      <w:r w:rsidRPr="009F1B75">
        <w:t>Performance Evidence</w:t>
      </w:r>
    </w:p>
    <w:p w:rsidR="00000000" w:rsidRPr="009F1B75" w:rsidP="00FA0E8A">
      <w:pPr>
        <w:pStyle w:val="BodyText"/>
      </w:pPr>
      <w:r w:rsidRPr="009F1B75">
        <w:t>There must be evidence the candidate has completed the tasks outlined in the elements and performance criteri</w:t>
      </w:r>
      <w:r w:rsidRPr="009F1B75">
        <w:t>a of this unit, and:</w:t>
      </w:r>
    </w:p>
    <w:p w:rsidR="00000000" w:rsidRPr="009F1B75" w:rsidP="009F1B75">
      <w:pPr>
        <w:pStyle w:val="ListBullet"/>
      </w:pPr>
      <w:r w:rsidRPr="009F1B75">
        <w:t>identified, prioritised, organised and implemented work activities to meet requirements of procedures and work instructions on at least 1 occasion</w:t>
      </w:r>
    </w:p>
    <w:p w:rsidR="00000000" w:rsidRPr="009F1B75" w:rsidP="009F1B75">
      <w:pPr>
        <w:pStyle w:val="AllowPageBreak"/>
      </w:pPr>
    </w:p>
    <w:p w:rsidR="00000000" w:rsidRPr="009F1B75" w:rsidP="009F1B75">
      <w:pPr>
        <w:pStyle w:val="Heading1"/>
      </w:pPr>
      <w:bookmarkStart w:id="3" w:name="O_1009366"/>
      <w:bookmarkEnd w:id="3"/>
      <w:r w:rsidRPr="009F1B75">
        <w:t>Knowledge Evidence</w:t>
      </w:r>
    </w:p>
    <w:p w:rsidR="00000000" w:rsidRPr="009F1B75" w:rsidP="00FA0E8A">
      <w:pPr>
        <w:pStyle w:val="BodyText"/>
      </w:pPr>
      <w:r w:rsidRPr="009F1B75">
        <w:t>There must be evidence the candidate has knowledg</w:t>
      </w:r>
      <w:r w:rsidRPr="009F1B75">
        <w:t>e of:</w:t>
      </w:r>
    </w:p>
    <w:p w:rsidR="00000000" w:rsidRPr="009F1B75" w:rsidP="009F1B75">
      <w:pPr>
        <w:pStyle w:val="ListBullet"/>
      </w:pPr>
      <w:r w:rsidRPr="009F1B75">
        <w:t>sources of information about allocated work activities, procedures, timelines, schedules and work priorities</w:t>
      </w:r>
    </w:p>
    <w:p w:rsidR="00000000" w:rsidRPr="009F1B75" w:rsidP="009F1B75">
      <w:pPr>
        <w:pStyle w:val="ListBullet"/>
      </w:pPr>
      <w:r w:rsidRPr="009F1B75">
        <w:t>methods for identifying steps and components of work activities to prioritise and implement</w:t>
      </w:r>
    </w:p>
    <w:p w:rsidR="00000000" w:rsidRPr="009F1B75" w:rsidP="009F1B75">
      <w:pPr>
        <w:pStyle w:val="ListBullet"/>
      </w:pPr>
      <w:r w:rsidRPr="009F1B75">
        <w:t>routine problems, their probable causes and rele</w:t>
      </w:r>
      <w:r w:rsidRPr="009F1B75">
        <w:t>vant corrective actions</w:t>
      </w:r>
    </w:p>
    <w:p w:rsidR="00000000" w:rsidRPr="009F1B75" w:rsidP="009F1B75">
      <w:pPr>
        <w:pStyle w:val="ListBullet"/>
      </w:pPr>
      <w:r w:rsidRPr="009F1B75">
        <w:t>organisation procedures relevant to the work environment and job role.</w:t>
      </w:r>
    </w:p>
    <w:p w:rsidR="00000000" w:rsidRPr="009F1B75" w:rsidP="009F1B75">
      <w:pPr>
        <w:pStyle w:val="AllowPageBreak"/>
      </w:pPr>
    </w:p>
    <w:p w:rsidR="00000000" w:rsidRPr="009F1B75" w:rsidP="009F1B75">
      <w:pPr>
        <w:pStyle w:val="Heading1"/>
      </w:pPr>
      <w:bookmarkStart w:id="4" w:name="O_1009365"/>
      <w:bookmarkEnd w:id="4"/>
      <w:r w:rsidRPr="009F1B75">
        <w:t>Assessment Conditions</w:t>
      </w:r>
    </w:p>
    <w:p w:rsidR="00000000" w:rsidRPr="009F1B75" w:rsidP="00FA0E8A">
      <w:pPr>
        <w:pStyle w:val="BodyText"/>
      </w:pPr>
      <w:r w:rsidRPr="009F1B75">
        <w:t>Skills must have been demonstrated in the workplace or in a simulated environment that reflects workplace conditions and</w:t>
      </w:r>
      <w:r w:rsidRPr="009F1B75">
        <w:t xml:space="preserve"> contingencies, as well as, using suitable facilities, equipment and resources. </w:t>
      </w:r>
    </w:p>
    <w:p w:rsidR="00FA0E8A" w:rsidP="00FA0E8A">
      <w:pPr>
        <w:pStyle w:val="BodyText"/>
      </w:pPr>
      <w:r w:rsidRPr="009F1B75">
        <w:t>Assessors must satisfy the NVR/AQTF mandatory competency requirements for assessors.</w:t>
      </w:r>
    </w:p>
    <w:p w:rsidR="00000000" w:rsidRPr="009F1B75" w:rsidP="009F1B75">
      <w:pPr>
        <w:pStyle w:val="Heading1"/>
      </w:pPr>
      <w:bookmarkStart w:id="5" w:name="O_1009363"/>
      <w:bookmarkEnd w:id="5"/>
      <w:r w:rsidRPr="009F1B75">
        <w:t>Links</w:t>
      </w:r>
    </w:p>
    <w:p w:rsidR="00000000" w:rsidRPr="009F1B75" w:rsidP="00FA0E8A">
      <w:pPr>
        <w:pStyle w:val="BodyText"/>
      </w:pPr>
      <w:r w:rsidRPr="009F1B75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22DC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F1B75" w:rsidP="009F1B75"/>
    <w:sectPr w:rsidSect="009F1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75" w:rsidRPr="00FA0E8A" w:rsidP="00FA0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8A" w:rsidP="009F1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A0E8A" w:rsidP="009F1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0E8A" w:rsidP="009F1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B75" w:rsidRPr="00FA0E8A" w:rsidP="00FA0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8A" w:rsidRPr="002D2AF8" w:rsidP="009F1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MSMPMC200 Organise self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0E8A" w:rsidP="009F1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3E5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CD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B75"/>
  </w:style>
  <w:style w:type="character" w:customStyle="1" w:styleId="Heading1Char">
    <w:name w:val="Heading 1 Char"/>
    <w:basedOn w:val="DefaultParagraphFont"/>
    <w:link w:val="Heading1"/>
    <w:rsid w:val="009F1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B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F1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1B75"/>
    <w:rPr>
      <w:b/>
      <w:spacing w:val="0"/>
    </w:rPr>
  </w:style>
  <w:style w:type="paragraph" w:customStyle="1" w:styleId="SuperTitle">
    <w:name w:val="SuperTitle"/>
    <w:basedOn w:val="Title"/>
    <w:rsid w:val="009F1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B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B75"/>
    <w:rPr>
      <w:i/>
    </w:rPr>
  </w:style>
  <w:style w:type="paragraph" w:styleId="Caption">
    <w:name w:val="caption"/>
    <w:basedOn w:val="BodyText"/>
    <w:next w:val="Normal"/>
    <w:qFormat/>
    <w:rsid w:val="009F1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B75"/>
  </w:style>
  <w:style w:type="paragraph" w:styleId="TableofFigures">
    <w:name w:val="table of figures"/>
    <w:basedOn w:val="Normal"/>
    <w:next w:val="Normal"/>
    <w:semiHidden/>
    <w:rsid w:val="009F1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B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B75"/>
    <w:rPr>
      <w:rFonts w:ascii="Wingdings" w:hAnsi="Wingdings"/>
    </w:rPr>
  </w:style>
  <w:style w:type="paragraph" w:customStyle="1" w:styleId="TableHeading">
    <w:name w:val="Table Heading"/>
    <w:basedOn w:val="HeadingBase"/>
    <w:rsid w:val="009F1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B75"/>
    <w:rPr>
      <w:color w:val="0033CC"/>
      <w:u w:val="none"/>
    </w:rPr>
  </w:style>
  <w:style w:type="paragraph" w:customStyle="1" w:styleId="BodyTextRight">
    <w:name w:val="Body Text Right"/>
    <w:basedOn w:val="BodyText"/>
    <w:rsid w:val="009F1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B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B75"/>
    <w:rPr>
      <w:sz w:val="32"/>
    </w:rPr>
  </w:style>
  <w:style w:type="paragraph" w:customStyle="1" w:styleId="HeadingProcedure">
    <w:name w:val="Heading Procedure"/>
    <w:basedOn w:val="HeadingBase"/>
    <w:next w:val="Normal"/>
    <w:rsid w:val="009F1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B75"/>
    <w:pPr>
      <w:spacing w:before="60" w:after="60"/>
    </w:pPr>
  </w:style>
  <w:style w:type="paragraph" w:styleId="ListContinue">
    <w:name w:val="List Continue"/>
    <w:basedOn w:val="List"/>
    <w:rsid w:val="009F1B75"/>
    <w:pPr>
      <w:ind w:firstLine="0"/>
    </w:pPr>
  </w:style>
  <w:style w:type="paragraph" w:customStyle="1" w:styleId="ListNote">
    <w:name w:val="List Note"/>
    <w:basedOn w:val="List"/>
    <w:rsid w:val="009F1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B75"/>
    <w:rPr>
      <w:rFonts w:ascii="Courier New" w:hAnsi="Courier New"/>
    </w:rPr>
  </w:style>
  <w:style w:type="paragraph" w:customStyle="1" w:styleId="NoteBullet">
    <w:name w:val="Note Bullet"/>
    <w:basedOn w:val="Note"/>
    <w:rsid w:val="009F1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B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B75"/>
    <w:rPr>
      <w:b/>
      <w:smallCaps/>
    </w:rPr>
  </w:style>
  <w:style w:type="paragraph" w:customStyle="1" w:styleId="TableListNumber">
    <w:name w:val="Table List Number"/>
    <w:basedOn w:val="ListNumber"/>
    <w:rsid w:val="009F1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B75"/>
    <w:pPr>
      <w:numPr>
        <w:numId w:val="8"/>
      </w:numPr>
    </w:pPr>
  </w:style>
  <w:style w:type="paragraph" w:customStyle="1" w:styleId="ListAlpha2">
    <w:name w:val="List Alpha 2"/>
    <w:basedOn w:val="List2"/>
    <w:rsid w:val="009F1B75"/>
    <w:pPr>
      <w:numPr>
        <w:numId w:val="7"/>
      </w:numPr>
    </w:pPr>
  </w:style>
  <w:style w:type="paragraph" w:styleId="List2">
    <w:name w:val="List 2"/>
    <w:basedOn w:val="BodyText"/>
    <w:rsid w:val="009F1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B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B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B75"/>
    <w:pPr>
      <w:numPr>
        <w:numId w:val="3"/>
      </w:numPr>
    </w:pPr>
  </w:style>
  <w:style w:type="paragraph" w:styleId="ListContinue2">
    <w:name w:val="List Continue 2"/>
    <w:basedOn w:val="List2"/>
    <w:rsid w:val="009F1B75"/>
    <w:pPr>
      <w:ind w:firstLine="0"/>
    </w:pPr>
  </w:style>
  <w:style w:type="paragraph" w:styleId="ListContinue3">
    <w:name w:val="List Continue 3"/>
    <w:basedOn w:val="List3"/>
    <w:rsid w:val="009F1B75"/>
    <w:pPr>
      <w:ind w:left="1021" w:firstLine="0"/>
    </w:pPr>
  </w:style>
  <w:style w:type="paragraph" w:styleId="ListContinue4">
    <w:name w:val="List Continue 4"/>
    <w:basedOn w:val="List4"/>
    <w:rsid w:val="009F1B75"/>
    <w:pPr>
      <w:ind w:firstLine="0"/>
    </w:pPr>
  </w:style>
  <w:style w:type="paragraph" w:styleId="ListContinue5">
    <w:name w:val="List Continue 5"/>
    <w:basedOn w:val="List5"/>
    <w:rsid w:val="009F1B75"/>
    <w:pPr>
      <w:ind w:firstLine="0"/>
    </w:pPr>
  </w:style>
  <w:style w:type="paragraph" w:styleId="ListNumber3">
    <w:name w:val="List Number 3"/>
    <w:basedOn w:val="List3"/>
    <w:rsid w:val="009F1B75"/>
    <w:pPr>
      <w:numPr>
        <w:numId w:val="4"/>
      </w:numPr>
    </w:pPr>
  </w:style>
  <w:style w:type="paragraph" w:styleId="ListNumber4">
    <w:name w:val="List Number 4"/>
    <w:basedOn w:val="List4"/>
    <w:rsid w:val="009F1B75"/>
    <w:pPr>
      <w:numPr>
        <w:numId w:val="5"/>
      </w:numPr>
    </w:pPr>
  </w:style>
  <w:style w:type="paragraph" w:styleId="ListNumber5">
    <w:name w:val="List Number 5"/>
    <w:basedOn w:val="List5"/>
    <w:rsid w:val="009F1B75"/>
    <w:pPr>
      <w:numPr>
        <w:numId w:val="6"/>
      </w:numPr>
    </w:pPr>
  </w:style>
  <w:style w:type="paragraph" w:styleId="BlockText">
    <w:name w:val="Block Text"/>
    <w:basedOn w:val="Normal"/>
    <w:rsid w:val="009F1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B75"/>
    <w:rPr>
      <w:sz w:val="16"/>
      <w:vertAlign w:val="superscript"/>
    </w:rPr>
  </w:style>
  <w:style w:type="character" w:customStyle="1" w:styleId="Symbols">
    <w:name w:val="Symbols"/>
    <w:basedOn w:val="DefaultParagraphFont"/>
    <w:rsid w:val="009F1B75"/>
    <w:rPr>
      <w:rFonts w:ascii="Symbol" w:hAnsi="Symbol"/>
    </w:rPr>
  </w:style>
  <w:style w:type="character" w:customStyle="1" w:styleId="MenuOptions">
    <w:name w:val="Menu Options"/>
    <w:basedOn w:val="DefaultParagraphFont"/>
    <w:rsid w:val="009F1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B75"/>
    <w:rPr>
      <w:b/>
    </w:rPr>
  </w:style>
  <w:style w:type="character" w:customStyle="1" w:styleId="Underlined">
    <w:name w:val="Underlined"/>
    <w:basedOn w:val="DefaultParagraphFont"/>
    <w:rsid w:val="009F1B75"/>
    <w:rPr>
      <w:u w:val="single"/>
    </w:rPr>
  </w:style>
  <w:style w:type="paragraph" w:customStyle="1" w:styleId="TableBodyTextRight">
    <w:name w:val="Table Body Text Right"/>
    <w:basedOn w:val="TableBodyText"/>
    <w:rsid w:val="009F1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B75"/>
    <w:rPr>
      <w:sz w:val="18"/>
    </w:rPr>
  </w:style>
  <w:style w:type="paragraph" w:customStyle="1" w:styleId="BodySmallRight">
    <w:name w:val="Body Small Right"/>
    <w:basedOn w:val="BodyTextRight"/>
    <w:rsid w:val="009F1B75"/>
    <w:rPr>
      <w:sz w:val="18"/>
      <w:szCs w:val="18"/>
    </w:rPr>
  </w:style>
  <w:style w:type="paragraph" w:customStyle="1" w:styleId="MarginEdition">
    <w:name w:val="Margin Edition"/>
    <w:basedOn w:val="MarginNote"/>
    <w:rsid w:val="009F1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B75"/>
    <w:rPr>
      <w:sz w:val="2"/>
      <w:szCs w:val="2"/>
    </w:rPr>
  </w:style>
  <w:style w:type="character" w:customStyle="1" w:styleId="Small">
    <w:name w:val="Small"/>
    <w:basedOn w:val="DefaultParagraphFont"/>
    <w:rsid w:val="009F1B75"/>
    <w:rPr>
      <w:sz w:val="16"/>
    </w:rPr>
  </w:style>
  <w:style w:type="paragraph" w:customStyle="1" w:styleId="WideTable">
    <w:name w:val="Wide Table"/>
    <w:basedOn w:val="Normal"/>
    <w:rsid w:val="009F1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B75"/>
  </w:style>
  <w:style w:type="paragraph" w:styleId="Quote">
    <w:name w:val="Quote"/>
    <w:basedOn w:val="Heading1"/>
    <w:link w:val="QuoteChar"/>
    <w:qFormat/>
    <w:rsid w:val="009F1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B75"/>
    <w:pPr>
      <w:pageBreakBefore/>
    </w:pPr>
  </w:style>
  <w:style w:type="paragraph" w:customStyle="1" w:styleId="Border">
    <w:name w:val="Border"/>
    <w:basedOn w:val="Normal"/>
    <w:qFormat/>
    <w:rsid w:val="009F1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B75"/>
    <w:rPr>
      <w:u w:val="single"/>
    </w:rPr>
  </w:style>
  <w:style w:type="character" w:customStyle="1" w:styleId="BoldandItalics">
    <w:name w:val="Bold and Italics"/>
    <w:qFormat/>
    <w:rsid w:val="009F1B75"/>
    <w:rPr>
      <w:b/>
      <w:i/>
      <w:u w:val="none"/>
    </w:rPr>
  </w:style>
  <w:style w:type="paragraph" w:styleId="BalloonText">
    <w:name w:val="Balloon Text"/>
    <w:basedOn w:val="Normal"/>
    <w:link w:val="BalloonTextChar"/>
    <w:rsid w:val="009F1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B75"/>
    <w:pPr>
      <w:spacing w:before="0" w:after="0"/>
    </w:pPr>
  </w:style>
  <w:style w:type="paragraph" w:customStyle="1" w:styleId="BodyTextBold">
    <w:name w:val="Body Text Bold"/>
    <w:basedOn w:val="BodyText"/>
    <w:qFormat/>
    <w:rsid w:val="009F1B75"/>
    <w:rPr>
      <w:b/>
    </w:rPr>
  </w:style>
  <w:style w:type="character" w:styleId="Hyperlink">
    <w:name w:val="Hyperlink"/>
    <w:basedOn w:val="DefaultParagraphFont"/>
    <w:uiPriority w:val="99"/>
    <w:unhideWhenUsed/>
    <w:rsid w:val="00FA0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1367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MSMPMC200 Organise self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