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F26" w:rsidP="002E2F26">
      <w:pPr>
        <w:pStyle w:val="Title"/>
      </w:pPr>
      <w:r>
        <w:fldChar w:fldCharType="begin"/>
      </w:r>
      <w:r>
        <w:instrText xml:space="preserve"> TITLE   \* MERGEFORMAT </w:instrText>
      </w:r>
      <w:r>
        <w:fldChar w:fldCharType="separate"/>
      </w:r>
      <w:r>
        <w:t>Assessment Requirements for MSMPER201 Monitor and control work permits</w:t>
      </w:r>
      <w:r>
        <w:fldChar w:fldCharType="end"/>
      </w:r>
    </w:p>
    <w:p w:rsidR="002E2F26" w:rsidP="002E2F26">
      <w:pPr>
        <w:pStyle w:val="Version"/>
        <w:sectPr w:rsidSect="009266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677" w:rsidP="00926677">
      <w:pPr>
        <w:pStyle w:val="SuperHeading"/>
      </w:pPr>
      <w:r w:rsidRPr="00926677">
        <w:t>Assessment Requirements for MSMPER201 Monitor and control work permits</w:t>
      </w:r>
    </w:p>
    <w:p w:rsidR="00000000" w:rsidRPr="00926677" w:rsidP="00926677">
      <w:pPr>
        <w:pStyle w:val="Heading1"/>
      </w:pPr>
      <w:bookmarkStart w:id="1" w:name="O_871101"/>
      <w:bookmarkEnd w:id="1"/>
      <w:r w:rsidRPr="00926677">
        <w:t>Modification History</w:t>
      </w:r>
    </w:p>
    <w:p w:rsidR="00000000" w:rsidRPr="00926677" w:rsidP="002E2F26">
      <w:pPr>
        <w:pStyle w:val="BodyText"/>
      </w:pPr>
      <w:r w:rsidRPr="00926677">
        <w:t>Release 1. Supersedes and is equivalent to MSAPMPER201A Monitor and control work permits</w:t>
      </w:r>
    </w:p>
    <w:p w:rsidR="00000000" w:rsidRPr="00926677" w:rsidP="00926677">
      <w:pPr>
        <w:pStyle w:val="Heading1"/>
      </w:pPr>
      <w:bookmarkStart w:id="2" w:name="O_871104"/>
      <w:bookmarkEnd w:id="2"/>
      <w:r w:rsidRPr="00926677">
        <w:t>Performance Evidence</w:t>
      </w:r>
    </w:p>
    <w:p w:rsidR="00000000" w:rsidRPr="00926677" w:rsidP="002E2F26">
      <w:pPr>
        <w:pStyle w:val="BodyText"/>
      </w:pPr>
      <w:r w:rsidRPr="00926677">
        <w:t>Evidence required to demonstrate competence in this unit must be relevant to and satisfy the requirements of the elements and performance criteria and demonstrate the ability to:</w:t>
      </w:r>
    </w:p>
    <w:p w:rsidR="00000000" w:rsidRPr="00926677" w:rsidP="00926677">
      <w:pPr>
        <w:pStyle w:val="ListBullet"/>
      </w:pPr>
      <w:r w:rsidRPr="00926677">
        <w:t xml:space="preserve">identify activities requiring a permit and type of permit required </w:t>
      </w:r>
    </w:p>
    <w:p w:rsidR="00000000" w:rsidRPr="00926677" w:rsidP="00926677">
      <w:pPr>
        <w:pStyle w:val="ListBullet"/>
      </w:pPr>
      <w:r w:rsidRPr="00926677">
        <w:t xml:space="preserve">monitor </w:t>
      </w:r>
      <w:r w:rsidRPr="00926677">
        <w:t xml:space="preserve">the conditions of work under the permit </w:t>
      </w:r>
    </w:p>
    <w:p w:rsidR="00000000" w:rsidRPr="00926677" w:rsidP="00926677">
      <w:pPr>
        <w:pStyle w:val="ListBullet"/>
      </w:pPr>
      <w:r w:rsidRPr="00926677">
        <w:t xml:space="preserve">identify changes in work and site circumstances that affect permit </w:t>
      </w:r>
    </w:p>
    <w:p w:rsidR="00000000" w:rsidRPr="00926677" w:rsidP="00926677">
      <w:pPr>
        <w:pStyle w:val="ListBullet"/>
      </w:pPr>
      <w:r w:rsidRPr="00926677">
        <w:t xml:space="preserve">communicate effectively with team/work group and other personnel to: </w:t>
      </w:r>
    </w:p>
    <w:p w:rsidR="00000000" w:rsidRPr="00926677" w:rsidP="00926677">
      <w:pPr>
        <w:pStyle w:val="ListBullet2"/>
      </w:pPr>
      <w:r w:rsidRPr="00926677">
        <w:t>explain the requirements of the permit</w:t>
      </w:r>
    </w:p>
    <w:p w:rsidR="00000000" w:rsidRPr="00926677" w:rsidP="00926677">
      <w:pPr>
        <w:pStyle w:val="ListBullet2"/>
      </w:pPr>
      <w:r w:rsidRPr="00926677">
        <w:t>explain and verify complex issues and</w:t>
      </w:r>
      <w:r w:rsidRPr="00926677">
        <w:t xml:space="preserve"> requirements relevant to permit conditions</w:t>
      </w:r>
    </w:p>
    <w:p w:rsidR="00000000" w:rsidRPr="00926677" w:rsidP="00926677">
      <w:pPr>
        <w:pStyle w:val="ListBullet2"/>
      </w:pPr>
      <w:r w:rsidRPr="00926677">
        <w:t>withdraw or cause work to cease outside permit conditions</w:t>
      </w:r>
    </w:p>
    <w:p w:rsidR="00000000" w:rsidRPr="00926677" w:rsidP="00926677">
      <w:pPr>
        <w:pStyle w:val="ListBullet2"/>
      </w:pPr>
      <w:r w:rsidRPr="00926677">
        <w:t>explain and implement safety and incident response procedures</w:t>
      </w:r>
    </w:p>
    <w:p w:rsidR="00000000" w:rsidRPr="00926677" w:rsidP="00926677">
      <w:pPr>
        <w:pStyle w:val="ListBullet"/>
      </w:pPr>
      <w:r w:rsidRPr="00926677">
        <w:t>identify and report any non-conformance with permit conditions</w:t>
      </w:r>
    </w:p>
    <w:p w:rsidR="00000000" w:rsidRPr="00926677" w:rsidP="00926677">
      <w:pPr>
        <w:pStyle w:val="ListBullet"/>
      </w:pPr>
      <w:r w:rsidRPr="00926677">
        <w:t>speak clearly and unambiguously in the language of the worksite</w:t>
      </w:r>
    </w:p>
    <w:p w:rsidR="00000000" w:rsidRPr="00926677" w:rsidP="00926677">
      <w:pPr>
        <w:pStyle w:val="ListBullet"/>
      </w:pPr>
      <w:r w:rsidRPr="00926677">
        <w:t>complete workplace forms and reports</w:t>
      </w:r>
    </w:p>
    <w:p w:rsidR="00000000" w:rsidRPr="00926677" w:rsidP="002E2F26">
      <w:pPr>
        <w:pStyle w:val="BodyText"/>
      </w:pPr>
      <w:r w:rsidRPr="00926677">
        <w:t>differentiate between acceptable and unacceptable conditions</w:t>
      </w:r>
      <w:r>
        <w:t xml:space="preserve"> </w:t>
      </w:r>
      <w:r w:rsidRPr="00926677">
        <w:t>identify hazards and apply relevant hazard controls.</w:t>
      </w:r>
    </w:p>
    <w:p w:rsidR="00000000" w:rsidRPr="00926677" w:rsidP="00926677">
      <w:pPr>
        <w:pStyle w:val="AllowPageBreak"/>
      </w:pPr>
    </w:p>
    <w:p w:rsidR="00000000" w:rsidRPr="00926677" w:rsidP="00926677">
      <w:pPr>
        <w:pStyle w:val="Heading1"/>
      </w:pPr>
      <w:bookmarkStart w:id="3" w:name="O_871103"/>
      <w:bookmarkEnd w:id="3"/>
      <w:r w:rsidRPr="00926677">
        <w:t>Knowledge Evidence</w:t>
      </w:r>
    </w:p>
    <w:p w:rsidR="00000000" w:rsidRPr="00926677" w:rsidP="002E2F26">
      <w:pPr>
        <w:pStyle w:val="BodyText"/>
      </w:pPr>
      <w:r w:rsidRPr="00926677">
        <w:t>Evide</w:t>
      </w:r>
      <w:r w:rsidRPr="00926677">
        <w:t>nce must be provided that demonstrates knowledge of:</w:t>
      </w:r>
    </w:p>
    <w:p w:rsidR="00000000" w:rsidRPr="00926677" w:rsidP="00926677">
      <w:pPr>
        <w:pStyle w:val="ListBullet"/>
      </w:pPr>
      <w:r w:rsidRPr="00926677">
        <w:t>organisation procedures, including:</w:t>
      </w:r>
    </w:p>
    <w:p w:rsidR="00000000" w:rsidRPr="00926677" w:rsidP="00926677">
      <w:pPr>
        <w:pStyle w:val="ListBullet2"/>
      </w:pPr>
      <w:r w:rsidRPr="00926677">
        <w:t>work permit systems</w:t>
      </w:r>
    </w:p>
    <w:p w:rsidR="00000000" w:rsidRPr="00926677" w:rsidP="00926677">
      <w:pPr>
        <w:pStyle w:val="ListBullet2"/>
      </w:pPr>
      <w:r w:rsidRPr="00926677">
        <w:t>safety, emergency and hazard control</w:t>
      </w:r>
    </w:p>
    <w:p w:rsidR="00000000" w:rsidRPr="00926677" w:rsidP="00926677">
      <w:pPr>
        <w:pStyle w:val="ListBullet2"/>
      </w:pPr>
      <w:r w:rsidRPr="00926677">
        <w:t xml:space="preserve">incident response </w:t>
      </w:r>
    </w:p>
    <w:p w:rsidR="00000000" w:rsidRPr="00926677" w:rsidP="00926677">
      <w:pPr>
        <w:pStyle w:val="ListBullet2"/>
      </w:pPr>
      <w:r w:rsidRPr="00926677">
        <w:t>plant isolation and preparation requirements</w:t>
      </w:r>
    </w:p>
    <w:p w:rsidR="00000000" w:rsidRPr="00926677" w:rsidP="00926677">
      <w:pPr>
        <w:pStyle w:val="ListBullet2"/>
      </w:pPr>
      <w:r w:rsidRPr="00926677">
        <w:t>relevant organisation procedures</w:t>
      </w:r>
    </w:p>
    <w:p w:rsidR="00000000" w:rsidRPr="00926677" w:rsidP="00926677">
      <w:pPr>
        <w:pStyle w:val="ListBullet"/>
      </w:pPr>
      <w:r w:rsidRPr="00926677">
        <w:t>hazards that may arise in the job and plant, including:</w:t>
      </w:r>
    </w:p>
    <w:p w:rsidR="00000000" w:rsidRPr="00926677" w:rsidP="00926677">
      <w:pPr>
        <w:pStyle w:val="ListBullet2"/>
      </w:pPr>
      <w:r w:rsidRPr="00926677">
        <w:t xml:space="preserve">their possible causes </w:t>
      </w:r>
    </w:p>
    <w:p w:rsidR="00000000" w:rsidRPr="00926677" w:rsidP="00926677">
      <w:pPr>
        <w:pStyle w:val="ListBullet2"/>
      </w:pPr>
      <w:r w:rsidRPr="00926677">
        <w:t>potential consequences</w:t>
      </w:r>
    </w:p>
    <w:p w:rsidR="00000000" w:rsidRPr="00926677" w:rsidP="00926677">
      <w:pPr>
        <w:pStyle w:val="ListBullet2"/>
      </w:pPr>
      <w:r w:rsidRPr="00926677">
        <w:t xml:space="preserve">appropriate risk controls </w:t>
      </w:r>
    </w:p>
    <w:p w:rsidR="00000000" w:rsidRPr="00926677" w:rsidP="00926677">
      <w:pPr>
        <w:pStyle w:val="ListBullet"/>
      </w:pPr>
      <w:r w:rsidRPr="00926677">
        <w:t>functions and components of a permit system</w:t>
      </w:r>
    </w:p>
    <w:p w:rsidR="00000000" w:rsidRPr="00926677" w:rsidP="00926677">
      <w:pPr>
        <w:pStyle w:val="ListBullet"/>
      </w:pPr>
      <w:r w:rsidRPr="00926677">
        <w:t>types of permits, what they cover, limitations and associated hazards.</w:t>
      </w:r>
    </w:p>
    <w:p w:rsidR="00000000" w:rsidRPr="00926677" w:rsidP="00926677">
      <w:pPr>
        <w:pStyle w:val="AllowPageBreak"/>
      </w:pPr>
    </w:p>
    <w:p w:rsidR="00000000" w:rsidRPr="00926677" w:rsidP="00926677">
      <w:pPr>
        <w:pStyle w:val="Heading1"/>
      </w:pPr>
      <w:bookmarkStart w:id="4" w:name="O_871102"/>
      <w:bookmarkEnd w:id="4"/>
      <w:r w:rsidRPr="00926677">
        <w:t>Assessment Conditions</w:t>
      </w:r>
    </w:p>
    <w:p w:rsidR="00000000" w:rsidRPr="00926677" w:rsidP="00926677">
      <w:pPr>
        <w:pStyle w:val="ListBullet"/>
      </w:pPr>
      <w:r w:rsidRPr="00926677">
        <w:t>Competency must be achieved before performing this work unsupervised. Therefore this unit will typically be assessed off the job. Where assessment is undertaken on the job appropriate supervision and safety precautions must be</w:t>
      </w:r>
      <w:r w:rsidRPr="00926677">
        <w:t xml:space="preserve"> provided.</w:t>
      </w:r>
    </w:p>
    <w:p w:rsidR="00000000" w:rsidRPr="00926677" w:rsidP="00926677">
      <w:pPr>
        <w:pStyle w:val="ListBullet"/>
      </w:pPr>
      <w:r w:rsidRPr="00926677">
        <w:t xml:space="preserve">The unit should be assessed holistically and the judgement of competence shall be based on a holistic assessment of the evidence. </w:t>
      </w:r>
    </w:p>
    <w:p w:rsidR="00000000" w:rsidRPr="00926677" w:rsidP="00926677">
      <w:pPr>
        <w:pStyle w:val="ListBullet"/>
      </w:pPr>
      <w:r w:rsidRPr="00926677">
        <w:t>The collection of performance evidence:</w:t>
      </w:r>
    </w:p>
    <w:p w:rsidR="00000000" w:rsidRPr="00926677" w:rsidP="00926677">
      <w:pPr>
        <w:pStyle w:val="ListBullet2"/>
      </w:pPr>
      <w:r w:rsidRPr="00926677">
        <w:t>should provide evidence of the ability to perform over the range of situa</w:t>
      </w:r>
      <w:r w:rsidRPr="00926677">
        <w:t>tions which might be expected to be encountered, including typical disruptions to normal, smooth work conditions</w:t>
      </w:r>
    </w:p>
    <w:p w:rsidR="00000000" w:rsidRPr="00926677" w:rsidP="00926677">
      <w:pPr>
        <w:pStyle w:val="ListBullet2"/>
      </w:pPr>
      <w:r w:rsidRPr="00926677">
        <w:t>must include the use of typical permits</w:t>
      </w:r>
    </w:p>
    <w:p w:rsidR="00000000" w:rsidRPr="00926677" w:rsidP="00926677">
      <w:pPr>
        <w:pStyle w:val="ListBullet2"/>
      </w:pPr>
      <w:r w:rsidRPr="00926677">
        <w:t>may use industry-based simulation particularly where safety, lack of opportunity or significant cost is</w:t>
      </w:r>
      <w:r w:rsidRPr="00926677">
        <w:t xml:space="preserve"> an issue.</w:t>
      </w:r>
    </w:p>
    <w:p w:rsidR="00000000" w:rsidRPr="00926677" w:rsidP="00926677">
      <w:pPr>
        <w:pStyle w:val="ListBullet"/>
      </w:pPr>
      <w:r w:rsidRPr="00926677">
        <w:t>Off-the-job assessment must sufficiently reflect realistic operational workplace conditions that cover all aspects of workplace performance, including environment, task skills, task management</w:t>
      </w:r>
      <w:r w:rsidRPr="00926677">
        <w:t xml:space="preserve"> skills, contingency management skills and job role environment skills.  </w:t>
      </w:r>
    </w:p>
    <w:p w:rsidR="00000000" w:rsidRPr="00926677" w:rsidP="00926677">
      <w:pPr>
        <w:pStyle w:val="ListBullet"/>
      </w:pPr>
      <w:r w:rsidRPr="00926677">
        <w:t xml:space="preserve">Assessment in a simulated environment should use evidence collected from one or more of: </w:t>
      </w:r>
    </w:p>
    <w:p w:rsidR="00000000" w:rsidRPr="00926677" w:rsidP="00926677">
      <w:pPr>
        <w:pStyle w:val="ListBullet2"/>
      </w:pPr>
      <w:r w:rsidRPr="00926677">
        <w:t>walk-throughs</w:t>
      </w:r>
    </w:p>
    <w:p w:rsidR="00000000" w:rsidRPr="00926677" w:rsidP="00926677">
      <w:pPr>
        <w:pStyle w:val="ListBullet2"/>
      </w:pPr>
      <w:r w:rsidRPr="00926677">
        <w:t>demonstration of skills</w:t>
      </w:r>
    </w:p>
    <w:p w:rsidR="00000000" w:rsidRPr="00926677" w:rsidP="00926677">
      <w:pPr>
        <w:pStyle w:val="ListBullet2"/>
      </w:pPr>
      <w:r w:rsidRPr="00926677">
        <w:t xml:space="preserve">industry-based case studies/scenarios </w:t>
      </w:r>
    </w:p>
    <w:p w:rsidR="00000000" w:rsidRPr="00926677" w:rsidP="00926677">
      <w:pPr>
        <w:pStyle w:val="ListBullet2"/>
      </w:pPr>
      <w:r w:rsidRPr="00926677">
        <w:t>‘what ifs’.</w:t>
      </w:r>
    </w:p>
    <w:p w:rsidR="00000000" w:rsidRPr="00926677" w:rsidP="00926677">
      <w:pPr>
        <w:pStyle w:val="ListBullet"/>
      </w:pPr>
      <w:r w:rsidRPr="00926677">
        <w:t>K</w:t>
      </w:r>
      <w:r w:rsidRPr="00926677">
        <w:t xml:space="preserve">nowledge evidence may be collected concurrently with performance evidence (provided a record is kept) or through an independent process, such as workbooks, written assessments or interviews (provided a record is kept). </w:t>
      </w:r>
    </w:p>
    <w:p w:rsidR="00000000" w:rsidRPr="00926677" w:rsidP="00926677">
      <w:pPr>
        <w:pStyle w:val="ListBullet"/>
      </w:pPr>
      <w:r w:rsidRPr="00926677">
        <w:t xml:space="preserve">Assessment processes and techniques </w:t>
      </w:r>
      <w:r w:rsidRPr="00926677">
        <w:t>must be appropriate to the language, literacy and numeracy requirements of the work being performed and the needs of the candidate.</w:t>
      </w:r>
    </w:p>
    <w:p w:rsidR="00000000" w:rsidRPr="00926677" w:rsidP="00926677">
      <w:pPr>
        <w:pStyle w:val="ListBullet"/>
      </w:pPr>
      <w:r w:rsidRPr="00926677">
        <w:t>Conditions for assessment must include access to all tools, equipment, materials and documentation required, including relev</w:t>
      </w:r>
      <w:r w:rsidRPr="00926677">
        <w:t>ant workplace procedures, product and manufacturing specifications associated with this unit.</w:t>
      </w:r>
    </w:p>
    <w:p w:rsidR="00000000" w:rsidRPr="00926677" w:rsidP="00926677">
      <w:pPr>
        <w:pStyle w:val="ListBullet"/>
      </w:pPr>
      <w:r w:rsidRPr="00926677">
        <w:t>The regulatory framework will be reflected in workplace policies and procedures and is not required to be independently assessed.</w:t>
      </w:r>
    </w:p>
    <w:p w:rsidR="00000000" w:rsidRPr="00926677" w:rsidP="00926677">
      <w:pPr>
        <w:pStyle w:val="ListBullet"/>
      </w:pPr>
      <w:r w:rsidRPr="00926677">
        <w:t>Foundation skills are integral t</w:t>
      </w:r>
      <w:r w:rsidRPr="00926677">
        <w:t>o competent performance of the unit and should not be assessed separately.</w:t>
      </w:r>
    </w:p>
    <w:p w:rsidR="00000000" w:rsidRPr="00926677" w:rsidP="00926677">
      <w:pPr>
        <w:pStyle w:val="ListBullet"/>
      </w:pPr>
      <w:r w:rsidRPr="00926677">
        <w:t>As a minimum, assessors must satisfy the Standards for Registered Training Organisations 2015 assessor requirements.</w:t>
      </w:r>
    </w:p>
    <w:p w:rsidR="00000000" w:rsidRPr="00926677" w:rsidP="00926677">
      <w:pPr>
        <w:pStyle w:val="AllowPageBreak"/>
      </w:pPr>
    </w:p>
    <w:p w:rsidR="00000000" w:rsidRPr="00926677" w:rsidP="00926677">
      <w:pPr>
        <w:pStyle w:val="Heading1"/>
      </w:pPr>
      <w:bookmarkStart w:id="5" w:name="O_871100"/>
      <w:bookmarkEnd w:id="5"/>
      <w:r w:rsidRPr="00926677">
        <w:t>Links</w:t>
      </w:r>
    </w:p>
    <w:p w:rsidR="00000000" w:rsidRPr="00926677" w:rsidP="002E2F26">
      <w:pPr>
        <w:pStyle w:val="BodyText"/>
      </w:pPr>
      <w:r w:rsidRPr="00926677">
        <w:t>Companion Volume imp</w:t>
      </w:r>
      <w:r w:rsidRPr="00926677">
        <w:t xml:space="preserve">lementation guides are found in VETNet - </w:t>
      </w:r>
      <w:r>
        <w:fldChar w:fldCharType="begin"/>
      </w:r>
      <w:r>
        <w:instrText xml:space="preserve"> HYPERLINK "https://vetnet.gov.au/Pages/TrainingDocs.aspx?q=d1287d36-dff4-4e9f-ad2c-9d6270054027" </w:instrText>
      </w:r>
      <w:r>
        <w:fldChar w:fldCharType="separate"/>
      </w:r>
      <w:r w:rsidRPr="00847324">
        <w:rPr>
          <w:rStyle w:val="Hyperlink"/>
        </w:rPr>
        <w:t>https://vetnet.gov.au/Pages/TrainingDocs.aspx?q=d1287d36-dff4-4e9f-ad2c-9d6270054027</w:t>
      </w:r>
      <w:r>
        <w:fldChar w:fldCharType="end"/>
      </w:r>
    </w:p>
    <w:p w:rsidR="00000000" w:rsidRPr="00926677" w:rsidP="00926677"/>
    <w:sectPr w:rsidSect="009266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77" w:rsidRPr="002E2F26" w:rsidP="002E2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rsidP="00926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F26" w:rsidP="009266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2F26" w:rsidP="00926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677" w:rsidRPr="002E2F26" w:rsidP="002E2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26" w:rsidRPr="002D2AF8" w:rsidP="00926677">
    <w:pPr>
      <w:pStyle w:val="Header"/>
      <w:framePr w:wrap="around"/>
    </w:pPr>
    <w:r>
      <w:fldChar w:fldCharType="begin"/>
    </w:r>
    <w:r>
      <w:instrText xml:space="preserve"> TITLE   \* MERGEFORMAT </w:instrText>
    </w:r>
    <w:r>
      <w:fldChar w:fldCharType="separate"/>
    </w:r>
    <w:r>
      <w:t>Assessment Requirements for MSMPER201 Monitor and control work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E2F26" w:rsidP="00926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CC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D4B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E0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677"/>
    <w:pPr>
      <w:spacing w:before="360" w:after="60"/>
      <w:outlineLvl w:val="0"/>
    </w:pPr>
    <w:rPr>
      <w:sz w:val="32"/>
    </w:rPr>
  </w:style>
  <w:style w:type="paragraph" w:styleId="Heading2">
    <w:name w:val="heading 2"/>
    <w:basedOn w:val="HeadingBase"/>
    <w:next w:val="BodyText"/>
    <w:link w:val="Heading2Char"/>
    <w:qFormat/>
    <w:rsid w:val="00926677"/>
    <w:pPr>
      <w:keepLines/>
      <w:spacing w:before="240" w:after="120"/>
      <w:outlineLvl w:val="1"/>
    </w:pPr>
    <w:rPr>
      <w:sz w:val="28"/>
      <w:szCs w:val="40"/>
    </w:rPr>
  </w:style>
  <w:style w:type="paragraph" w:styleId="Heading3">
    <w:name w:val="heading 3"/>
    <w:basedOn w:val="HeadingBase"/>
    <w:next w:val="BodyText"/>
    <w:link w:val="Heading3Char"/>
    <w:qFormat/>
    <w:rsid w:val="00926677"/>
    <w:pPr>
      <w:spacing w:before="180" w:after="120"/>
      <w:outlineLvl w:val="2"/>
    </w:pPr>
    <w:rPr>
      <w:spacing w:val="-10"/>
      <w:kern w:val="32"/>
    </w:rPr>
  </w:style>
  <w:style w:type="paragraph" w:styleId="Heading4">
    <w:name w:val="heading 4"/>
    <w:basedOn w:val="HeadingBase"/>
    <w:next w:val="BodyText"/>
    <w:link w:val="Heading4Char"/>
    <w:qFormat/>
    <w:rsid w:val="00926677"/>
    <w:pPr>
      <w:spacing w:before="160" w:after="120"/>
      <w:outlineLvl w:val="3"/>
    </w:pPr>
    <w:rPr>
      <w:sz w:val="22"/>
    </w:rPr>
  </w:style>
  <w:style w:type="paragraph" w:styleId="Heading5">
    <w:name w:val="heading 5"/>
    <w:basedOn w:val="HeadingBase"/>
    <w:next w:val="Normal"/>
    <w:link w:val="Heading5Char"/>
    <w:qFormat/>
    <w:rsid w:val="00926677"/>
    <w:pPr>
      <w:spacing w:before="80"/>
      <w:outlineLvl w:val="4"/>
    </w:pPr>
    <w:rPr>
      <w:color w:val="918585"/>
      <w:sz w:val="20"/>
    </w:rPr>
  </w:style>
  <w:style w:type="paragraph" w:styleId="Heading6">
    <w:name w:val="heading 6"/>
    <w:basedOn w:val="HeadingBase"/>
    <w:next w:val="Normal"/>
    <w:link w:val="Heading6Char"/>
    <w:qFormat/>
    <w:rsid w:val="00926677"/>
    <w:pPr>
      <w:spacing w:before="60"/>
      <w:outlineLvl w:val="5"/>
    </w:pPr>
    <w:rPr>
      <w:color w:val="918585"/>
      <w:sz w:val="20"/>
    </w:rPr>
  </w:style>
  <w:style w:type="paragraph" w:styleId="Heading7">
    <w:name w:val="heading 7"/>
    <w:basedOn w:val="Normal"/>
    <w:next w:val="Normal"/>
    <w:link w:val="Heading7Char"/>
    <w:qFormat/>
    <w:rsid w:val="00926677"/>
    <w:pPr>
      <w:ind w:left="720"/>
      <w:outlineLvl w:val="6"/>
    </w:pPr>
    <w:rPr>
      <w:i/>
    </w:rPr>
  </w:style>
  <w:style w:type="paragraph" w:styleId="Heading8">
    <w:name w:val="heading 8"/>
    <w:basedOn w:val="Normal"/>
    <w:next w:val="Normal"/>
    <w:link w:val="Heading8Char"/>
    <w:qFormat/>
    <w:rsid w:val="00926677"/>
    <w:pPr>
      <w:ind w:left="720"/>
      <w:outlineLvl w:val="7"/>
    </w:pPr>
    <w:rPr>
      <w:i/>
    </w:rPr>
  </w:style>
  <w:style w:type="paragraph" w:styleId="Heading9">
    <w:name w:val="heading 9"/>
    <w:basedOn w:val="Normal"/>
    <w:next w:val="Normal"/>
    <w:link w:val="Heading9Char"/>
    <w:qFormat/>
    <w:rsid w:val="00926677"/>
    <w:pPr>
      <w:ind w:left="720"/>
      <w:outlineLvl w:val="8"/>
    </w:pPr>
    <w:rPr>
      <w:i/>
    </w:rPr>
  </w:style>
  <w:style w:type="character" w:default="1" w:styleId="DefaultParagraphFont">
    <w:name w:val="Default Paragraph Font"/>
    <w:uiPriority w:val="1"/>
    <w:unhideWhenUsed/>
    <w:rsid w:val="00926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677"/>
  </w:style>
  <w:style w:type="character" w:customStyle="1" w:styleId="Heading1Char">
    <w:name w:val="Heading 1 Char"/>
    <w:basedOn w:val="DefaultParagraphFont"/>
    <w:link w:val="Heading1"/>
    <w:rsid w:val="00926677"/>
    <w:rPr>
      <w:rFonts w:ascii="Times New Roman" w:eastAsia="Times New Roman" w:hAnsi="Times New Roman" w:cs="Times New Roman"/>
      <w:b/>
      <w:sz w:val="32"/>
      <w:szCs w:val="20"/>
      <w:lang w:eastAsia="en-US"/>
    </w:rPr>
  </w:style>
  <w:style w:type="paragraph" w:styleId="BodyText">
    <w:name w:val="Body Text"/>
    <w:basedOn w:val="Normal"/>
    <w:link w:val="BodyTextChar"/>
    <w:rsid w:val="009266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677"/>
    <w:rPr>
      <w:rFonts w:ascii="Times New Roman" w:eastAsia="Times New Roman" w:hAnsi="Times New Roman" w:cs="Times New Roman"/>
      <w:sz w:val="24"/>
      <w:lang w:eastAsia="en-US"/>
    </w:rPr>
  </w:style>
  <w:style w:type="paragraph" w:styleId="ListBullet">
    <w:name w:val="List Bullet"/>
    <w:basedOn w:val="List"/>
    <w:rsid w:val="00926677"/>
    <w:pPr>
      <w:numPr>
        <w:numId w:val="12"/>
      </w:numPr>
      <w:tabs>
        <w:tab w:val="clear" w:pos="340"/>
      </w:tabs>
      <w:spacing w:before="40" w:after="40"/>
    </w:pPr>
  </w:style>
  <w:style w:type="paragraph" w:styleId="ListBullet2">
    <w:name w:val="List Bullet 2"/>
    <w:basedOn w:val="List2"/>
    <w:rsid w:val="00926677"/>
    <w:pPr>
      <w:numPr>
        <w:numId w:val="13"/>
      </w:numPr>
      <w:tabs>
        <w:tab w:val="clear" w:pos="680"/>
      </w:tabs>
    </w:pPr>
  </w:style>
  <w:style w:type="paragraph" w:customStyle="1" w:styleId="SuperHeading">
    <w:name w:val="SuperHeading"/>
    <w:basedOn w:val="Normal"/>
    <w:rsid w:val="00926677"/>
    <w:pPr>
      <w:spacing w:before="240" w:after="120"/>
      <w:outlineLvl w:val="0"/>
    </w:pPr>
    <w:rPr>
      <w:rFonts w:ascii="Times New Roman" w:hAnsi="Times New Roman"/>
      <w:b/>
      <w:sz w:val="32"/>
    </w:rPr>
  </w:style>
  <w:style w:type="paragraph" w:customStyle="1" w:styleId="AllowPageBreak">
    <w:name w:val="AllowPageBreak"/>
    <w:rsid w:val="009266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677"/>
    <w:rPr>
      <w:rFonts w:ascii="Courier New" w:eastAsia="Times New Roman" w:hAnsi="Courier New" w:cs="Times New Roman"/>
      <w:i/>
      <w:szCs w:val="20"/>
      <w:lang w:eastAsia="en-US"/>
    </w:rPr>
  </w:style>
  <w:style w:type="paragraph" w:customStyle="1" w:styleId="HeadingBase">
    <w:name w:val="Heading Base"/>
    <w:rsid w:val="00926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677"/>
    <w:pPr>
      <w:tabs>
        <w:tab w:val="right" w:leader="dot" w:pos="9072"/>
      </w:tabs>
      <w:ind w:left="567"/>
    </w:pPr>
    <w:rPr>
      <w:szCs w:val="22"/>
    </w:rPr>
  </w:style>
  <w:style w:type="paragraph" w:customStyle="1" w:styleId="TOCBase">
    <w:name w:val="TOC Base"/>
    <w:rsid w:val="00926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677"/>
    <w:pPr>
      <w:tabs>
        <w:tab w:val="right" w:leader="dot" w:pos="9072"/>
      </w:tabs>
      <w:spacing w:before="40" w:after="40"/>
      <w:ind w:left="284"/>
    </w:pPr>
    <w:rPr>
      <w:rFonts w:ascii="Times New Roman" w:hAnsi="Times New Roman"/>
    </w:rPr>
  </w:style>
  <w:style w:type="paragraph" w:styleId="TOC1">
    <w:name w:val="toc 1"/>
    <w:basedOn w:val="TOCBase"/>
    <w:next w:val="Normal"/>
    <w:rsid w:val="00926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677"/>
    <w:rPr>
      <w:rFonts w:ascii="Times New Roman" w:eastAsia="Times New Roman" w:hAnsi="Times New Roman" w:cs="Times New Roman"/>
      <w:sz w:val="16"/>
      <w:lang w:eastAsia="en-US"/>
    </w:rPr>
  </w:style>
  <w:style w:type="paragraph" w:styleId="Title">
    <w:name w:val="Title"/>
    <w:basedOn w:val="HeadingBase"/>
    <w:link w:val="TitleChar"/>
    <w:qFormat/>
    <w:rsid w:val="00926677"/>
    <w:pPr>
      <w:spacing w:before="5040"/>
      <w:jc w:val="center"/>
    </w:pPr>
    <w:rPr>
      <w:sz w:val="48"/>
      <w:szCs w:val="72"/>
      <w:lang w:val="en-US"/>
    </w:rPr>
  </w:style>
  <w:style w:type="character" w:customStyle="1" w:styleId="TitleChar">
    <w:name w:val="Title Char"/>
    <w:basedOn w:val="DefaultParagraphFont"/>
    <w:link w:val="Title"/>
    <w:rsid w:val="00926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677"/>
    <w:pPr>
      <w:tabs>
        <w:tab w:val="left" w:pos="3600"/>
        <w:tab w:val="left" w:pos="3958"/>
      </w:tabs>
    </w:pPr>
  </w:style>
  <w:style w:type="paragraph" w:styleId="List">
    <w:name w:val="List"/>
    <w:basedOn w:val="BodyText"/>
    <w:next w:val="BodyText"/>
    <w:rsid w:val="00926677"/>
    <w:pPr>
      <w:tabs>
        <w:tab w:val="left" w:pos="340"/>
      </w:tabs>
      <w:spacing w:before="60" w:after="60"/>
      <w:ind w:left="340" w:hanging="340"/>
    </w:pPr>
  </w:style>
  <w:style w:type="paragraph" w:customStyle="1" w:styleId="Note">
    <w:name w:val="Note"/>
    <w:basedOn w:val="BodyText"/>
    <w:rsid w:val="009266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6677"/>
    <w:rPr>
      <w:b/>
      <w:spacing w:val="0"/>
    </w:rPr>
  </w:style>
  <w:style w:type="paragraph" w:customStyle="1" w:styleId="SuperTitle">
    <w:name w:val="SuperTitle"/>
    <w:basedOn w:val="Title"/>
    <w:rsid w:val="00926677"/>
    <w:pPr>
      <w:framePr w:wrap="auto" w:hAnchor="text" w:y="6049"/>
    </w:pPr>
    <w:rPr>
      <w:color w:val="000000"/>
      <w:sz w:val="40"/>
    </w:rPr>
  </w:style>
  <w:style w:type="paragraph" w:customStyle="1" w:styleId="TOCTitle">
    <w:name w:val="TOCTitle"/>
    <w:basedOn w:val="Heading1"/>
    <w:rsid w:val="00926677"/>
    <w:pPr>
      <w:spacing w:after="240"/>
      <w:jc w:val="center"/>
      <w:outlineLvl w:val="9"/>
    </w:pPr>
    <w:rPr>
      <w:caps/>
    </w:rPr>
  </w:style>
  <w:style w:type="paragraph" w:customStyle="1" w:styleId="Version">
    <w:name w:val="Version"/>
    <w:rsid w:val="00926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677"/>
    <w:pPr>
      <w:keepNext w:val="0"/>
      <w:tabs>
        <w:tab w:val="right" w:pos="4176"/>
      </w:tabs>
      <w:ind w:left="198" w:hanging="198"/>
    </w:pPr>
    <w:rPr>
      <w:rFonts w:ascii="Garamond" w:hAnsi="Garamond"/>
    </w:rPr>
  </w:style>
  <w:style w:type="paragraph" w:styleId="IndexHeading">
    <w:name w:val="index heading"/>
    <w:basedOn w:val="Normal"/>
    <w:next w:val="Index1"/>
    <w:semiHidden/>
    <w:rsid w:val="00926677"/>
    <w:pPr>
      <w:spacing w:before="120" w:after="120"/>
    </w:pPr>
    <w:rPr>
      <w:rFonts w:ascii="Arial" w:hAnsi="Arial"/>
      <w:b/>
      <w:color w:val="918585"/>
      <w:sz w:val="24"/>
    </w:rPr>
  </w:style>
  <w:style w:type="paragraph" w:styleId="Header">
    <w:name w:val="header"/>
    <w:basedOn w:val="Normal"/>
    <w:link w:val="HeaderChar"/>
    <w:rsid w:val="00926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677"/>
    <w:rPr>
      <w:rFonts w:ascii="Times New Roman" w:eastAsia="Times New Roman" w:hAnsi="Times New Roman" w:cs="Times New Roman"/>
      <w:sz w:val="16"/>
      <w:szCs w:val="20"/>
      <w:lang w:val="en-GB" w:eastAsia="en-US"/>
    </w:rPr>
  </w:style>
  <w:style w:type="paragraph" w:customStyle="1" w:styleId="Chapter">
    <w:name w:val="Chapter"/>
    <w:basedOn w:val="Normal"/>
    <w:rsid w:val="00926677"/>
    <w:pPr>
      <w:spacing w:before="240"/>
    </w:pPr>
    <w:rPr>
      <w:rFonts w:ascii="Times New Roman" w:hAnsi="Times New Roman"/>
      <w:smallCaps/>
      <w:spacing w:val="80"/>
      <w:sz w:val="28"/>
    </w:rPr>
  </w:style>
  <w:style w:type="paragraph" w:customStyle="1" w:styleId="InChapter">
    <w:name w:val="InChapter"/>
    <w:basedOn w:val="Heading3"/>
    <w:rsid w:val="00926677"/>
    <w:pPr>
      <w:spacing w:after="240"/>
      <w:outlineLvl w:val="9"/>
    </w:pPr>
    <w:rPr>
      <w:noProof/>
    </w:rPr>
  </w:style>
  <w:style w:type="paragraph" w:styleId="Index2">
    <w:name w:val="index 2"/>
    <w:basedOn w:val="Normal"/>
    <w:next w:val="Normal"/>
    <w:semiHidden/>
    <w:rsid w:val="00926677"/>
    <w:pPr>
      <w:tabs>
        <w:tab w:val="right" w:pos="4176"/>
      </w:tabs>
      <w:ind w:left="568" w:hanging="284"/>
    </w:pPr>
    <w:rPr>
      <w:rFonts w:ascii="Garamond" w:hAnsi="Garamond"/>
    </w:rPr>
  </w:style>
  <w:style w:type="paragraph" w:customStyle="1" w:styleId="Byline">
    <w:name w:val="Byline"/>
    <w:rsid w:val="00926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677"/>
    <w:pPr>
      <w:tabs>
        <w:tab w:val="clear" w:pos="3600"/>
        <w:tab w:val="clear" w:pos="3958"/>
      </w:tabs>
      <w:jc w:val="right"/>
    </w:pPr>
  </w:style>
  <w:style w:type="character" w:styleId="Emphasis">
    <w:name w:val="Emphasis"/>
    <w:basedOn w:val="DefaultParagraphFont"/>
    <w:qFormat/>
    <w:rsid w:val="00926677"/>
    <w:rPr>
      <w:i/>
    </w:rPr>
  </w:style>
  <w:style w:type="paragraph" w:styleId="Caption">
    <w:name w:val="caption"/>
    <w:basedOn w:val="BodyText"/>
    <w:next w:val="Normal"/>
    <w:qFormat/>
    <w:rsid w:val="00926677"/>
    <w:pPr>
      <w:framePr w:w="2268" w:hSpace="181" w:vSpace="181" w:wrap="around" w:vAnchor="text" w:hAnchor="page" w:x="1135" w:y="285" w:anchorLock="1"/>
    </w:pPr>
    <w:rPr>
      <w:i/>
    </w:rPr>
  </w:style>
  <w:style w:type="paragraph" w:customStyle="1" w:styleId="MiniTOCTitle">
    <w:name w:val="MiniTOCTitle"/>
    <w:basedOn w:val="Heading4"/>
    <w:rsid w:val="00926677"/>
    <w:pPr>
      <w:spacing w:before="240"/>
      <w:outlineLvl w:val="9"/>
    </w:pPr>
    <w:rPr>
      <w:noProof/>
      <w:sz w:val="24"/>
    </w:rPr>
  </w:style>
  <w:style w:type="paragraph" w:customStyle="1" w:styleId="MiniTOCItem">
    <w:name w:val="MiniTOCItem"/>
    <w:basedOn w:val="ListBullet"/>
    <w:rsid w:val="00926677"/>
    <w:pPr>
      <w:numPr>
        <w:numId w:val="0"/>
      </w:numPr>
      <w:tabs>
        <w:tab w:val="right" w:leader="dot" w:pos="6521"/>
      </w:tabs>
      <w:spacing w:before="0" w:after="0"/>
    </w:pPr>
  </w:style>
  <w:style w:type="paragraph" w:customStyle="1" w:styleId="TOFTitle">
    <w:name w:val="TOFTitle"/>
    <w:basedOn w:val="TOCTitle"/>
    <w:rsid w:val="00926677"/>
  </w:style>
  <w:style w:type="paragraph" w:styleId="TableofFigures">
    <w:name w:val="table of figures"/>
    <w:basedOn w:val="Normal"/>
    <w:next w:val="Normal"/>
    <w:semiHidden/>
    <w:rsid w:val="00926677"/>
    <w:pPr>
      <w:tabs>
        <w:tab w:val="right" w:leader="dot" w:pos="9072"/>
      </w:tabs>
      <w:ind w:left="970" w:hanging="403"/>
    </w:pPr>
    <w:rPr>
      <w:rFonts w:ascii="Times New Roman" w:hAnsi="Times New Roman"/>
      <w:b/>
    </w:rPr>
  </w:style>
  <w:style w:type="paragraph" w:styleId="ListNumber">
    <w:name w:val="List Number"/>
    <w:basedOn w:val="List"/>
    <w:rsid w:val="00926677"/>
    <w:pPr>
      <w:numPr>
        <w:numId w:val="15"/>
      </w:numPr>
      <w:tabs>
        <w:tab w:val="clear" w:pos="340"/>
      </w:tabs>
    </w:pPr>
  </w:style>
  <w:style w:type="character" w:customStyle="1" w:styleId="WingdingSymbols">
    <w:name w:val="Wingding Symbols"/>
    <w:rsid w:val="00926677"/>
    <w:rPr>
      <w:rFonts w:ascii="Wingdings" w:hAnsi="Wingdings"/>
    </w:rPr>
  </w:style>
  <w:style w:type="paragraph" w:customStyle="1" w:styleId="TableHeading">
    <w:name w:val="Table Heading"/>
    <w:basedOn w:val="HeadingBase"/>
    <w:rsid w:val="00926677"/>
    <w:pPr>
      <w:keepLines/>
      <w:pBdr>
        <w:bottom w:val="single" w:sz="6" w:space="1" w:color="918585"/>
      </w:pBdr>
      <w:spacing w:before="240"/>
    </w:pPr>
  </w:style>
  <w:style w:type="character" w:customStyle="1" w:styleId="HotSpot">
    <w:name w:val="HotSpot"/>
    <w:rsid w:val="00926677"/>
    <w:rPr>
      <w:color w:val="0033CC"/>
      <w:u w:val="none"/>
    </w:rPr>
  </w:style>
  <w:style w:type="paragraph" w:customStyle="1" w:styleId="BodyTextRight">
    <w:name w:val="Body Text Right"/>
    <w:basedOn w:val="BodyText"/>
    <w:rsid w:val="00926677"/>
    <w:pPr>
      <w:spacing w:before="0" w:after="0"/>
      <w:jc w:val="right"/>
    </w:pPr>
  </w:style>
  <w:style w:type="paragraph" w:styleId="Index3">
    <w:name w:val="index 3"/>
    <w:basedOn w:val="ListNumber2"/>
    <w:next w:val="Normal"/>
    <w:semiHidden/>
    <w:rsid w:val="00926677"/>
    <w:pPr>
      <w:numPr>
        <w:numId w:val="0"/>
      </w:numPr>
      <w:tabs>
        <w:tab w:val="right" w:leader="dot" w:pos="4176"/>
      </w:tabs>
    </w:pPr>
  </w:style>
  <w:style w:type="paragraph" w:styleId="ListNumber2">
    <w:name w:val="List Number 2"/>
    <w:basedOn w:val="List2"/>
    <w:rsid w:val="00926677"/>
    <w:pPr>
      <w:numPr>
        <w:numId w:val="10"/>
      </w:numPr>
      <w:tabs>
        <w:tab w:val="clear" w:pos="1060"/>
      </w:tabs>
    </w:pPr>
  </w:style>
  <w:style w:type="paragraph" w:customStyle="1" w:styleId="MarginNote">
    <w:name w:val="Margin Note"/>
    <w:basedOn w:val="BodyText"/>
    <w:rsid w:val="00926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677"/>
    <w:rPr>
      <w:sz w:val="32"/>
    </w:rPr>
  </w:style>
  <w:style w:type="paragraph" w:customStyle="1" w:styleId="HeadingProcedure">
    <w:name w:val="Heading Procedure"/>
    <w:basedOn w:val="HeadingBase"/>
    <w:next w:val="Normal"/>
    <w:rsid w:val="00926677"/>
    <w:pPr>
      <w:tabs>
        <w:tab w:val="left" w:pos="0"/>
      </w:tabs>
      <w:spacing w:before="120" w:after="60"/>
    </w:pPr>
    <w:rPr>
      <w:i/>
      <w:color w:val="918585"/>
      <w:sz w:val="22"/>
    </w:rPr>
  </w:style>
  <w:style w:type="paragraph" w:customStyle="1" w:styleId="TableBodyText">
    <w:name w:val="Table Body Text"/>
    <w:basedOn w:val="BodyText"/>
    <w:rsid w:val="00926677"/>
    <w:pPr>
      <w:spacing w:before="60" w:after="60"/>
    </w:pPr>
  </w:style>
  <w:style w:type="paragraph" w:styleId="ListContinue">
    <w:name w:val="List Continue"/>
    <w:basedOn w:val="List"/>
    <w:rsid w:val="00926677"/>
    <w:pPr>
      <w:ind w:firstLine="0"/>
    </w:pPr>
  </w:style>
  <w:style w:type="paragraph" w:customStyle="1" w:styleId="ListNote">
    <w:name w:val="List Note"/>
    <w:basedOn w:val="List"/>
    <w:rsid w:val="00926677"/>
    <w:pPr>
      <w:pBdr>
        <w:top w:val="single" w:sz="6" w:space="2" w:color="918585"/>
        <w:bottom w:val="single" w:sz="6" w:space="2" w:color="918585"/>
      </w:pBdr>
      <w:tabs>
        <w:tab w:val="left" w:pos="1021"/>
      </w:tabs>
      <w:ind w:firstLine="0"/>
    </w:pPr>
  </w:style>
  <w:style w:type="paragraph" w:customStyle="1" w:styleId="Warning">
    <w:name w:val="Warning"/>
    <w:basedOn w:val="BodyText"/>
    <w:rsid w:val="00926677"/>
    <w:pPr>
      <w:shd w:val="clear" w:color="auto" w:fill="D9D9D9"/>
      <w:tabs>
        <w:tab w:val="left" w:pos="992"/>
      </w:tabs>
      <w:ind w:left="119" w:right="119"/>
    </w:pPr>
    <w:rPr>
      <w:sz w:val="20"/>
    </w:rPr>
  </w:style>
  <w:style w:type="paragraph" w:customStyle="1" w:styleId="MarginIcons">
    <w:name w:val="Margin Icons"/>
    <w:basedOn w:val="BodyText"/>
    <w:rsid w:val="00926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677"/>
    <w:rPr>
      <w:rFonts w:ascii="Courier New" w:hAnsi="Courier New"/>
    </w:rPr>
  </w:style>
  <w:style w:type="paragraph" w:customStyle="1" w:styleId="NoteBullet">
    <w:name w:val="Note Bullet"/>
    <w:basedOn w:val="Note"/>
    <w:rsid w:val="00926677"/>
    <w:pPr>
      <w:tabs>
        <w:tab w:val="clear" w:pos="680"/>
      </w:tabs>
      <w:spacing w:before="60" w:after="60"/>
    </w:pPr>
  </w:style>
  <w:style w:type="paragraph" w:customStyle="1" w:styleId="SubHeading2">
    <w:name w:val="SubHeading2"/>
    <w:basedOn w:val="HeadingBase"/>
    <w:rsid w:val="00926677"/>
    <w:pPr>
      <w:spacing w:before="240" w:after="60"/>
    </w:pPr>
    <w:rPr>
      <w:sz w:val="20"/>
    </w:rPr>
  </w:style>
  <w:style w:type="paragraph" w:customStyle="1" w:styleId="SubHeading1">
    <w:name w:val="SubHeading1"/>
    <w:basedOn w:val="HeadingBase"/>
    <w:rsid w:val="00926677"/>
    <w:pPr>
      <w:spacing w:before="240" w:after="60"/>
    </w:pPr>
    <w:rPr>
      <w:color w:val="918585"/>
      <w:sz w:val="22"/>
    </w:rPr>
  </w:style>
  <w:style w:type="paragraph" w:customStyle="1" w:styleId="SideHeading">
    <w:name w:val="Side Heading"/>
    <w:basedOn w:val="HeadingBase"/>
    <w:rsid w:val="00926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677"/>
    <w:pPr>
      <w:tabs>
        <w:tab w:val="num" w:pos="360"/>
      </w:tabs>
    </w:pPr>
  </w:style>
  <w:style w:type="paragraph" w:styleId="PlainText">
    <w:name w:val="Plain Text"/>
    <w:basedOn w:val="Normal"/>
    <w:link w:val="PlainTextChar"/>
    <w:rsid w:val="00926677"/>
    <w:rPr>
      <w:sz w:val="20"/>
    </w:rPr>
  </w:style>
  <w:style w:type="character" w:customStyle="1" w:styleId="PlainTextChar">
    <w:name w:val="Plain Text Char"/>
    <w:basedOn w:val="DefaultParagraphFont"/>
    <w:link w:val="PlainText"/>
    <w:rsid w:val="00926677"/>
    <w:rPr>
      <w:rFonts w:ascii="Courier New" w:eastAsia="Times New Roman" w:hAnsi="Courier New" w:cs="Times New Roman"/>
      <w:sz w:val="20"/>
      <w:szCs w:val="20"/>
      <w:lang w:eastAsia="en-US"/>
    </w:rPr>
  </w:style>
  <w:style w:type="character" w:customStyle="1" w:styleId="MenuOption">
    <w:name w:val="Menu Option"/>
    <w:basedOn w:val="DefaultParagraphFont"/>
    <w:rsid w:val="00926677"/>
    <w:rPr>
      <w:b/>
      <w:smallCaps/>
    </w:rPr>
  </w:style>
  <w:style w:type="paragraph" w:customStyle="1" w:styleId="TableListNumber">
    <w:name w:val="Table List Number"/>
    <w:basedOn w:val="ListNumber"/>
    <w:rsid w:val="00926677"/>
    <w:pPr>
      <w:numPr>
        <w:numId w:val="0"/>
      </w:numPr>
    </w:pPr>
  </w:style>
  <w:style w:type="paragraph" w:styleId="TOC4">
    <w:name w:val="toc 4"/>
    <w:basedOn w:val="TOCBase"/>
    <w:next w:val="Normal"/>
    <w:semiHidden/>
    <w:rsid w:val="00926677"/>
    <w:pPr>
      <w:tabs>
        <w:tab w:val="right" w:leader="dot" w:pos="9071"/>
      </w:tabs>
      <w:ind w:left="1701"/>
    </w:pPr>
  </w:style>
  <w:style w:type="paragraph" w:customStyle="1" w:styleId="ListAlpha">
    <w:name w:val="List Alpha"/>
    <w:basedOn w:val="List"/>
    <w:rsid w:val="00926677"/>
    <w:pPr>
      <w:numPr>
        <w:numId w:val="9"/>
      </w:numPr>
    </w:pPr>
  </w:style>
  <w:style w:type="paragraph" w:customStyle="1" w:styleId="ListAlpha2">
    <w:name w:val="List Alpha 2"/>
    <w:basedOn w:val="List2"/>
    <w:rsid w:val="00926677"/>
    <w:pPr>
      <w:numPr>
        <w:numId w:val="8"/>
      </w:numPr>
    </w:pPr>
  </w:style>
  <w:style w:type="paragraph" w:styleId="List2">
    <w:name w:val="List 2"/>
    <w:basedOn w:val="BodyText"/>
    <w:rsid w:val="00926677"/>
    <w:pPr>
      <w:tabs>
        <w:tab w:val="left" w:pos="680"/>
      </w:tabs>
      <w:spacing w:before="60" w:after="60"/>
      <w:ind w:left="680" w:hanging="340"/>
    </w:pPr>
  </w:style>
  <w:style w:type="paragraph" w:styleId="List3">
    <w:name w:val="List 3"/>
    <w:basedOn w:val="BodyText"/>
    <w:rsid w:val="00926677"/>
    <w:pPr>
      <w:tabs>
        <w:tab w:val="left" w:pos="1021"/>
      </w:tabs>
      <w:spacing w:before="60" w:after="60"/>
      <w:ind w:left="1020" w:hanging="340"/>
    </w:pPr>
  </w:style>
  <w:style w:type="paragraph" w:styleId="List4">
    <w:name w:val="List 4"/>
    <w:basedOn w:val="BodyText"/>
    <w:rsid w:val="00926677"/>
    <w:pPr>
      <w:tabs>
        <w:tab w:val="left" w:pos="1361"/>
      </w:tabs>
      <w:spacing w:before="60" w:after="60"/>
      <w:ind w:left="1361" w:hanging="340"/>
    </w:pPr>
  </w:style>
  <w:style w:type="paragraph" w:styleId="List5">
    <w:name w:val="List 5"/>
    <w:basedOn w:val="BodyText"/>
    <w:rsid w:val="00926677"/>
    <w:pPr>
      <w:tabs>
        <w:tab w:val="left" w:pos="1701"/>
      </w:tabs>
      <w:spacing w:before="60" w:after="60"/>
      <w:ind w:left="1701" w:hanging="340"/>
    </w:pPr>
  </w:style>
  <w:style w:type="paragraph" w:styleId="ListBullet3">
    <w:name w:val="List Bullet 3"/>
    <w:basedOn w:val="List3"/>
    <w:rsid w:val="00926677"/>
    <w:pPr>
      <w:numPr>
        <w:numId w:val="14"/>
      </w:numPr>
      <w:tabs>
        <w:tab w:val="clear" w:pos="1021"/>
      </w:tabs>
      <w:ind w:left="1037" w:hanging="357"/>
    </w:pPr>
  </w:style>
  <w:style w:type="paragraph" w:styleId="ListBullet4">
    <w:name w:val="List Bullet 4"/>
    <w:basedOn w:val="List4"/>
    <w:rsid w:val="00926677"/>
    <w:pPr>
      <w:numPr>
        <w:numId w:val="3"/>
      </w:numPr>
      <w:tabs>
        <w:tab w:val="clear" w:pos="1361"/>
      </w:tabs>
    </w:pPr>
  </w:style>
  <w:style w:type="paragraph" w:styleId="ListBullet5">
    <w:name w:val="List Bullet 5"/>
    <w:basedOn w:val="List5"/>
    <w:rsid w:val="00926677"/>
    <w:pPr>
      <w:numPr>
        <w:numId w:val="4"/>
      </w:numPr>
    </w:pPr>
  </w:style>
  <w:style w:type="paragraph" w:styleId="ListContinue2">
    <w:name w:val="List Continue 2"/>
    <w:basedOn w:val="List2"/>
    <w:rsid w:val="00926677"/>
    <w:pPr>
      <w:ind w:firstLine="0"/>
    </w:pPr>
  </w:style>
  <w:style w:type="paragraph" w:styleId="ListContinue3">
    <w:name w:val="List Continue 3"/>
    <w:basedOn w:val="List3"/>
    <w:rsid w:val="00926677"/>
    <w:pPr>
      <w:ind w:left="1021" w:firstLine="0"/>
    </w:pPr>
  </w:style>
  <w:style w:type="paragraph" w:styleId="ListContinue4">
    <w:name w:val="List Continue 4"/>
    <w:basedOn w:val="List4"/>
    <w:rsid w:val="00926677"/>
    <w:pPr>
      <w:ind w:firstLine="0"/>
    </w:pPr>
  </w:style>
  <w:style w:type="paragraph" w:styleId="ListContinue5">
    <w:name w:val="List Continue 5"/>
    <w:basedOn w:val="List5"/>
    <w:rsid w:val="00926677"/>
    <w:pPr>
      <w:ind w:firstLine="0"/>
    </w:pPr>
  </w:style>
  <w:style w:type="paragraph" w:styleId="ListNumber3">
    <w:name w:val="List Number 3"/>
    <w:basedOn w:val="List3"/>
    <w:rsid w:val="00926677"/>
    <w:pPr>
      <w:numPr>
        <w:numId w:val="5"/>
      </w:numPr>
    </w:pPr>
  </w:style>
  <w:style w:type="paragraph" w:styleId="ListNumber4">
    <w:name w:val="List Number 4"/>
    <w:basedOn w:val="List4"/>
    <w:rsid w:val="00926677"/>
    <w:pPr>
      <w:numPr>
        <w:numId w:val="6"/>
      </w:numPr>
    </w:pPr>
  </w:style>
  <w:style w:type="paragraph" w:styleId="ListNumber5">
    <w:name w:val="List Number 5"/>
    <w:basedOn w:val="List5"/>
    <w:rsid w:val="00926677"/>
    <w:pPr>
      <w:numPr>
        <w:numId w:val="7"/>
      </w:numPr>
    </w:pPr>
  </w:style>
  <w:style w:type="paragraph" w:styleId="BlockText">
    <w:name w:val="Block Text"/>
    <w:basedOn w:val="Normal"/>
    <w:rsid w:val="00926677"/>
    <w:pPr>
      <w:spacing w:after="120"/>
      <w:ind w:left="1440" w:right="1440"/>
    </w:pPr>
  </w:style>
  <w:style w:type="character" w:customStyle="1" w:styleId="Subscript">
    <w:name w:val="Subscript"/>
    <w:basedOn w:val="DefaultParagraphFont"/>
    <w:rsid w:val="00926677"/>
    <w:rPr>
      <w:sz w:val="16"/>
      <w:vertAlign w:val="subscript"/>
    </w:rPr>
  </w:style>
  <w:style w:type="character" w:customStyle="1" w:styleId="Superscript">
    <w:name w:val="Superscript"/>
    <w:basedOn w:val="DefaultParagraphFont"/>
    <w:rsid w:val="00926677"/>
    <w:rPr>
      <w:sz w:val="16"/>
      <w:vertAlign w:val="superscript"/>
    </w:rPr>
  </w:style>
  <w:style w:type="character" w:customStyle="1" w:styleId="Symbols">
    <w:name w:val="Symbols"/>
    <w:basedOn w:val="DefaultParagraphFont"/>
    <w:rsid w:val="00926677"/>
    <w:rPr>
      <w:rFonts w:ascii="Symbol" w:hAnsi="Symbol"/>
    </w:rPr>
  </w:style>
  <w:style w:type="character" w:customStyle="1" w:styleId="MenuOptions">
    <w:name w:val="Menu Options"/>
    <w:basedOn w:val="DefaultParagraphFont"/>
    <w:rsid w:val="00926677"/>
    <w:rPr>
      <w:rFonts w:ascii="Arial Narrow" w:hAnsi="Arial Narrow"/>
      <w:smallCaps/>
    </w:rPr>
  </w:style>
  <w:style w:type="character" w:customStyle="1" w:styleId="Buttons">
    <w:name w:val="Buttons"/>
    <w:basedOn w:val="DefaultParagraphFont"/>
    <w:rsid w:val="00926677"/>
    <w:rPr>
      <w:b/>
    </w:rPr>
  </w:style>
  <w:style w:type="character" w:customStyle="1" w:styleId="Underlined">
    <w:name w:val="Underlined"/>
    <w:basedOn w:val="DefaultParagraphFont"/>
    <w:rsid w:val="00926677"/>
    <w:rPr>
      <w:u w:val="single"/>
    </w:rPr>
  </w:style>
  <w:style w:type="paragraph" w:customStyle="1" w:styleId="TableBodyTextRight">
    <w:name w:val="Table Body Text Right"/>
    <w:basedOn w:val="TableBodyText"/>
    <w:rsid w:val="00926677"/>
    <w:pPr>
      <w:widowControl w:val="0"/>
      <w:autoSpaceDE w:val="0"/>
      <w:autoSpaceDN w:val="0"/>
      <w:adjustRightInd w:val="0"/>
      <w:jc w:val="right"/>
    </w:pPr>
    <w:rPr>
      <w:rFonts w:cs="Arial"/>
      <w:szCs w:val="18"/>
    </w:rPr>
  </w:style>
  <w:style w:type="paragraph" w:customStyle="1" w:styleId="CopyrightText">
    <w:name w:val="Copyright Text"/>
    <w:basedOn w:val="BodyText"/>
    <w:rsid w:val="00926677"/>
    <w:rPr>
      <w:sz w:val="18"/>
    </w:rPr>
  </w:style>
  <w:style w:type="paragraph" w:customStyle="1" w:styleId="BodySmallRight">
    <w:name w:val="Body Small Right"/>
    <w:basedOn w:val="BodyTextRight"/>
    <w:rsid w:val="00926677"/>
    <w:rPr>
      <w:sz w:val="18"/>
      <w:szCs w:val="18"/>
    </w:rPr>
  </w:style>
  <w:style w:type="paragraph" w:customStyle="1" w:styleId="MarginEdition">
    <w:name w:val="Margin Edition"/>
    <w:basedOn w:val="MarginNote"/>
    <w:rsid w:val="00926677"/>
    <w:pPr>
      <w:spacing w:before="0" w:after="0"/>
    </w:pPr>
    <w:rPr>
      <w:rFonts w:ascii="Times New Roman" w:hAnsi="Times New Roman"/>
      <w:color w:val="999999"/>
    </w:rPr>
  </w:style>
  <w:style w:type="paragraph" w:customStyle="1" w:styleId="Spacer">
    <w:name w:val="Spacer"/>
    <w:basedOn w:val="Normal"/>
    <w:rsid w:val="00926677"/>
    <w:rPr>
      <w:sz w:val="2"/>
      <w:szCs w:val="2"/>
    </w:rPr>
  </w:style>
  <w:style w:type="character" w:customStyle="1" w:styleId="Small">
    <w:name w:val="Small"/>
    <w:basedOn w:val="DefaultParagraphFont"/>
    <w:rsid w:val="00926677"/>
    <w:rPr>
      <w:sz w:val="16"/>
    </w:rPr>
  </w:style>
  <w:style w:type="paragraph" w:customStyle="1" w:styleId="WideTable">
    <w:name w:val="Wide Table"/>
    <w:basedOn w:val="Normal"/>
    <w:rsid w:val="00926677"/>
    <w:pPr>
      <w:ind w:left="-1418"/>
    </w:pPr>
    <w:rPr>
      <w:sz w:val="2"/>
      <w:szCs w:val="2"/>
    </w:rPr>
  </w:style>
  <w:style w:type="character" w:styleId="PageNumber">
    <w:name w:val="page number"/>
    <w:basedOn w:val="DefaultParagraphFont"/>
    <w:rsid w:val="00926677"/>
  </w:style>
  <w:style w:type="paragraph" w:styleId="Quote">
    <w:name w:val="Quote"/>
    <w:basedOn w:val="Heading1"/>
    <w:link w:val="QuoteChar"/>
    <w:qFormat/>
    <w:rsid w:val="00926677"/>
    <w:rPr>
      <w:b w:val="0"/>
      <w:sz w:val="72"/>
      <w:szCs w:val="72"/>
      <w:lang w:val="en-NZ"/>
    </w:rPr>
  </w:style>
  <w:style w:type="character" w:customStyle="1" w:styleId="QuoteChar">
    <w:name w:val="Quote Char"/>
    <w:basedOn w:val="DefaultParagraphFont"/>
    <w:link w:val="Quote"/>
    <w:rsid w:val="00926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677"/>
    <w:pPr>
      <w:pageBreakBefore/>
    </w:pPr>
  </w:style>
  <w:style w:type="paragraph" w:customStyle="1" w:styleId="Border">
    <w:name w:val="Border"/>
    <w:basedOn w:val="Normal"/>
    <w:qFormat/>
    <w:rsid w:val="00926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677"/>
    <w:rPr>
      <w:b/>
      <w:bCs/>
      <w:i/>
      <w:iCs/>
      <w:color w:val="auto"/>
    </w:rPr>
  </w:style>
  <w:style w:type="paragraph" w:styleId="IntenseQuote">
    <w:name w:val="Intense Quote"/>
    <w:basedOn w:val="Normal"/>
    <w:next w:val="Normal"/>
    <w:link w:val="IntenseQuoteChar"/>
    <w:uiPriority w:val="30"/>
    <w:qFormat/>
    <w:rsid w:val="00926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677"/>
    <w:rPr>
      <w:smallCaps/>
      <w:color w:val="auto"/>
      <w:u w:val="single"/>
    </w:rPr>
  </w:style>
  <w:style w:type="character" w:styleId="IntenseReference">
    <w:name w:val="Intense Reference"/>
    <w:basedOn w:val="DefaultParagraphFont"/>
    <w:uiPriority w:val="32"/>
    <w:qFormat/>
    <w:rsid w:val="00926677"/>
    <w:rPr>
      <w:b/>
      <w:bCs/>
      <w:smallCaps/>
      <w:color w:val="auto"/>
      <w:spacing w:val="5"/>
      <w:u w:val="single"/>
    </w:rPr>
  </w:style>
  <w:style w:type="paragraph" w:customStyle="1" w:styleId="2ColumnHeading">
    <w:name w:val="2Column Heading"/>
    <w:basedOn w:val="BodyText"/>
    <w:qFormat/>
    <w:rsid w:val="00926677"/>
    <w:pPr>
      <w:spacing w:after="60"/>
      <w:ind w:left="-2268"/>
    </w:pPr>
    <w:rPr>
      <w:b/>
    </w:rPr>
  </w:style>
  <w:style w:type="paragraph" w:customStyle="1" w:styleId="Heading1TOC">
    <w:name w:val="Heading1 TOC"/>
    <w:basedOn w:val="Normal"/>
    <w:qFormat/>
    <w:rsid w:val="00926677"/>
    <w:pPr>
      <w:spacing w:before="240" w:after="120"/>
    </w:pPr>
    <w:rPr>
      <w:rFonts w:ascii="Times New Roman" w:hAnsi="Times New Roman"/>
      <w:b/>
      <w:sz w:val="32"/>
    </w:rPr>
  </w:style>
  <w:style w:type="paragraph" w:customStyle="1" w:styleId="Heading2TOC">
    <w:name w:val="Heading2 TOC"/>
    <w:basedOn w:val="Normal"/>
    <w:qFormat/>
    <w:rsid w:val="00926677"/>
    <w:pPr>
      <w:spacing w:before="240" w:after="60"/>
    </w:pPr>
    <w:rPr>
      <w:rFonts w:ascii="Times New Roman" w:hAnsi="Times New Roman"/>
      <w:b/>
      <w:sz w:val="28"/>
    </w:rPr>
  </w:style>
  <w:style w:type="character" w:customStyle="1" w:styleId="Underline">
    <w:name w:val="Underline"/>
    <w:basedOn w:val="DefaultParagraphFont"/>
    <w:qFormat/>
    <w:rsid w:val="00926677"/>
    <w:rPr>
      <w:u w:val="single"/>
    </w:rPr>
  </w:style>
  <w:style w:type="character" w:customStyle="1" w:styleId="BoldandItalics">
    <w:name w:val="Bold and Italics"/>
    <w:qFormat/>
    <w:rsid w:val="00926677"/>
    <w:rPr>
      <w:b/>
      <w:i/>
      <w:u w:val="none"/>
    </w:rPr>
  </w:style>
  <w:style w:type="paragraph" w:styleId="BalloonText">
    <w:name w:val="Balloon Text"/>
    <w:basedOn w:val="Normal"/>
    <w:link w:val="BalloonTextChar"/>
    <w:rsid w:val="00926677"/>
    <w:rPr>
      <w:rFonts w:ascii="Tahoma" w:hAnsi="Tahoma" w:cs="Tahoma"/>
      <w:sz w:val="16"/>
      <w:szCs w:val="16"/>
    </w:rPr>
  </w:style>
  <w:style w:type="character" w:customStyle="1" w:styleId="BalloonTextChar">
    <w:name w:val="Balloon Text Char"/>
    <w:basedOn w:val="DefaultParagraphFont"/>
    <w:link w:val="BalloonText"/>
    <w:rsid w:val="00926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6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677"/>
    <w:rPr>
      <w:b/>
      <w:color w:val="660033"/>
      <w:spacing w:val="0"/>
    </w:rPr>
  </w:style>
  <w:style w:type="paragraph" w:customStyle="1" w:styleId="Nameditemlist">
    <w:name w:val="Named item list"/>
    <w:basedOn w:val="BodyText"/>
    <w:qFormat/>
    <w:rsid w:val="00926677"/>
    <w:pPr>
      <w:tabs>
        <w:tab w:val="left" w:pos="2835"/>
      </w:tabs>
      <w:ind w:left="2835" w:hanging="2835"/>
    </w:pPr>
  </w:style>
  <w:style w:type="paragraph" w:customStyle="1" w:styleId="BodyTextnopadding">
    <w:name w:val="Body Text no padding"/>
    <w:basedOn w:val="BodyText"/>
    <w:qFormat/>
    <w:rsid w:val="00926677"/>
    <w:pPr>
      <w:spacing w:before="0" w:after="0"/>
    </w:pPr>
  </w:style>
  <w:style w:type="paragraph" w:customStyle="1" w:styleId="BodyTextBold">
    <w:name w:val="Body Text Bold"/>
    <w:basedOn w:val="BodyText"/>
    <w:qFormat/>
    <w:rsid w:val="00926677"/>
    <w:rPr>
      <w:b/>
    </w:rPr>
  </w:style>
  <w:style w:type="character" w:styleId="Hyperlink">
    <w:name w:val="Hyperlink"/>
    <w:basedOn w:val="DefaultParagraphFont"/>
    <w:uiPriority w:val="99"/>
    <w:unhideWhenUsed/>
    <w:rsid w:val="002E2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3683</Characters>
  <Application>Microsoft Office Word</Application>
  <DocSecurity>0</DocSecurity>
  <Lines>85</Lines>
  <Paragraphs>65</Paragraphs>
  <ScaleCrop>false</ScaleCrop>
  <Company>Author-it Software Corporation Ltd.</Company>
  <LinksUpToDate>false</LinksUpToDate>
  <CharactersWithSpaces>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MSMPER201 Monitor and control work permits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2023-02-03T05:43:00Z</dcterms:created>
  <dcterms:modified xsi:type="dcterms:W3CDTF">2023-02-03T05:43:00Z</dcterms:modified>
</cp:coreProperties>
</file>