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07D" w:rsidP="0096007D">
      <w:pPr>
        <w:pStyle w:val="Title"/>
      </w:pPr>
      <w:r>
        <w:fldChar w:fldCharType="begin"/>
      </w:r>
      <w:r>
        <w:instrText xml:space="preserve"> TITLE   \* MERGEFORMAT </w:instrText>
      </w:r>
      <w:r>
        <w:fldChar w:fldCharType="separate"/>
      </w:r>
      <w:r>
        <w:t>MSMPCII297 Make an object from cloth using an existing pattern</w:t>
      </w:r>
      <w:r>
        <w:fldChar w:fldCharType="end"/>
      </w:r>
    </w:p>
    <w:p w:rsidR="0096007D" w:rsidP="0096007D">
      <w:pPr>
        <w:pStyle w:val="Version"/>
        <w:sectPr w:rsidSect="000D3F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3F84" w:rsidP="000D3F84">
      <w:pPr>
        <w:pStyle w:val="SuperHeading"/>
      </w:pPr>
      <w:r w:rsidRPr="000D3F84">
        <w:t>MSMPCII297 Make an object from cloth using an existing pattern</w:t>
      </w:r>
    </w:p>
    <w:p w:rsidR="00000000" w:rsidRPr="000D3F84" w:rsidP="000D3F84">
      <w:pPr>
        <w:pStyle w:val="Heading1"/>
      </w:pPr>
      <w:bookmarkStart w:id="1" w:name="O_878922"/>
      <w:bookmarkEnd w:id="1"/>
      <w:r w:rsidRPr="000D3F84">
        <w:t>Modification History</w:t>
      </w:r>
    </w:p>
    <w:p w:rsidR="00000000" w:rsidRPr="000D3F84" w:rsidP="0096007D">
      <w:pPr>
        <w:pStyle w:val="BodyText"/>
      </w:pPr>
      <w:r w:rsidRPr="000D3F84">
        <w:t>Release 1. Supersedes and is equivalent to MSAPCII297A Make an object from cloth using an existing pattern</w:t>
      </w:r>
    </w:p>
    <w:p w:rsidR="00000000" w:rsidRPr="000D3F84" w:rsidP="000D3F84">
      <w:pPr>
        <w:pStyle w:val="Heading1"/>
      </w:pPr>
      <w:bookmarkStart w:id="2" w:name="O_878930"/>
      <w:bookmarkEnd w:id="2"/>
      <w:r w:rsidRPr="000D3F84">
        <w:t>Application</w:t>
      </w:r>
    </w:p>
    <w:p w:rsidR="00000000" w:rsidRPr="000D3F84" w:rsidP="0096007D">
      <w:pPr>
        <w:pStyle w:val="BodyText"/>
      </w:pPr>
      <w:r w:rsidRPr="000D3F84">
        <w:t>This unit of competency covers the skills and knowledge required to make an object from cloth (such as basic decorative items or clothing) following the requirements of an identified pattern. It may or may not require machinery and does not require complex</w:t>
      </w:r>
      <w:r w:rsidRPr="000D3F84">
        <w:t xml:space="preserve"> sewing or finishing or the development of a pattern.</w:t>
      </w:r>
    </w:p>
    <w:p w:rsidR="00000000" w:rsidRPr="000D3F84" w:rsidP="0096007D">
      <w:pPr>
        <w:pStyle w:val="BodyText"/>
      </w:pPr>
      <w:r w:rsidRPr="000D3F84">
        <w:t>This unit applies to learners seeking practical skills that are relevant and useful to the area in which the learner hopes to gain employment, is currently working, and/or as a pathway to further study</w:t>
      </w:r>
      <w:r w:rsidRPr="000D3F84">
        <w:t>.</w:t>
      </w:r>
    </w:p>
    <w:p w:rsidR="00000000" w:rsidRPr="000D3F84" w:rsidP="0096007D">
      <w:pPr>
        <w:pStyle w:val="BodyText"/>
      </w:pPr>
      <w:r w:rsidRPr="000D3F84">
        <w:t>This unit applies to a learning and assessment environment where access to normal production operations is not available. Typically this will be a VET in Schools delivery environment but it may be another simulated or trial manufacturing environment whe</w:t>
      </w:r>
      <w:r w:rsidRPr="000D3F84">
        <w:t>re a high degree of supervision exists. Students may be on work placement.</w:t>
      </w:r>
    </w:p>
    <w:p w:rsidR="00000000" w:rsidRPr="000D3F84" w:rsidP="0096007D">
      <w:pPr>
        <w:pStyle w:val="BodyText"/>
      </w:pPr>
      <w:r w:rsidRPr="000D3F84">
        <w:t xml:space="preserve">The unit should be applied to a specific </w:t>
      </w:r>
      <w:r>
        <w:t>‘</w:t>
      </w:r>
      <w:r w:rsidRPr="000D3F84">
        <w:t>project</w:t>
      </w:r>
      <w:r>
        <w:t>’</w:t>
      </w:r>
      <w:r w:rsidRPr="000D3F84">
        <w:t xml:space="preserve"> or task which has a defined beginning, middle and end, occurs over an extended period of time, and is relevant to the manufacturi</w:t>
      </w:r>
      <w:r w:rsidRPr="000D3F84">
        <w:t>ng industry.</w:t>
      </w:r>
    </w:p>
    <w:p w:rsidR="00000000" w:rsidRPr="000D3F84" w:rsidP="0096007D">
      <w:pPr>
        <w:pStyle w:val="BodyText"/>
      </w:pPr>
      <w:r w:rsidRPr="000D3F84">
        <w:t>When delivered/assessed as part of a qualification the unit must be customised to ensure its relevance to real or simulated work activities and related workplaces.</w:t>
      </w:r>
    </w:p>
    <w:p w:rsidR="00000000" w:rsidRPr="000D3F84" w:rsidP="0096007D">
      <w:pPr>
        <w:pStyle w:val="BodyText"/>
      </w:pPr>
      <w:r w:rsidRPr="000D3F84">
        <w:t>No licensing, legislative or certification requirements apply to this unit at</w:t>
      </w:r>
      <w:r w:rsidRPr="000D3F84">
        <w:t xml:space="preserve"> the time of publication.</w:t>
      </w:r>
    </w:p>
    <w:p w:rsidR="00000000" w:rsidRPr="000D3F84" w:rsidP="000D3F84">
      <w:pPr>
        <w:pStyle w:val="Heading1"/>
      </w:pPr>
      <w:bookmarkStart w:id="3" w:name="O_878929"/>
      <w:bookmarkEnd w:id="3"/>
      <w:r w:rsidRPr="000D3F84">
        <w:t>Pre-requisite Unit</w:t>
      </w:r>
    </w:p>
    <w:p w:rsidR="00000000" w:rsidRPr="000D3F84" w:rsidP="0096007D">
      <w:pPr>
        <w:pStyle w:val="BodyText"/>
      </w:pPr>
      <w:r w:rsidRPr="000D3F84">
        <w:t>Nil</w:t>
      </w:r>
    </w:p>
    <w:p w:rsidR="00000000" w:rsidRPr="000D3F84" w:rsidP="000D3F84">
      <w:pPr>
        <w:pStyle w:val="Heading1"/>
      </w:pPr>
      <w:bookmarkStart w:id="4" w:name="O_878928"/>
      <w:bookmarkEnd w:id="4"/>
      <w:r w:rsidRPr="000D3F84">
        <w:t>Competency Field</w:t>
      </w:r>
    </w:p>
    <w:p w:rsidR="00000000" w:rsidRPr="000D3F84" w:rsidP="0096007D">
      <w:pPr>
        <w:pStyle w:val="BodyText"/>
      </w:pPr>
      <w:r w:rsidRPr="000D3F84">
        <w:t>Manufacturing pathways</w:t>
      </w:r>
    </w:p>
    <w:p w:rsidR="00000000" w:rsidRPr="000D3F84" w:rsidP="000D3F84">
      <w:pPr>
        <w:pStyle w:val="Heading1"/>
      </w:pPr>
      <w:bookmarkStart w:id="5" w:name="O_878927"/>
      <w:bookmarkEnd w:id="5"/>
      <w:r w:rsidRPr="000D3F84">
        <w:t>Unit Sector</w:t>
      </w:r>
    </w:p>
    <w:p w:rsidR="00000000" w:rsidRPr="000D3F84" w:rsidP="000D3F84">
      <w:pPr>
        <w:pStyle w:val="Heading1"/>
      </w:pPr>
      <w:bookmarkStart w:id="6" w:name="O_878926"/>
      <w:bookmarkEnd w:id="6"/>
      <w:r w:rsidRPr="000D3F8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D3F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Performance criteria describe the performance needed to demonstrate achievement of the element</w:t>
            </w:r>
          </w:p>
        </w:tc>
      </w:tr>
      <w:tr w:rsidTr="000D3F8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0D3F84">
            <w:pPr>
              <w:pStyle w:val="BodyText"/>
              <w:rPr>
                <w:lang w:val="en-NZ"/>
              </w:rPr>
            </w:pP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1</w:t>
            </w:r>
          </w:p>
        </w:tc>
        <w:tc>
          <w:tcPr>
            <w:tcW w:w="1962" w:type="dxa"/>
            <w:vMerge w:val="restart"/>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Identify job requirements</w:t>
            </w: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1.1</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Identify job requirements for making the object from cloth from work instructions</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1.2</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 xml:space="preserve">Apply instructions for designing and sequencing work </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1.3</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 xml:space="preserve">Interpret and map out particular measurements or adjustments </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1.4</w:t>
            </w:r>
          </w:p>
        </w:tc>
        <w:tc>
          <w:tcPr>
            <w:tcW w:w="5610" w:type="dxa"/>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 xml:space="preserve">Consider, plan for and observe work health and safety (WHS) requirements </w:t>
            </w:r>
          </w:p>
        </w:tc>
      </w:tr>
    </w:tbl>
    <w:p w:rsidR="00000000" w:rsidRPr="000D3F84" w:rsidP="000D3F84">
      <w:pPr>
        <w:pStyle w:val="BodyText"/>
      </w:pPr>
    </w:p>
    <w:tbl>
      <w:tblPr>
        <w:tblW w:w="0" w:type="auto"/>
        <w:tblLayout w:type="fixed"/>
        <w:tblCellMar>
          <w:left w:w="62" w:type="dxa"/>
          <w:right w:w="62" w:type="dxa"/>
        </w:tblCellMar>
        <w:tblLook w:val="0000"/>
      </w:tblPr>
      <w:tblGrid>
        <w:gridCol w:w="678"/>
        <w:gridCol w:w="1962"/>
        <w:gridCol w:w="770"/>
        <w:gridCol w:w="5610"/>
      </w:tblGrid>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2</w:t>
            </w:r>
          </w:p>
        </w:tc>
        <w:tc>
          <w:tcPr>
            <w:tcW w:w="1962" w:type="dxa"/>
            <w:vMerge w:val="restart"/>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Prepare for work</w:t>
            </w: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2.1</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Select a suitable work area</w:t>
            </w:r>
            <w:r w:rsidRPr="000D3F84">
              <w:t xml:space="preserve"> for the task </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2.2</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 xml:space="preserve">Select appropriate tools, equipment and materials, including personal protective equipment (PPE), in accordance with specifications </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2.3</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Identify potential hazards associated with the use of tools, equipment and materials, and take appropriate safety precautions and/or report to supervisor</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2.4</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Lay out required tools and materials in sequence according to job requirements and work instruc</w:t>
            </w:r>
            <w:r w:rsidRPr="000D3F84">
              <w:t xml:space="preserve">tions </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2.5</w:t>
            </w:r>
          </w:p>
        </w:tc>
        <w:tc>
          <w:tcPr>
            <w:tcW w:w="5610" w:type="dxa"/>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Check and adjust equipment in accordance with workplace procedures</w:t>
            </w:r>
          </w:p>
        </w:tc>
      </w:tr>
    </w:tbl>
    <w:p w:rsidR="00000000" w:rsidRPr="000D3F84" w:rsidP="000D3F84">
      <w:pPr>
        <w:pStyle w:val="BodyText"/>
      </w:pPr>
    </w:p>
    <w:tbl>
      <w:tblPr>
        <w:tblW w:w="0" w:type="auto"/>
        <w:tblLayout w:type="fixed"/>
        <w:tblCellMar>
          <w:left w:w="62" w:type="dxa"/>
          <w:right w:w="62" w:type="dxa"/>
        </w:tblCellMar>
        <w:tblLook w:val="0000"/>
      </w:tblPr>
      <w:tblGrid>
        <w:gridCol w:w="678"/>
        <w:gridCol w:w="1962"/>
        <w:gridCol w:w="770"/>
        <w:gridCol w:w="5610"/>
      </w:tblGrid>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3</w:t>
            </w:r>
          </w:p>
        </w:tc>
        <w:tc>
          <w:tcPr>
            <w:tcW w:w="1962" w:type="dxa"/>
            <w:vMerge w:val="restart"/>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Create work</w:t>
            </w: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3.1</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 xml:space="preserve">Measure, cut and lay out fabric according to specifications </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3.2</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 xml:space="preserve">Secure or sew fabric according to quality requirements </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3.3</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 xml:space="preserve">Check work against patterns and worksheets at the identified checkpoints </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3.4</w:t>
            </w:r>
          </w:p>
        </w:tc>
        <w:tc>
          <w:tcPr>
            <w:tcW w:w="5610" w:type="dxa"/>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 xml:space="preserve">Rectify non-conformity with the required pattern or quality standard </w:t>
            </w:r>
          </w:p>
        </w:tc>
      </w:tr>
    </w:tbl>
    <w:p w:rsidR="00000000" w:rsidRPr="000D3F84" w:rsidP="000D3F84">
      <w:pPr>
        <w:pStyle w:val="BodyText"/>
      </w:pPr>
    </w:p>
    <w:tbl>
      <w:tblPr>
        <w:tblW w:w="0" w:type="auto"/>
        <w:tblLayout w:type="fixed"/>
        <w:tblCellMar>
          <w:left w:w="62" w:type="dxa"/>
          <w:right w:w="62" w:type="dxa"/>
        </w:tblCellMar>
        <w:tblLook w:val="0000"/>
      </w:tblPr>
      <w:tblGrid>
        <w:gridCol w:w="678"/>
        <w:gridCol w:w="1962"/>
        <w:gridCol w:w="770"/>
        <w:gridCol w:w="5610"/>
      </w:tblGrid>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4</w:t>
            </w:r>
          </w:p>
        </w:tc>
        <w:tc>
          <w:tcPr>
            <w:tcW w:w="1962" w:type="dxa"/>
            <w:vMerge w:val="restart"/>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Complete work</w:t>
            </w: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4.1</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 xml:space="preserve">Check completed work against the required quality standards </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4.2</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Complete documentation following workplace reporting procedures</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4.3</w:t>
            </w:r>
          </w:p>
        </w:tc>
        <w:tc>
          <w:tcPr>
            <w:tcW w:w="561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 xml:space="preserve">Clean work area and return tools and equipment to storage </w:t>
            </w:r>
          </w:p>
        </w:tc>
      </w:tr>
      <w:tr w:rsidTr="000D3F8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4.4</w:t>
            </w:r>
          </w:p>
        </w:tc>
        <w:tc>
          <w:tcPr>
            <w:tcW w:w="5610" w:type="dxa"/>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Return unused materials to storage and deal with waste and scrap following workplace procedures</w:t>
            </w:r>
          </w:p>
        </w:tc>
      </w:tr>
    </w:tbl>
    <w:p w:rsidR="00000000" w:rsidRPr="000D3F84" w:rsidP="000D3F84">
      <w:pPr>
        <w:pStyle w:val="BodyText"/>
      </w:pPr>
    </w:p>
    <w:p w:rsidR="00000000" w:rsidRPr="000D3F84" w:rsidP="000D3F84">
      <w:pPr>
        <w:pStyle w:val="AllowPageBreak"/>
      </w:pPr>
    </w:p>
    <w:p w:rsidR="00000000" w:rsidRPr="000D3F84" w:rsidP="000D3F84">
      <w:pPr>
        <w:pStyle w:val="Heading1"/>
      </w:pPr>
      <w:bookmarkStart w:id="7" w:name="O_878925"/>
      <w:bookmarkEnd w:id="7"/>
      <w:r w:rsidRPr="000D3F84">
        <w:t>Foundation Skills</w:t>
      </w:r>
    </w:p>
    <w:p w:rsidR="00000000" w:rsidRPr="000D3F84" w:rsidP="0096007D">
      <w:pPr>
        <w:pStyle w:val="BodyText"/>
      </w:pPr>
      <w:r w:rsidRPr="000D3F84">
        <w:t>This section describes those language, literacy, numeracy and employment skills that are essential to performance.</w:t>
      </w:r>
    </w:p>
    <w:p w:rsidR="00000000" w:rsidRPr="000D3F84" w:rsidP="0096007D">
      <w:pPr>
        <w:pStyle w:val="BodyText"/>
      </w:pPr>
      <w:r w:rsidRPr="000D3F84">
        <w:t>Foundation skills essential to performance are explicit in the performance criteria of this unit of competency.</w:t>
      </w:r>
    </w:p>
    <w:p w:rsidR="00000000" w:rsidRPr="000D3F84" w:rsidP="000D3F84">
      <w:pPr>
        <w:pStyle w:val="Heading1"/>
      </w:pPr>
      <w:bookmarkStart w:id="8" w:name="O_878924"/>
      <w:bookmarkEnd w:id="8"/>
      <w:r w:rsidRPr="000D3F84">
        <w:t>Range of Conditions</w:t>
      </w:r>
    </w:p>
    <w:tbl>
      <w:tblPr>
        <w:tblW w:w="0" w:type="auto"/>
        <w:tblCellMar>
          <w:left w:w="62" w:type="dxa"/>
          <w:right w:w="62" w:type="dxa"/>
        </w:tblCellMar>
        <w:tblLook w:val="0000"/>
      </w:tblPr>
      <w:tblGrid>
        <w:gridCol w:w="2163"/>
        <w:gridCol w:w="7033"/>
      </w:tblGrid>
      <w:tr w:rsidTr="0096007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t>This field allows for different work environments and conditions that may affect performance. Essential operating conditions that may be present (depending on the work situation, needs of the candidate, accessibility of the item,</w:t>
            </w:r>
            <w:r w:rsidRPr="000D3F84">
              <w:t xml:space="preserve"> and local industry and regional contexts) are included.</w:t>
            </w:r>
          </w:p>
        </w:tc>
      </w:tr>
      <w:tr w:rsidTr="00960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rPr>
                <w:rStyle w:val="SpecialBold"/>
              </w:rPr>
              <w:t>An object from cloth</w:t>
            </w:r>
          </w:p>
        </w:tc>
        <w:tc>
          <w:tcPr>
            <w:tcW w:w="0" w:type="auto"/>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 xml:space="preserve">An object from cloth includes one or more of the following: </w:t>
            </w:r>
          </w:p>
          <w:p w:rsidR="00000000" w:rsidRPr="000D3F84" w:rsidP="000D3F84">
            <w:pPr>
              <w:pStyle w:val="ListBullet"/>
            </w:pPr>
            <w:r w:rsidRPr="000D3F84">
              <w:t>basic cushions</w:t>
            </w:r>
          </w:p>
          <w:p w:rsidR="00000000" w:rsidRPr="000D3F84" w:rsidP="000D3F84">
            <w:pPr>
              <w:pStyle w:val="ListBullet"/>
            </w:pPr>
            <w:r w:rsidRPr="000D3F84">
              <w:t>soft tableware, such as placemats or serviettes</w:t>
            </w:r>
          </w:p>
          <w:p w:rsidR="00000000" w:rsidRPr="000D3F84" w:rsidP="000D3F84">
            <w:pPr>
              <w:pStyle w:val="ListBullet"/>
            </w:pPr>
            <w:r w:rsidRPr="000D3F84">
              <w:t>basic clothing, such as a scarf, simple cloth hat not requiring blocking or a circle skirt</w:t>
            </w:r>
          </w:p>
          <w:p w:rsidR="00000000" w:rsidRPr="000D3F84" w:rsidP="000D3F84">
            <w:pPr>
              <w:pStyle w:val="ListBullet"/>
            </w:pPr>
            <w:r w:rsidRPr="000D3F84">
              <w:t>a basic carry bag</w:t>
            </w:r>
          </w:p>
          <w:p w:rsidR="00000000" w:rsidRPr="000D3F84" w:rsidP="000D3F84">
            <w:pPr>
              <w:pStyle w:val="ListBullet"/>
            </w:pPr>
            <w:r w:rsidRPr="000D3F84">
              <w:t>handkerchief</w:t>
            </w:r>
          </w:p>
          <w:p w:rsidR="00000000" w:rsidRPr="000D3F84" w:rsidP="000D3F84">
            <w:pPr>
              <w:pStyle w:val="ListBullet"/>
            </w:pPr>
            <w:r w:rsidRPr="000D3F84">
              <w:t>tea towel</w:t>
            </w:r>
          </w:p>
          <w:p w:rsidR="00000000" w:rsidRPr="000D3F84" w:rsidP="000D3F84">
            <w:pPr>
              <w:pStyle w:val="ListBullet"/>
            </w:pPr>
            <w:r w:rsidRPr="000D3F84">
              <w:t>wall hanging</w:t>
            </w:r>
          </w:p>
          <w:p w:rsidR="00000000" w:rsidRPr="000D3F84" w:rsidP="000D3F84">
            <w:pPr>
              <w:pStyle w:val="ListBullet"/>
            </w:pPr>
            <w:r w:rsidRPr="000D3F84">
              <w:t>pencil case</w:t>
            </w:r>
          </w:p>
          <w:p w:rsidR="00000000" w:rsidRPr="000D3F84" w:rsidP="000D3F84">
            <w:pPr>
              <w:pStyle w:val="ListBullet"/>
            </w:pPr>
            <w:r w:rsidRPr="000D3F84">
              <w:t>BBQ cover</w:t>
            </w:r>
          </w:p>
          <w:p w:rsidR="00000000" w:rsidRPr="000D3F84" w:rsidP="000D3F84">
            <w:pPr>
              <w:pStyle w:val="ListBullet"/>
            </w:pPr>
            <w:r w:rsidRPr="000D3F84">
              <w:t>external awning</w:t>
            </w:r>
          </w:p>
          <w:p w:rsidR="00000000" w:rsidP="000D3F84">
            <w:pPr>
              <w:pStyle w:val="BodyText"/>
              <w:rPr>
                <w:lang w:val="en-NZ"/>
              </w:rPr>
            </w:pPr>
          </w:p>
        </w:tc>
      </w:tr>
      <w:tr w:rsidTr="00960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rPr>
                <w:rStyle w:val="SpecialBold"/>
              </w:rPr>
              <w:t>Work instructions</w:t>
            </w:r>
          </w:p>
        </w:tc>
        <w:tc>
          <w:tcPr>
            <w:tcW w:w="0" w:type="auto"/>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Work instructions include one or more of the followin</w:t>
            </w:r>
            <w:r w:rsidRPr="000D3F84">
              <w:t xml:space="preserve">g: </w:t>
            </w:r>
          </w:p>
          <w:p w:rsidR="00000000" w:rsidRPr="000D3F84" w:rsidP="000D3F84">
            <w:pPr>
              <w:pStyle w:val="ListBullet"/>
            </w:pPr>
            <w:r w:rsidRPr="000D3F84">
              <w:t>job sheets including number and type of objects to be produced</w:t>
            </w:r>
          </w:p>
          <w:p w:rsidR="00000000" w:rsidRPr="000D3F84" w:rsidP="000D3F84">
            <w:pPr>
              <w:pStyle w:val="ListBullet"/>
            </w:pPr>
            <w:r w:rsidRPr="000D3F84">
              <w:t>patterns for making an object from cloth</w:t>
            </w:r>
          </w:p>
          <w:p w:rsidR="00000000" w:rsidRPr="000D3F84" w:rsidP="000D3F84">
            <w:pPr>
              <w:pStyle w:val="ListBullet"/>
            </w:pPr>
            <w:r w:rsidRPr="000D3F84">
              <w:t>plans</w:t>
            </w:r>
          </w:p>
          <w:p w:rsidR="00000000" w:rsidRPr="000D3F84" w:rsidP="000D3F84">
            <w:pPr>
              <w:pStyle w:val="ListBullet"/>
            </w:pPr>
            <w:r w:rsidRPr="000D3F84">
              <w:t>drawings and sketches</w:t>
            </w:r>
          </w:p>
          <w:p w:rsidR="00000000" w:rsidRPr="000D3F84" w:rsidP="000D3F84">
            <w:pPr>
              <w:pStyle w:val="ListBullet"/>
            </w:pPr>
            <w:r w:rsidRPr="000D3F84">
              <w:t>operating instructions for equipment including safety procedures</w:t>
            </w:r>
          </w:p>
          <w:p w:rsidR="00000000" w:rsidRPr="000D3F84" w:rsidP="000D3F84">
            <w:pPr>
              <w:pStyle w:val="ListBullet"/>
            </w:pPr>
            <w:r w:rsidRPr="000D3F84">
              <w:t>designer instructions</w:t>
            </w:r>
          </w:p>
          <w:p w:rsidR="00000000" w:rsidRPr="000D3F84" w:rsidP="000D3F84">
            <w:pPr>
              <w:pStyle w:val="ListBullet"/>
            </w:pPr>
            <w:r w:rsidRPr="000D3F84">
              <w:t>quality requirements</w:t>
            </w:r>
          </w:p>
          <w:p w:rsidR="00000000" w:rsidRPr="000D3F84" w:rsidP="000D3F84">
            <w:pPr>
              <w:pStyle w:val="ListBullet"/>
            </w:pPr>
            <w:r w:rsidRPr="000D3F84">
              <w:t>verbal directions from a supervisor or instructor</w:t>
            </w:r>
          </w:p>
          <w:p w:rsidR="00000000" w:rsidP="000D3F84">
            <w:pPr>
              <w:pStyle w:val="BodyText"/>
              <w:rPr>
                <w:lang w:val="en-NZ"/>
              </w:rPr>
            </w:pPr>
          </w:p>
        </w:tc>
      </w:tr>
      <w:tr w:rsidTr="00960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rPr>
                <w:rStyle w:val="SpecialBold"/>
              </w:rPr>
              <w:t>WHS requirements</w:t>
            </w:r>
          </w:p>
        </w:tc>
        <w:tc>
          <w:tcPr>
            <w:tcW w:w="0" w:type="auto"/>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 xml:space="preserve">WHS requirements include one or more of the following: </w:t>
            </w:r>
          </w:p>
          <w:p w:rsidR="00000000" w:rsidRPr="000D3F84" w:rsidP="000D3F84">
            <w:pPr>
              <w:pStyle w:val="ListBullet"/>
            </w:pPr>
            <w:r w:rsidRPr="000D3F84">
              <w:t>legislation</w:t>
            </w:r>
          </w:p>
          <w:p w:rsidR="00000000" w:rsidRPr="000D3F84" w:rsidP="000D3F84">
            <w:pPr>
              <w:pStyle w:val="ListBullet"/>
            </w:pPr>
            <w:r w:rsidRPr="000D3F84">
              <w:t>regulations</w:t>
            </w:r>
          </w:p>
          <w:p w:rsidR="00000000" w:rsidRPr="000D3F84" w:rsidP="000D3F84">
            <w:pPr>
              <w:pStyle w:val="ListBullet"/>
            </w:pPr>
            <w:r w:rsidRPr="000D3F84">
              <w:t>material handling instructions, including hazardous and dangerous goods codes</w:t>
            </w:r>
          </w:p>
          <w:p w:rsidR="00000000" w:rsidRPr="000D3F84" w:rsidP="000D3F84">
            <w:pPr>
              <w:pStyle w:val="ListBullet"/>
            </w:pPr>
            <w:r w:rsidRPr="000D3F84">
              <w:t>local safe operating procedures</w:t>
            </w:r>
          </w:p>
          <w:p w:rsidR="00000000" w:rsidRPr="000D3F84" w:rsidP="000D3F84">
            <w:pPr>
              <w:pStyle w:val="ListBullet"/>
            </w:pPr>
            <w:r w:rsidRPr="000D3F84">
              <w:t>specific workplace rules and regulations regarding personal protective equipment (PPE)</w:t>
            </w:r>
          </w:p>
          <w:p w:rsidR="00000000" w:rsidP="000D3F84">
            <w:pPr>
              <w:pStyle w:val="BodyText"/>
              <w:rPr>
                <w:lang w:val="en-NZ"/>
              </w:rPr>
            </w:pPr>
          </w:p>
        </w:tc>
      </w:tr>
      <w:tr w:rsidTr="00960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rPr>
                <w:rStyle w:val="SpecialBold"/>
              </w:rPr>
              <w:t>Suitable work area</w:t>
            </w:r>
          </w:p>
        </w:tc>
        <w:tc>
          <w:tcPr>
            <w:tcW w:w="0" w:type="auto"/>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 xml:space="preserve">A suitable work area includes one or more of the following: </w:t>
            </w:r>
          </w:p>
          <w:p w:rsidR="00000000" w:rsidRPr="000D3F84" w:rsidP="000D3F84">
            <w:pPr>
              <w:pStyle w:val="ListBullet"/>
            </w:pPr>
            <w:r w:rsidRPr="000D3F84">
              <w:t>a bench top or desk</w:t>
            </w:r>
          </w:p>
          <w:p w:rsidR="00000000" w:rsidRPr="000D3F84" w:rsidP="000D3F84">
            <w:pPr>
              <w:pStyle w:val="ListBullet"/>
            </w:pPr>
            <w:r w:rsidRPr="000D3F84">
              <w:t>a sewing or layout table</w:t>
            </w:r>
          </w:p>
          <w:p w:rsidR="00000000" w:rsidRPr="000D3F84" w:rsidP="000D3F84">
            <w:pPr>
              <w:pStyle w:val="ListBullet"/>
            </w:pPr>
            <w:r w:rsidRPr="000D3F84">
              <w:t xml:space="preserve">a sewing </w:t>
            </w:r>
            <w:r w:rsidRPr="000D3F84">
              <w:t>table with a sewing machine</w:t>
            </w:r>
          </w:p>
          <w:p w:rsidR="00000000" w:rsidP="000D3F84">
            <w:pPr>
              <w:pStyle w:val="BodyText"/>
              <w:rPr>
                <w:lang w:val="en-NZ"/>
              </w:rPr>
            </w:pPr>
          </w:p>
        </w:tc>
      </w:tr>
      <w:tr w:rsidTr="00960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rPr>
                <w:rStyle w:val="SpecialBold"/>
              </w:rPr>
              <w:t>Tools</w:t>
            </w:r>
            <w:r w:rsidRPr="000D3F84">
              <w:t xml:space="preserve">, </w:t>
            </w:r>
            <w:r w:rsidRPr="000D3F84">
              <w:rPr>
                <w:rStyle w:val="SpecialBold"/>
              </w:rPr>
              <w:t>equipment and materials</w:t>
            </w:r>
          </w:p>
        </w:tc>
        <w:tc>
          <w:tcPr>
            <w:tcW w:w="0" w:type="auto"/>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 xml:space="preserve">Tools, equipment and materials include one or more of the following: </w:t>
            </w:r>
          </w:p>
          <w:p w:rsidR="00000000" w:rsidRPr="000D3F84" w:rsidP="000D3F84">
            <w:pPr>
              <w:pStyle w:val="ListBullet"/>
            </w:pPr>
            <w:r w:rsidRPr="000D3F84">
              <w:t>measuring equipment, such as tapes and rulers</w:t>
            </w:r>
          </w:p>
          <w:p w:rsidR="00000000" w:rsidRPr="000D3F84" w:rsidP="000D3F84">
            <w:pPr>
              <w:pStyle w:val="ListBullet"/>
            </w:pPr>
            <w:r w:rsidRPr="000D3F84">
              <w:t>calculating equipment, such as calculators and computers</w:t>
            </w:r>
          </w:p>
          <w:p w:rsidR="00000000" w:rsidRPr="000D3F84" w:rsidP="000D3F84">
            <w:pPr>
              <w:pStyle w:val="ListBullet"/>
            </w:pPr>
            <w:r w:rsidRPr="000D3F84">
              <w:t>general cutting and sewing tools, including scissors, drills, sewing machines, hemming machines and glue guns</w:t>
            </w:r>
          </w:p>
          <w:p w:rsidR="00000000" w:rsidRPr="000D3F84" w:rsidP="000D3F84">
            <w:pPr>
              <w:pStyle w:val="ListBullet"/>
            </w:pPr>
            <w:r w:rsidRPr="000D3F84">
              <w:t>PPE</w:t>
            </w:r>
          </w:p>
          <w:p w:rsidR="00000000" w:rsidRPr="000D3F84" w:rsidP="000D3F84">
            <w:pPr>
              <w:pStyle w:val="ListBullet"/>
            </w:pPr>
            <w:r w:rsidRPr="000D3F84">
              <w:t>plain and patterned fabric</w:t>
            </w:r>
          </w:p>
          <w:p w:rsidR="00000000" w:rsidRPr="000D3F84" w:rsidP="000D3F84">
            <w:pPr>
              <w:pStyle w:val="ListBullet"/>
            </w:pPr>
            <w:r w:rsidRPr="000D3F84">
              <w:t>velvet</w:t>
            </w:r>
          </w:p>
          <w:p w:rsidR="00000000" w:rsidRPr="000D3F84" w:rsidP="000D3F84">
            <w:pPr>
              <w:pStyle w:val="ListBullet"/>
            </w:pPr>
            <w:r w:rsidRPr="000D3F84">
              <w:t>threads</w:t>
            </w:r>
          </w:p>
          <w:p w:rsidR="00000000" w:rsidRPr="000D3F84" w:rsidP="000D3F84">
            <w:pPr>
              <w:pStyle w:val="ListBullet"/>
            </w:pPr>
            <w:r w:rsidRPr="000D3F84">
              <w:t>wadding</w:t>
            </w:r>
          </w:p>
          <w:p w:rsidR="00000000" w:rsidRPr="000D3F84" w:rsidP="000D3F84">
            <w:pPr>
              <w:pStyle w:val="ListBullet"/>
            </w:pPr>
            <w:r w:rsidRPr="000D3F84">
              <w:t>foam</w:t>
            </w:r>
          </w:p>
          <w:p w:rsidR="00000000" w:rsidRPr="000D3F84" w:rsidP="000D3F84">
            <w:pPr>
              <w:pStyle w:val="ListBullet"/>
            </w:pPr>
            <w:r w:rsidRPr="000D3F84">
              <w:t>tape</w:t>
            </w:r>
          </w:p>
          <w:p w:rsidR="00000000" w:rsidRPr="000D3F84" w:rsidP="000D3F84">
            <w:pPr>
              <w:pStyle w:val="ListBullet"/>
            </w:pPr>
            <w:r w:rsidRPr="000D3F84">
              <w:t>fasteners, including buttons and hooks</w:t>
            </w:r>
          </w:p>
          <w:p w:rsidR="00000000" w:rsidP="000D3F84">
            <w:pPr>
              <w:pStyle w:val="BodyText"/>
              <w:rPr>
                <w:lang w:val="en-NZ"/>
              </w:rPr>
            </w:pPr>
          </w:p>
        </w:tc>
      </w:tr>
      <w:tr w:rsidTr="00960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rPr>
                <w:rStyle w:val="SpecialBold"/>
              </w:rPr>
              <w:t>Potential hazards</w:t>
            </w:r>
          </w:p>
        </w:tc>
        <w:tc>
          <w:tcPr>
            <w:tcW w:w="0" w:type="auto"/>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Potential hazards inclu</w:t>
            </w:r>
            <w:r w:rsidRPr="000D3F84">
              <w:t>de one or more of the following:</w:t>
            </w:r>
          </w:p>
          <w:p w:rsidR="00000000" w:rsidRPr="000D3F84" w:rsidP="000D3F84">
            <w:pPr>
              <w:pStyle w:val="ListBullet"/>
            </w:pPr>
            <w:r w:rsidRPr="000D3F84">
              <w:t>broken or faulty equipment</w:t>
            </w:r>
          </w:p>
          <w:p w:rsidR="00000000" w:rsidRPr="000D3F84" w:rsidP="000D3F84">
            <w:pPr>
              <w:pStyle w:val="ListBullet"/>
            </w:pPr>
            <w:r w:rsidRPr="000D3F84">
              <w:t>damaged needles</w:t>
            </w:r>
          </w:p>
          <w:p w:rsidR="00000000" w:rsidRPr="000D3F84" w:rsidP="000D3F84">
            <w:pPr>
              <w:pStyle w:val="ListBullet"/>
            </w:pPr>
            <w:r w:rsidRPr="000D3F84">
              <w:t>a lack of lighting</w:t>
            </w:r>
          </w:p>
          <w:p w:rsidR="00000000" w:rsidRPr="000D3F84" w:rsidP="000D3F84">
            <w:pPr>
              <w:pStyle w:val="ListBullet"/>
            </w:pPr>
            <w:r w:rsidRPr="000D3F84">
              <w:t>untidy working conditions</w:t>
            </w:r>
          </w:p>
          <w:p w:rsidR="00000000" w:rsidRPr="000D3F84" w:rsidP="000D3F84">
            <w:pPr>
              <w:pStyle w:val="ListBullet"/>
            </w:pPr>
            <w:r w:rsidRPr="000D3F84">
              <w:t>wet or slippery floors</w:t>
            </w:r>
          </w:p>
          <w:p w:rsidR="00000000" w:rsidRPr="000D3F84" w:rsidP="000D3F84">
            <w:pPr>
              <w:pStyle w:val="ListBullet"/>
            </w:pPr>
            <w:r w:rsidRPr="000D3F84">
              <w:t>improperly secured sewing machines</w:t>
            </w:r>
          </w:p>
          <w:p w:rsidR="00000000" w:rsidRPr="000D3F84" w:rsidP="000D3F84">
            <w:pPr>
              <w:pStyle w:val="ListBullet"/>
            </w:pPr>
            <w:r w:rsidRPr="000D3F84">
              <w:t>damaged or frayed electrical cables and connections</w:t>
            </w:r>
          </w:p>
          <w:p w:rsidR="00000000" w:rsidP="000D3F84">
            <w:pPr>
              <w:pStyle w:val="BodyText"/>
              <w:rPr>
                <w:lang w:val="en-NZ"/>
              </w:rPr>
            </w:pPr>
          </w:p>
        </w:tc>
      </w:tr>
      <w:tr w:rsidTr="0096007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D3F84">
            <w:pPr>
              <w:pStyle w:val="BodyText"/>
              <w:rPr>
                <w:lang w:val="en-NZ"/>
              </w:rPr>
            </w:pPr>
            <w:r w:rsidRPr="000D3F84">
              <w:rPr>
                <w:rStyle w:val="SpecialBold"/>
              </w:rPr>
              <w:t>Reporting procedures</w:t>
            </w:r>
          </w:p>
        </w:tc>
        <w:tc>
          <w:tcPr>
            <w:tcW w:w="0" w:type="auto"/>
            <w:tcBorders>
              <w:top w:val="nil"/>
              <w:left w:val="nil"/>
              <w:bottom w:val="nil"/>
              <w:right w:val="nil"/>
            </w:tcBorders>
            <w:tcMar>
              <w:top w:w="0" w:type="dxa"/>
              <w:left w:w="62" w:type="dxa"/>
              <w:bottom w:w="0" w:type="dxa"/>
              <w:right w:w="62" w:type="dxa"/>
            </w:tcMar>
          </w:tcPr>
          <w:p w:rsidR="00000000" w:rsidRPr="000D3F84" w:rsidP="000D3F84">
            <w:pPr>
              <w:pStyle w:val="BodyText"/>
            </w:pPr>
            <w:r w:rsidRPr="000D3F84">
              <w:t>Reporting procedures include:</w:t>
            </w:r>
          </w:p>
          <w:p w:rsidR="00000000" w:rsidRPr="000D3F84" w:rsidP="000D3F84">
            <w:pPr>
              <w:pStyle w:val="ListBullet"/>
            </w:pPr>
            <w:r w:rsidRPr="000D3F84">
              <w:t>completing necessary paperwork</w:t>
            </w:r>
          </w:p>
          <w:p w:rsidR="00000000" w:rsidRPr="000D3F84" w:rsidP="000D3F84">
            <w:pPr>
              <w:pStyle w:val="ListBullet"/>
            </w:pPr>
            <w:r w:rsidRPr="000D3F84">
              <w:t>communicating with a supervisor or key person that you completed the task</w:t>
            </w:r>
          </w:p>
          <w:p w:rsidR="00000000" w:rsidRPr="000D3F84" w:rsidP="000D3F84">
            <w:pPr>
              <w:pStyle w:val="ListBullet"/>
            </w:pPr>
            <w:r w:rsidRPr="000D3F84">
              <w:t>reporting, accidents, injuries and faulty equipment or materials</w:t>
            </w:r>
          </w:p>
          <w:p w:rsidR="00000000" w:rsidRPr="000D3F84" w:rsidP="000D3F84">
            <w:pPr>
              <w:pStyle w:val="ListBullet"/>
            </w:pPr>
            <w:r w:rsidRPr="000D3F84">
              <w:t>filing necessary paperwork</w:t>
            </w:r>
          </w:p>
        </w:tc>
      </w:tr>
    </w:tbl>
    <w:p w:rsidR="00000000" w:rsidRPr="000D3F84" w:rsidP="000D3F84">
      <w:pPr>
        <w:pStyle w:val="BodyText"/>
      </w:pPr>
    </w:p>
    <w:p w:rsidR="00000000" w:rsidRPr="000D3F84" w:rsidP="000D3F84">
      <w:pPr>
        <w:pStyle w:val="AllowPageBreak"/>
      </w:pPr>
    </w:p>
    <w:p w:rsidR="00000000" w:rsidRPr="000D3F84" w:rsidP="000D3F84">
      <w:pPr>
        <w:pStyle w:val="Heading1"/>
      </w:pPr>
      <w:bookmarkStart w:id="9" w:name="O_878923"/>
      <w:bookmarkEnd w:id="9"/>
      <w:r w:rsidRPr="000D3F84">
        <w:t>Unit Mapping Information</w:t>
      </w:r>
    </w:p>
    <w:p w:rsidR="00000000" w:rsidRPr="000D3F84" w:rsidP="0096007D">
      <w:pPr>
        <w:pStyle w:val="BodyText"/>
      </w:pPr>
      <w:r w:rsidRPr="000D3F84">
        <w:t>Release 1. Supersedes and is equivalent to MSAPCII297A Make an object from cloth using an existing pattern</w:t>
      </w:r>
    </w:p>
    <w:p w:rsidR="00000000" w:rsidRPr="000D3F84" w:rsidP="000D3F84">
      <w:pPr>
        <w:pStyle w:val="Heading1"/>
      </w:pPr>
      <w:bookmarkStart w:id="10" w:name="O_878916"/>
      <w:bookmarkEnd w:id="10"/>
      <w:r w:rsidRPr="000D3F84">
        <w:t>Links</w:t>
      </w:r>
    </w:p>
    <w:p w:rsidR="00000000" w:rsidRPr="000D3F84" w:rsidP="0096007D">
      <w:pPr>
        <w:pStyle w:val="BodyText"/>
      </w:pPr>
      <w:r w:rsidRPr="000D3F8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F691E">
        <w:rPr>
          <w:rStyle w:val="Hyperlink"/>
        </w:rPr>
        <w:t>https://vetnet.gov.au/Pages/TrainingDocs.aspx?q=d1287d36-dff4-4e9f-ad2c-9d6270054027</w:t>
      </w:r>
      <w:r>
        <w:fldChar w:fldCharType="end"/>
      </w:r>
    </w:p>
    <w:p w:rsidR="00000000" w:rsidRPr="000D3F84" w:rsidP="0096007D">
      <w:pPr>
        <w:pStyle w:val="BodyText"/>
        <w:sectPr w:rsidSect="000D3F84">
          <w:headerReference w:type="default" r:id="rId10"/>
          <w:footerReference w:type="default" r:id="rId11"/>
          <w:pgSz w:w="11908" w:h="16833"/>
          <w:pgMar w:top="1702" w:right="1418" w:bottom="1702" w:left="1418" w:header="992" w:footer="992" w:gutter="0"/>
          <w:cols w:space="720"/>
          <w:noEndnote/>
          <w:docGrid w:linePitch="299"/>
        </w:sectPr>
      </w:pPr>
    </w:p>
    <w:p w:rsidR="00000000" w:rsidRPr="000D3F84" w:rsidP="000D3F84">
      <w:pPr>
        <w:pStyle w:val="SuperHeading"/>
      </w:pPr>
      <w:r w:rsidRPr="000D3F84">
        <w:t>Assessment Requirements for MSMPCII297 Make an object from cloth using an existing pattern</w:t>
      </w:r>
    </w:p>
    <w:p w:rsidR="00000000" w:rsidRPr="000D3F84" w:rsidP="000D3F84">
      <w:pPr>
        <w:pStyle w:val="Heading1"/>
      </w:pPr>
      <w:bookmarkStart w:id="11" w:name="O_878918"/>
      <w:bookmarkEnd w:id="11"/>
      <w:r w:rsidRPr="000D3F84">
        <w:t>Modification History</w:t>
      </w:r>
    </w:p>
    <w:p w:rsidR="00000000" w:rsidRPr="000D3F84" w:rsidP="0096007D">
      <w:pPr>
        <w:pStyle w:val="BodyText"/>
      </w:pPr>
      <w:r w:rsidRPr="000D3F84">
        <w:t>Release 1. Supersedes and is equivalent to MSAPCII297A Make an object from cloth using an existing pattern</w:t>
      </w:r>
    </w:p>
    <w:p w:rsidR="00000000" w:rsidRPr="000D3F84" w:rsidP="000D3F84">
      <w:pPr>
        <w:pStyle w:val="Heading1"/>
      </w:pPr>
      <w:bookmarkStart w:id="12" w:name="O_878921"/>
      <w:bookmarkEnd w:id="12"/>
      <w:r w:rsidRPr="000D3F84">
        <w:t>Performance Evidence</w:t>
      </w:r>
    </w:p>
    <w:p w:rsidR="00000000" w:rsidRPr="000D3F84" w:rsidP="0096007D">
      <w:pPr>
        <w:pStyle w:val="BodyText"/>
      </w:pPr>
      <w:r w:rsidRPr="000D3F84">
        <w:t xml:space="preserve">Evidence required to demonstrate competence in this unit must be relevant to and satisfy all of </w:t>
      </w:r>
      <w:r w:rsidRPr="000D3F84">
        <w:t>the requirements of the elements and performance criteria, and demonstrate the ability to:</w:t>
      </w:r>
    </w:p>
    <w:p w:rsidR="00000000" w:rsidRPr="000D3F84" w:rsidP="000D3F84">
      <w:pPr>
        <w:pStyle w:val="ListBullet"/>
      </w:pPr>
      <w:r w:rsidRPr="000D3F84">
        <w:t xml:space="preserve">construct, assemble and finish at least one (1) object made from cloth </w:t>
      </w:r>
    </w:p>
    <w:p w:rsidR="00000000" w:rsidRPr="000D3F84" w:rsidP="000D3F84">
      <w:pPr>
        <w:pStyle w:val="ListBullet"/>
      </w:pPr>
      <w:r w:rsidRPr="000D3F84">
        <w:t>follow work instructions, operating procedures and inspection practices to:</w:t>
      </w:r>
    </w:p>
    <w:p w:rsidR="00000000" w:rsidRPr="000D3F84" w:rsidP="000D3F84">
      <w:pPr>
        <w:pStyle w:val="ListBullet2"/>
      </w:pPr>
      <w:r w:rsidRPr="000D3F84">
        <w:t>minimise the ri</w:t>
      </w:r>
      <w:r w:rsidRPr="000D3F84">
        <w:t>sk of injury to self or others</w:t>
      </w:r>
    </w:p>
    <w:p w:rsidR="00000000" w:rsidRPr="000D3F84" w:rsidP="000D3F84">
      <w:pPr>
        <w:pStyle w:val="ListBullet2"/>
      </w:pPr>
      <w:r w:rsidRPr="000D3F84">
        <w:t>prevent damage to goods, equipment or products</w:t>
      </w:r>
    </w:p>
    <w:p w:rsidR="00000000" w:rsidRPr="000D3F84" w:rsidP="000D3F84">
      <w:pPr>
        <w:pStyle w:val="ListBullet2"/>
      </w:pPr>
      <w:r w:rsidRPr="000D3F84">
        <w:t>achieve required production output and product quality</w:t>
      </w:r>
    </w:p>
    <w:p w:rsidR="00000000" w:rsidRPr="000D3F84" w:rsidP="000D3F84">
      <w:pPr>
        <w:pStyle w:val="ListBullet2"/>
      </w:pPr>
      <w:r w:rsidRPr="000D3F84">
        <w:t>modify activities to cater for variations in workplace contexts and environment</w:t>
      </w:r>
    </w:p>
    <w:p w:rsidR="00000000" w:rsidRPr="000D3F84" w:rsidP="000D3F84">
      <w:pPr>
        <w:pStyle w:val="ListBullet"/>
      </w:pPr>
      <w:r w:rsidRPr="000D3F84">
        <w:t>identify appropriate materials for use in making cloth items, and any special sewing or handling requirements for those materials</w:t>
      </w:r>
    </w:p>
    <w:p w:rsidR="00000000" w:rsidRPr="000D3F84" w:rsidP="000D3F84">
      <w:pPr>
        <w:pStyle w:val="ListBullet"/>
      </w:pPr>
      <w:r w:rsidRPr="000D3F84">
        <w:t>interpret work order and locate and apply relevant information</w:t>
      </w:r>
    </w:p>
    <w:p w:rsidR="00000000" w:rsidRPr="000D3F84" w:rsidP="000D3F84">
      <w:pPr>
        <w:pStyle w:val="ListBullet"/>
      </w:pPr>
      <w:r w:rsidRPr="000D3F84">
        <w:t>use patterns, and select and use tools and equipment appropriat</w:t>
      </w:r>
      <w:r w:rsidRPr="000D3F84">
        <w:t>e to the task</w:t>
      </w:r>
    </w:p>
    <w:p w:rsidR="00000000" w:rsidRPr="000D3F84" w:rsidP="000D3F84">
      <w:pPr>
        <w:pStyle w:val="ListBullet"/>
      </w:pPr>
      <w:r w:rsidRPr="000D3F84">
        <w:t>prevent damage to goods, equipment or products</w:t>
      </w:r>
    </w:p>
    <w:p w:rsidR="00000000" w:rsidRPr="000D3F84" w:rsidP="000D3F84">
      <w:pPr>
        <w:pStyle w:val="ListBullet"/>
      </w:pPr>
      <w:r w:rsidRPr="000D3F84">
        <w:t>maintain required production output and product quality</w:t>
      </w:r>
    </w:p>
    <w:p w:rsidR="00000000" w:rsidRPr="000D3F84" w:rsidP="000D3F84">
      <w:pPr>
        <w:pStyle w:val="ListBullet"/>
      </w:pPr>
      <w:r w:rsidRPr="000D3F84">
        <w:t>use hand tools and power equipment correctly and safely</w:t>
      </w:r>
    </w:p>
    <w:p w:rsidR="00000000" w:rsidRPr="000D3F84" w:rsidP="000D3F84">
      <w:pPr>
        <w:pStyle w:val="ListBullet"/>
      </w:pPr>
      <w:r w:rsidRPr="000D3F84">
        <w:t>perform normal operator maintenance of work area to enable work to be conducted saf</w:t>
      </w:r>
      <w:r w:rsidRPr="000D3F84">
        <w:t>ely and efficiently</w:t>
      </w:r>
    </w:p>
    <w:p w:rsidR="00000000" w:rsidRPr="000D3F84" w:rsidP="000D3F84">
      <w:pPr>
        <w:pStyle w:val="ListBullet"/>
      </w:pPr>
      <w:r w:rsidRPr="000D3F84">
        <w:t>report process or materials faults, damaged products or equipment</w:t>
      </w:r>
    </w:p>
    <w:p w:rsidR="00000000" w:rsidRPr="000D3F84" w:rsidP="000D3F84">
      <w:pPr>
        <w:pStyle w:val="ListBullet"/>
      </w:pPr>
      <w:r w:rsidRPr="000D3F84">
        <w:t>communicate and work effectively and safely with others</w:t>
      </w:r>
    </w:p>
    <w:p w:rsidR="00000000" w:rsidRPr="000D3F84" w:rsidP="000D3F84">
      <w:pPr>
        <w:pStyle w:val="ListBullet"/>
      </w:pPr>
      <w:r w:rsidRPr="000D3F84">
        <w:t>comply with work health and safety (WHS) requirements and safety instructions</w:t>
      </w:r>
    </w:p>
    <w:p w:rsidR="00000000" w:rsidRPr="000D3F84" w:rsidP="000D3F84">
      <w:pPr>
        <w:pStyle w:val="ListBullet"/>
      </w:pPr>
      <w:r w:rsidRPr="000D3F84">
        <w:t>apply safe handling requirements for</w:t>
      </w:r>
      <w:r w:rsidRPr="000D3F84">
        <w:t xml:space="preserve"> equipment, products and materials, including the use of personal protective equipment (PPE)</w:t>
      </w:r>
    </w:p>
    <w:p w:rsidR="00000000" w:rsidRPr="000D3F84" w:rsidP="000D3F84">
      <w:pPr>
        <w:pStyle w:val="ListBullet"/>
      </w:pPr>
      <w:r w:rsidRPr="000D3F84">
        <w:t xml:space="preserve">collect, organise and understand information related to basic plans </w:t>
      </w:r>
    </w:p>
    <w:p w:rsidR="00000000" w:rsidRPr="000D3F84" w:rsidP="000D3F84">
      <w:pPr>
        <w:pStyle w:val="ListBullet"/>
      </w:pPr>
      <w:r w:rsidRPr="000D3F84">
        <w:t>use mathematical ideas and techniques for measuring and calculating areas and estimating mater</w:t>
      </w:r>
      <w:r w:rsidRPr="000D3F84">
        <w:t>ials requirements</w:t>
      </w:r>
    </w:p>
    <w:p w:rsidR="00000000" w:rsidRPr="000D3F84" w:rsidP="000D3F84">
      <w:pPr>
        <w:pStyle w:val="ListBullet"/>
      </w:pPr>
      <w:r w:rsidRPr="000D3F84">
        <w:t>follow instructions and specifications and ask for help where needed.</w:t>
      </w:r>
    </w:p>
    <w:p w:rsidR="00000000" w:rsidRPr="000D3F84" w:rsidP="000D3F84">
      <w:pPr>
        <w:pStyle w:val="AllowPageBreak"/>
      </w:pPr>
    </w:p>
    <w:p w:rsidR="00000000" w:rsidRPr="000D3F84" w:rsidP="000D3F84">
      <w:pPr>
        <w:pStyle w:val="Heading1"/>
      </w:pPr>
      <w:bookmarkStart w:id="13" w:name="O_878920"/>
      <w:bookmarkEnd w:id="13"/>
      <w:r w:rsidRPr="000D3F84">
        <w:t>Knowledge Evidence</w:t>
      </w:r>
    </w:p>
    <w:p w:rsidR="00000000" w:rsidRPr="000D3F84" w:rsidP="0096007D">
      <w:pPr>
        <w:pStyle w:val="BodyText"/>
      </w:pPr>
      <w:r w:rsidRPr="000D3F84">
        <w:t>Must provide evidence that demonstrates knowledge of:</w:t>
      </w:r>
    </w:p>
    <w:p w:rsidR="00000000" w:rsidRPr="000D3F84" w:rsidP="000D3F84">
      <w:pPr>
        <w:pStyle w:val="ListBullet"/>
      </w:pPr>
      <w:r w:rsidRPr="000D3F84">
        <w:t>workplace procedures and work instructions</w:t>
      </w:r>
    </w:p>
    <w:p w:rsidR="00000000" w:rsidRPr="000D3F84" w:rsidP="000D3F84">
      <w:pPr>
        <w:pStyle w:val="ListBullet"/>
      </w:pPr>
      <w:r w:rsidRPr="000D3F84">
        <w:t>organisational structure</w:t>
      </w:r>
    </w:p>
    <w:p w:rsidR="00000000" w:rsidRPr="000D3F84" w:rsidP="000D3F84">
      <w:pPr>
        <w:pStyle w:val="ListBullet"/>
      </w:pPr>
      <w:r w:rsidRPr="000D3F84">
        <w:t>evaluation and review procedures;</w:t>
      </w:r>
    </w:p>
    <w:p w:rsidR="00000000" w:rsidRPr="000D3F84" w:rsidP="000D3F84">
      <w:pPr>
        <w:pStyle w:val="ListBullet"/>
      </w:pPr>
      <w:r w:rsidRPr="000D3F84">
        <w:t>creative thinking techniques.</w:t>
      </w:r>
    </w:p>
    <w:p w:rsidR="00000000" w:rsidRPr="000D3F84" w:rsidP="000D3F84">
      <w:pPr>
        <w:pStyle w:val="AllowPageBreak"/>
      </w:pPr>
    </w:p>
    <w:p w:rsidR="00000000" w:rsidRPr="000D3F84" w:rsidP="000D3F84">
      <w:pPr>
        <w:pStyle w:val="Heading1"/>
      </w:pPr>
      <w:bookmarkStart w:id="14" w:name="O_878919"/>
      <w:bookmarkEnd w:id="14"/>
      <w:r w:rsidRPr="000D3F84">
        <w:t>Assessment Conditions</w:t>
      </w:r>
    </w:p>
    <w:p w:rsidR="00000000" w:rsidRPr="000D3F84" w:rsidP="000D3F84">
      <w:pPr>
        <w:pStyle w:val="ListBullet"/>
      </w:pPr>
      <w:r w:rsidRPr="000D3F84">
        <w:t xml:space="preserve">Assessment should occur on the job or in a workplace simulated facility with relevant equipment, materials, work instructions and deadlines. </w:t>
      </w:r>
    </w:p>
    <w:p w:rsidR="00000000" w:rsidRPr="000D3F84" w:rsidP="000D3F84">
      <w:pPr>
        <w:pStyle w:val="ListBullet"/>
      </w:pPr>
      <w:r w:rsidRPr="000D3F84">
        <w:t xml:space="preserve">This unit </w:t>
      </w:r>
      <w:r w:rsidRPr="000D3F84">
        <w:t>must always be assessed in holistically in conjunction with other units of competency that form part of a specified job function.</w:t>
      </w:r>
    </w:p>
    <w:p w:rsidR="00000000" w:rsidRPr="000D3F84" w:rsidP="000D3F84">
      <w:pPr>
        <w:pStyle w:val="ListBullet"/>
      </w:pPr>
      <w:r w:rsidRPr="000D3F84">
        <w:t>Foundation skills are integral to competent performance of the unit and should not be assessed separately.</w:t>
      </w:r>
    </w:p>
    <w:p w:rsidR="00000000" w:rsidRPr="000D3F84" w:rsidP="000D3F84">
      <w:pPr>
        <w:pStyle w:val="ListBullet"/>
      </w:pPr>
      <w:r w:rsidRPr="000D3F84">
        <w:t>Performance must be</w:t>
      </w:r>
      <w:r w:rsidRPr="000D3F84">
        <w:t xml:space="preserve"> demonstrated consistently over a period of time.</w:t>
      </w:r>
    </w:p>
    <w:p w:rsidR="00000000" w:rsidRPr="000D3F84" w:rsidP="000D3F84">
      <w:pPr>
        <w:pStyle w:val="ListBullet"/>
      </w:pPr>
      <w:r w:rsidRPr="000D3F84">
        <w:t>Conditions for assessment must include access to all tools, equipment, materials and documentation required, including work instructions, specifications, hand and/or power tools, workplace records and a sui</w:t>
      </w:r>
      <w:r w:rsidRPr="000D3F84">
        <w:t>table work area.</w:t>
      </w:r>
    </w:p>
    <w:p w:rsidR="00000000" w:rsidRPr="000D3F84" w:rsidP="000D3F84">
      <w:pPr>
        <w:pStyle w:val="ListBullet"/>
      </w:pPr>
      <w:r w:rsidRPr="000D3F84">
        <w:t>Assessors must:</w:t>
      </w:r>
    </w:p>
    <w:p w:rsidR="00000000" w:rsidRPr="000D3F84" w:rsidP="000D3F84">
      <w:pPr>
        <w:pStyle w:val="ListBullet2"/>
      </w:pPr>
      <w:r w:rsidRPr="000D3F84">
        <w:t>as a minimum, satisfy the Standards for Registered Training Organisations 2015 assessor requirements</w:t>
      </w:r>
    </w:p>
    <w:p w:rsidR="00000000" w:rsidRPr="000D3F84" w:rsidP="000D3F84">
      <w:pPr>
        <w:pStyle w:val="ListBullet2"/>
      </w:pPr>
      <w:r w:rsidRPr="000D3F84">
        <w:t>have vocational competency in the manufacturing industry at least to the level being assessed, with broad industry knowledge and experience, usually combined with a relevant industry qualification</w:t>
      </w:r>
    </w:p>
    <w:p w:rsidR="00000000" w:rsidRPr="000D3F84" w:rsidP="000D3F84">
      <w:pPr>
        <w:pStyle w:val="ListBullet2"/>
      </w:pPr>
      <w:r w:rsidRPr="000D3F84">
        <w:t xml:space="preserve">be familiar with the current skills and knowledge used and </w:t>
      </w:r>
      <w:r w:rsidRPr="000D3F84">
        <w:t>have relevant, current experience in the manufacturing industry.</w:t>
      </w:r>
    </w:p>
    <w:p w:rsidR="00000000" w:rsidRPr="000D3F84" w:rsidP="000D3F84">
      <w:pPr>
        <w:pStyle w:val="AllowPageBreak"/>
      </w:pPr>
    </w:p>
    <w:p w:rsidR="00000000" w:rsidRPr="000D3F84" w:rsidP="000D3F84">
      <w:pPr>
        <w:pStyle w:val="Heading1"/>
      </w:pPr>
      <w:bookmarkStart w:id="15" w:name="O_878917"/>
      <w:bookmarkEnd w:id="15"/>
      <w:r w:rsidRPr="000D3F84">
        <w:t>Links</w:t>
      </w:r>
    </w:p>
    <w:p w:rsidR="00000000" w:rsidRPr="000D3F84" w:rsidP="0096007D">
      <w:pPr>
        <w:pStyle w:val="BodyText"/>
      </w:pPr>
      <w:r w:rsidRPr="000D3F8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7F691E">
        <w:rPr>
          <w:rStyle w:val="Hyperlink"/>
        </w:rPr>
        <w:t>https://vetnet.gov.au/Pages/TrainingDocs.aspx?q=d1287d36-dff4-4e9f-ad2c-9d6270054027</w:t>
      </w:r>
      <w:r>
        <w:fldChar w:fldCharType="end"/>
      </w:r>
    </w:p>
    <w:p w:rsidR="00000000" w:rsidRPr="000D3F84" w:rsidP="000D3F84"/>
    <w:sectPr w:rsidSect="000D3F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84" w:rsidRPr="0096007D" w:rsidP="009600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7D" w:rsidP="000D3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6007D" w:rsidP="000D3F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6007D" w:rsidP="000D3F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84" w:rsidP="000D3F84">
    <w:pPr>
      <w:pStyle w:val="Footer"/>
      <w:framePr w:wrap="around"/>
    </w:pPr>
    <w:r>
      <w:fldChar w:fldCharType="begin"/>
    </w:r>
    <w:r>
      <w:instrText xml:space="preserve"> DOCPROPERTY  Subject  \* MERGEFORMAT </w:instrText>
    </w:r>
    <w:r>
      <w:fldChar w:fldCharType="separate"/>
    </w:r>
    <w:r w:rsidR="0096007D">
      <w:t>Approved</w:t>
    </w:r>
    <w:r w:rsidR="0096007D">
      <w:fldChar w:fldCharType="end"/>
    </w:r>
    <w:r>
      <w:tab/>
      <w:t xml:space="preserve">Page </w:t>
    </w:r>
    <w:r>
      <w:fldChar w:fldCharType="begin"/>
    </w:r>
    <w:r>
      <w:instrText xml:space="preserve"> PAGE  \* Arabic  \* MERGEFORMAT </w:instrText>
    </w:r>
    <w:r>
      <w:fldChar w:fldCharType="separate"/>
    </w:r>
    <w:r w:rsidR="0096007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007D">
      <w:rPr>
        <w:noProof/>
      </w:rPr>
      <w:t>6</w:t>
    </w:r>
    <w:r>
      <w:rPr>
        <w:noProof/>
      </w:rPr>
      <w:fldChar w:fldCharType="end"/>
    </w:r>
  </w:p>
  <w:p w:rsidR="000D3F84" w:rsidP="000D3F84">
    <w:pPr>
      <w:pStyle w:val="Footer"/>
      <w:framePr w:wrap="around"/>
    </w:pPr>
    <w:r>
      <w:t xml:space="preserve">© Commonwealth of Australia, </w:t>
    </w:r>
    <w:r>
      <w:fldChar w:fldCharType="begin"/>
    </w:r>
    <w:r>
      <w:instrText xml:space="preserve"> DATE  \@ "yyyy"  \* MERGEFORMAT </w:instrText>
    </w:r>
    <w:r>
      <w:fldChar w:fldCharType="separate"/>
    </w:r>
    <w:r w:rsidR="0096007D">
      <w:rPr>
        <w:noProof/>
      </w:rPr>
      <w:t>2025</w:t>
    </w:r>
    <w:r>
      <w:fldChar w:fldCharType="end"/>
    </w:r>
    <w:r>
      <w:tab/>
    </w:r>
    <w:r>
      <w:fldChar w:fldCharType="begin"/>
    </w:r>
    <w:r>
      <w:instrText xml:space="preserve"> DOCPROPERTY  Author  \* MERGEFORMAT </w:instrText>
    </w:r>
    <w:r>
      <w:fldChar w:fldCharType="separate"/>
    </w:r>
    <w:r w:rsidR="0096007D">
      <w:t>Manufacturing Industry Skills Alliance</w:t>
    </w:r>
    <w:r w:rsidR="0096007D">
      <w:fldChar w:fldCharType="end"/>
    </w:r>
  </w:p>
  <w:p w:rsidR="000D3F84" w:rsidP="000D3F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3F84" w:rsidRPr="0096007D" w:rsidP="009600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07D" w:rsidRPr="002D2AF8" w:rsidP="000D3F84">
    <w:pPr>
      <w:pStyle w:val="Header"/>
      <w:framePr w:wrap="around"/>
    </w:pPr>
    <w:r>
      <w:fldChar w:fldCharType="begin"/>
    </w:r>
    <w:r>
      <w:instrText xml:space="preserve"> TITLE   \* MERGEFORMAT </w:instrText>
    </w:r>
    <w:r>
      <w:fldChar w:fldCharType="separate"/>
    </w:r>
    <w:r>
      <w:t>MSMPCII297 Make an object from cloth using an existing pattern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007D" w:rsidP="000D3F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F84" w:rsidRPr="002D2AF8" w:rsidP="000D3F84">
    <w:pPr>
      <w:pStyle w:val="Header"/>
      <w:framePr w:wrap="around"/>
    </w:pPr>
    <w:r>
      <w:fldChar w:fldCharType="begin"/>
    </w:r>
    <w:r>
      <w:instrText xml:space="preserve"> TITLE   \* MERGEFORMAT </w:instrText>
    </w:r>
    <w:r>
      <w:fldChar w:fldCharType="separate"/>
    </w:r>
    <w:r w:rsidR="0096007D">
      <w:t>MSMPCII297 Make an object from cloth using an existing pattern</w:t>
    </w:r>
    <w:r w:rsidR="0096007D">
      <w:fldChar w:fldCharType="end"/>
    </w:r>
    <w:r>
      <w:tab/>
      <w:t xml:space="preserve">Date this document was generated: </w:t>
    </w:r>
    <w:r>
      <w:fldChar w:fldCharType="begin"/>
    </w:r>
    <w:r>
      <w:instrText xml:space="preserve"> CREATEDATE  \@ "d MMMM yyyy"  \* MERGEFORMAT </w:instrText>
    </w:r>
    <w:r>
      <w:fldChar w:fldCharType="separate"/>
    </w:r>
    <w:r w:rsidR="0096007D">
      <w:rPr>
        <w:noProof/>
      </w:rPr>
      <w:t>2 March 2025</w:t>
    </w:r>
    <w:r>
      <w:fldChar w:fldCharType="end"/>
    </w:r>
  </w:p>
  <w:p w:rsidR="000D3F84" w:rsidP="000D3F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6E4B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3478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4A3F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F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3F84"/>
    <w:pPr>
      <w:spacing w:before="360" w:after="60"/>
      <w:outlineLvl w:val="0"/>
    </w:pPr>
    <w:rPr>
      <w:sz w:val="32"/>
    </w:rPr>
  </w:style>
  <w:style w:type="paragraph" w:styleId="Heading2">
    <w:name w:val="heading 2"/>
    <w:basedOn w:val="HeadingBase"/>
    <w:next w:val="BodyText"/>
    <w:link w:val="Heading2Char"/>
    <w:qFormat/>
    <w:rsid w:val="000D3F84"/>
    <w:pPr>
      <w:keepLines/>
      <w:spacing w:before="240" w:after="120"/>
      <w:outlineLvl w:val="1"/>
    </w:pPr>
    <w:rPr>
      <w:sz w:val="28"/>
      <w:szCs w:val="40"/>
    </w:rPr>
  </w:style>
  <w:style w:type="paragraph" w:styleId="Heading3">
    <w:name w:val="heading 3"/>
    <w:basedOn w:val="HeadingBase"/>
    <w:next w:val="BodyText"/>
    <w:link w:val="Heading3Char"/>
    <w:qFormat/>
    <w:rsid w:val="000D3F84"/>
    <w:pPr>
      <w:spacing w:before="180" w:after="120"/>
      <w:outlineLvl w:val="2"/>
    </w:pPr>
    <w:rPr>
      <w:spacing w:val="-10"/>
      <w:kern w:val="32"/>
    </w:rPr>
  </w:style>
  <w:style w:type="paragraph" w:styleId="Heading4">
    <w:name w:val="heading 4"/>
    <w:basedOn w:val="HeadingBase"/>
    <w:next w:val="BodyText"/>
    <w:link w:val="Heading4Char"/>
    <w:qFormat/>
    <w:rsid w:val="000D3F84"/>
    <w:pPr>
      <w:spacing w:before="160" w:after="120"/>
      <w:outlineLvl w:val="3"/>
    </w:pPr>
    <w:rPr>
      <w:sz w:val="22"/>
    </w:rPr>
  </w:style>
  <w:style w:type="paragraph" w:styleId="Heading5">
    <w:name w:val="heading 5"/>
    <w:basedOn w:val="HeadingBase"/>
    <w:next w:val="Normal"/>
    <w:link w:val="Heading5Char"/>
    <w:qFormat/>
    <w:rsid w:val="000D3F84"/>
    <w:pPr>
      <w:spacing w:before="80"/>
      <w:outlineLvl w:val="4"/>
    </w:pPr>
    <w:rPr>
      <w:color w:val="918585"/>
      <w:sz w:val="20"/>
    </w:rPr>
  </w:style>
  <w:style w:type="paragraph" w:styleId="Heading6">
    <w:name w:val="heading 6"/>
    <w:basedOn w:val="HeadingBase"/>
    <w:next w:val="Normal"/>
    <w:link w:val="Heading6Char"/>
    <w:qFormat/>
    <w:rsid w:val="000D3F84"/>
    <w:pPr>
      <w:spacing w:before="60"/>
      <w:outlineLvl w:val="5"/>
    </w:pPr>
    <w:rPr>
      <w:color w:val="918585"/>
      <w:sz w:val="20"/>
    </w:rPr>
  </w:style>
  <w:style w:type="paragraph" w:styleId="Heading7">
    <w:name w:val="heading 7"/>
    <w:basedOn w:val="Normal"/>
    <w:next w:val="Normal"/>
    <w:link w:val="Heading7Char"/>
    <w:qFormat/>
    <w:rsid w:val="000D3F84"/>
    <w:pPr>
      <w:ind w:left="720"/>
      <w:outlineLvl w:val="6"/>
    </w:pPr>
    <w:rPr>
      <w:i/>
    </w:rPr>
  </w:style>
  <w:style w:type="paragraph" w:styleId="Heading8">
    <w:name w:val="heading 8"/>
    <w:basedOn w:val="Normal"/>
    <w:next w:val="Normal"/>
    <w:link w:val="Heading8Char"/>
    <w:qFormat/>
    <w:rsid w:val="000D3F84"/>
    <w:pPr>
      <w:ind w:left="720"/>
      <w:outlineLvl w:val="7"/>
    </w:pPr>
    <w:rPr>
      <w:i/>
    </w:rPr>
  </w:style>
  <w:style w:type="paragraph" w:styleId="Heading9">
    <w:name w:val="heading 9"/>
    <w:basedOn w:val="Normal"/>
    <w:next w:val="Normal"/>
    <w:link w:val="Heading9Char"/>
    <w:qFormat/>
    <w:rsid w:val="000D3F84"/>
    <w:pPr>
      <w:ind w:left="720"/>
      <w:outlineLvl w:val="8"/>
    </w:pPr>
    <w:rPr>
      <w:i/>
    </w:rPr>
  </w:style>
  <w:style w:type="character" w:default="1" w:styleId="DefaultParagraphFont">
    <w:name w:val="Default Paragraph Font"/>
    <w:uiPriority w:val="1"/>
    <w:unhideWhenUsed/>
    <w:rsid w:val="000D3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F84"/>
  </w:style>
  <w:style w:type="character" w:customStyle="1" w:styleId="Heading1Char">
    <w:name w:val="Heading 1 Char"/>
    <w:basedOn w:val="DefaultParagraphFont"/>
    <w:link w:val="Heading1"/>
    <w:rsid w:val="000D3F84"/>
    <w:rPr>
      <w:rFonts w:ascii="Times New Roman" w:eastAsia="Times New Roman" w:hAnsi="Times New Roman" w:cs="Times New Roman"/>
      <w:b/>
      <w:sz w:val="32"/>
      <w:szCs w:val="20"/>
      <w:lang w:eastAsia="en-US"/>
    </w:rPr>
  </w:style>
  <w:style w:type="paragraph" w:styleId="BodyText">
    <w:name w:val="Body Text"/>
    <w:basedOn w:val="Normal"/>
    <w:link w:val="BodyTextChar"/>
    <w:rsid w:val="000D3F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3F84"/>
    <w:rPr>
      <w:rFonts w:ascii="Times New Roman" w:eastAsia="Times New Roman" w:hAnsi="Times New Roman" w:cs="Times New Roman"/>
      <w:sz w:val="24"/>
      <w:lang w:eastAsia="en-US"/>
    </w:rPr>
  </w:style>
  <w:style w:type="paragraph" w:styleId="ListBullet">
    <w:name w:val="List Bullet"/>
    <w:basedOn w:val="List"/>
    <w:rsid w:val="000D3F84"/>
    <w:pPr>
      <w:numPr>
        <w:numId w:val="12"/>
      </w:numPr>
      <w:tabs>
        <w:tab w:val="clear" w:pos="340"/>
      </w:tabs>
      <w:spacing w:before="40" w:after="40"/>
    </w:pPr>
  </w:style>
  <w:style w:type="character" w:customStyle="1" w:styleId="SpecialBold">
    <w:name w:val="Special Bold"/>
    <w:basedOn w:val="DefaultParagraphFont"/>
    <w:rsid w:val="000D3F84"/>
    <w:rPr>
      <w:b/>
      <w:spacing w:val="0"/>
    </w:rPr>
  </w:style>
  <w:style w:type="paragraph" w:styleId="ListBullet2">
    <w:name w:val="List Bullet 2"/>
    <w:basedOn w:val="List2"/>
    <w:rsid w:val="000D3F84"/>
    <w:pPr>
      <w:numPr>
        <w:numId w:val="13"/>
      </w:numPr>
      <w:tabs>
        <w:tab w:val="clear" w:pos="680"/>
      </w:tabs>
    </w:pPr>
  </w:style>
  <w:style w:type="paragraph" w:customStyle="1" w:styleId="SuperHeading">
    <w:name w:val="SuperHeading"/>
    <w:basedOn w:val="Normal"/>
    <w:rsid w:val="000D3F84"/>
    <w:pPr>
      <w:spacing w:before="240" w:after="120"/>
      <w:outlineLvl w:val="0"/>
    </w:pPr>
    <w:rPr>
      <w:rFonts w:ascii="Times New Roman" w:hAnsi="Times New Roman"/>
      <w:b/>
      <w:sz w:val="32"/>
    </w:rPr>
  </w:style>
  <w:style w:type="paragraph" w:customStyle="1" w:styleId="AllowPageBreak">
    <w:name w:val="AllowPageBreak"/>
    <w:rsid w:val="000D3F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3F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F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F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F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F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3F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3F84"/>
    <w:rPr>
      <w:rFonts w:ascii="Courier New" w:eastAsia="Times New Roman" w:hAnsi="Courier New" w:cs="Times New Roman"/>
      <w:i/>
      <w:szCs w:val="20"/>
      <w:lang w:eastAsia="en-US"/>
    </w:rPr>
  </w:style>
  <w:style w:type="paragraph" w:customStyle="1" w:styleId="HeadingBase">
    <w:name w:val="Heading Base"/>
    <w:rsid w:val="000D3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F84"/>
    <w:pPr>
      <w:tabs>
        <w:tab w:val="right" w:leader="dot" w:pos="9072"/>
      </w:tabs>
      <w:ind w:left="567"/>
    </w:pPr>
    <w:rPr>
      <w:szCs w:val="22"/>
    </w:rPr>
  </w:style>
  <w:style w:type="paragraph" w:customStyle="1" w:styleId="TOCBase">
    <w:name w:val="TOC Base"/>
    <w:rsid w:val="000D3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F84"/>
    <w:pPr>
      <w:tabs>
        <w:tab w:val="right" w:leader="dot" w:pos="9072"/>
      </w:tabs>
      <w:spacing w:before="40" w:after="40"/>
      <w:ind w:left="284"/>
    </w:pPr>
    <w:rPr>
      <w:rFonts w:ascii="Times New Roman" w:hAnsi="Times New Roman"/>
    </w:rPr>
  </w:style>
  <w:style w:type="paragraph" w:styleId="TOC1">
    <w:name w:val="toc 1"/>
    <w:basedOn w:val="TOCBase"/>
    <w:next w:val="Normal"/>
    <w:rsid w:val="000D3F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3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F84"/>
    <w:rPr>
      <w:rFonts w:ascii="Times New Roman" w:eastAsia="Times New Roman" w:hAnsi="Times New Roman" w:cs="Times New Roman"/>
      <w:sz w:val="16"/>
      <w:lang w:eastAsia="en-US"/>
    </w:rPr>
  </w:style>
  <w:style w:type="paragraph" w:styleId="Title">
    <w:name w:val="Title"/>
    <w:basedOn w:val="HeadingBase"/>
    <w:link w:val="TitleChar"/>
    <w:qFormat/>
    <w:rsid w:val="000D3F84"/>
    <w:pPr>
      <w:spacing w:before="5040"/>
      <w:jc w:val="center"/>
    </w:pPr>
    <w:rPr>
      <w:sz w:val="48"/>
      <w:szCs w:val="72"/>
      <w:lang w:val="en-US"/>
    </w:rPr>
  </w:style>
  <w:style w:type="character" w:customStyle="1" w:styleId="TitleChar">
    <w:name w:val="Title Char"/>
    <w:basedOn w:val="DefaultParagraphFont"/>
    <w:link w:val="Title"/>
    <w:rsid w:val="000D3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F84"/>
    <w:pPr>
      <w:tabs>
        <w:tab w:val="left" w:pos="3600"/>
        <w:tab w:val="left" w:pos="3958"/>
      </w:tabs>
    </w:pPr>
  </w:style>
  <w:style w:type="paragraph" w:styleId="List">
    <w:name w:val="List"/>
    <w:basedOn w:val="BodyText"/>
    <w:next w:val="BodyText"/>
    <w:rsid w:val="000D3F84"/>
    <w:pPr>
      <w:tabs>
        <w:tab w:val="left" w:pos="340"/>
      </w:tabs>
      <w:spacing w:before="60" w:after="60"/>
      <w:ind w:left="340" w:hanging="340"/>
    </w:pPr>
  </w:style>
  <w:style w:type="paragraph" w:customStyle="1" w:styleId="Note">
    <w:name w:val="Note"/>
    <w:basedOn w:val="BodyText"/>
    <w:rsid w:val="000D3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F84"/>
    <w:pPr>
      <w:framePr w:wrap="auto" w:hAnchor="text" w:y="6049"/>
    </w:pPr>
    <w:rPr>
      <w:color w:val="000000"/>
      <w:sz w:val="40"/>
    </w:rPr>
  </w:style>
  <w:style w:type="paragraph" w:customStyle="1" w:styleId="TOCTitle">
    <w:name w:val="TOCTitle"/>
    <w:basedOn w:val="Heading1"/>
    <w:rsid w:val="000D3F84"/>
    <w:pPr>
      <w:spacing w:after="240"/>
      <w:jc w:val="center"/>
      <w:outlineLvl w:val="9"/>
    </w:pPr>
    <w:rPr>
      <w:caps/>
    </w:rPr>
  </w:style>
  <w:style w:type="paragraph" w:customStyle="1" w:styleId="Version">
    <w:name w:val="Version"/>
    <w:rsid w:val="000D3F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3F84"/>
    <w:pPr>
      <w:keepNext w:val="0"/>
      <w:tabs>
        <w:tab w:val="right" w:pos="4176"/>
      </w:tabs>
      <w:ind w:left="198" w:hanging="198"/>
    </w:pPr>
    <w:rPr>
      <w:rFonts w:ascii="Garamond" w:hAnsi="Garamond"/>
    </w:rPr>
  </w:style>
  <w:style w:type="paragraph" w:styleId="IndexHeading">
    <w:name w:val="index heading"/>
    <w:basedOn w:val="Normal"/>
    <w:next w:val="Index1"/>
    <w:semiHidden/>
    <w:rsid w:val="000D3F84"/>
    <w:pPr>
      <w:spacing w:before="120" w:after="120"/>
    </w:pPr>
    <w:rPr>
      <w:rFonts w:ascii="Arial" w:hAnsi="Arial"/>
      <w:b/>
      <w:color w:val="918585"/>
      <w:sz w:val="24"/>
    </w:rPr>
  </w:style>
  <w:style w:type="paragraph" w:styleId="Header">
    <w:name w:val="header"/>
    <w:basedOn w:val="Normal"/>
    <w:link w:val="HeaderChar"/>
    <w:rsid w:val="000D3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F84"/>
    <w:rPr>
      <w:rFonts w:ascii="Times New Roman" w:eastAsia="Times New Roman" w:hAnsi="Times New Roman" w:cs="Times New Roman"/>
      <w:sz w:val="16"/>
      <w:szCs w:val="20"/>
      <w:lang w:val="en-GB" w:eastAsia="en-US"/>
    </w:rPr>
  </w:style>
  <w:style w:type="paragraph" w:customStyle="1" w:styleId="Chapter">
    <w:name w:val="Chapter"/>
    <w:basedOn w:val="Normal"/>
    <w:rsid w:val="000D3F84"/>
    <w:pPr>
      <w:spacing w:before="240"/>
    </w:pPr>
    <w:rPr>
      <w:rFonts w:ascii="Times New Roman" w:hAnsi="Times New Roman"/>
      <w:smallCaps/>
      <w:spacing w:val="80"/>
      <w:sz w:val="28"/>
    </w:rPr>
  </w:style>
  <w:style w:type="paragraph" w:customStyle="1" w:styleId="InChapter">
    <w:name w:val="InChapter"/>
    <w:basedOn w:val="Heading3"/>
    <w:rsid w:val="000D3F84"/>
    <w:pPr>
      <w:spacing w:after="240"/>
      <w:outlineLvl w:val="9"/>
    </w:pPr>
    <w:rPr>
      <w:noProof/>
    </w:rPr>
  </w:style>
  <w:style w:type="paragraph" w:styleId="Index2">
    <w:name w:val="index 2"/>
    <w:basedOn w:val="Normal"/>
    <w:next w:val="Normal"/>
    <w:semiHidden/>
    <w:rsid w:val="000D3F84"/>
    <w:pPr>
      <w:tabs>
        <w:tab w:val="right" w:pos="4176"/>
      </w:tabs>
      <w:ind w:left="568" w:hanging="284"/>
    </w:pPr>
    <w:rPr>
      <w:rFonts w:ascii="Garamond" w:hAnsi="Garamond"/>
    </w:rPr>
  </w:style>
  <w:style w:type="paragraph" w:customStyle="1" w:styleId="Byline">
    <w:name w:val="Byline"/>
    <w:rsid w:val="000D3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F84"/>
    <w:pPr>
      <w:tabs>
        <w:tab w:val="clear" w:pos="3600"/>
        <w:tab w:val="clear" w:pos="3958"/>
      </w:tabs>
      <w:jc w:val="right"/>
    </w:pPr>
  </w:style>
  <w:style w:type="character" w:styleId="Emphasis">
    <w:name w:val="Emphasis"/>
    <w:basedOn w:val="DefaultParagraphFont"/>
    <w:qFormat/>
    <w:rsid w:val="000D3F84"/>
    <w:rPr>
      <w:i/>
    </w:rPr>
  </w:style>
  <w:style w:type="paragraph" w:styleId="Caption">
    <w:name w:val="caption"/>
    <w:basedOn w:val="BodyText"/>
    <w:next w:val="Normal"/>
    <w:qFormat/>
    <w:rsid w:val="000D3F84"/>
    <w:pPr>
      <w:framePr w:w="2268" w:hSpace="181" w:vSpace="181" w:wrap="around" w:vAnchor="text" w:hAnchor="page" w:x="1135" w:y="285" w:anchorLock="1"/>
    </w:pPr>
    <w:rPr>
      <w:i/>
    </w:rPr>
  </w:style>
  <w:style w:type="paragraph" w:customStyle="1" w:styleId="MiniTOCTitle">
    <w:name w:val="MiniTOCTitle"/>
    <w:basedOn w:val="Heading4"/>
    <w:rsid w:val="000D3F84"/>
    <w:pPr>
      <w:spacing w:before="240"/>
      <w:outlineLvl w:val="9"/>
    </w:pPr>
    <w:rPr>
      <w:noProof/>
      <w:sz w:val="24"/>
    </w:rPr>
  </w:style>
  <w:style w:type="paragraph" w:customStyle="1" w:styleId="MiniTOCItem">
    <w:name w:val="MiniTOCItem"/>
    <w:basedOn w:val="ListBullet"/>
    <w:rsid w:val="000D3F84"/>
    <w:pPr>
      <w:numPr>
        <w:numId w:val="0"/>
      </w:numPr>
      <w:tabs>
        <w:tab w:val="right" w:leader="dot" w:pos="6521"/>
      </w:tabs>
      <w:spacing w:before="0" w:after="0"/>
    </w:pPr>
  </w:style>
  <w:style w:type="paragraph" w:customStyle="1" w:styleId="TOFTitle">
    <w:name w:val="TOFTitle"/>
    <w:basedOn w:val="TOCTitle"/>
    <w:rsid w:val="000D3F84"/>
  </w:style>
  <w:style w:type="paragraph" w:styleId="TableofFigures">
    <w:name w:val="table of figures"/>
    <w:basedOn w:val="Normal"/>
    <w:next w:val="Normal"/>
    <w:semiHidden/>
    <w:rsid w:val="000D3F84"/>
    <w:pPr>
      <w:tabs>
        <w:tab w:val="right" w:leader="dot" w:pos="9072"/>
      </w:tabs>
      <w:ind w:left="970" w:hanging="403"/>
    </w:pPr>
    <w:rPr>
      <w:rFonts w:ascii="Times New Roman" w:hAnsi="Times New Roman"/>
      <w:b/>
    </w:rPr>
  </w:style>
  <w:style w:type="paragraph" w:styleId="ListNumber">
    <w:name w:val="List Number"/>
    <w:basedOn w:val="List"/>
    <w:rsid w:val="000D3F84"/>
    <w:pPr>
      <w:numPr>
        <w:numId w:val="15"/>
      </w:numPr>
      <w:tabs>
        <w:tab w:val="clear" w:pos="340"/>
      </w:tabs>
    </w:pPr>
  </w:style>
  <w:style w:type="character" w:customStyle="1" w:styleId="WingdingSymbols">
    <w:name w:val="Wingding Symbols"/>
    <w:rsid w:val="000D3F84"/>
    <w:rPr>
      <w:rFonts w:ascii="Wingdings" w:hAnsi="Wingdings"/>
    </w:rPr>
  </w:style>
  <w:style w:type="paragraph" w:customStyle="1" w:styleId="TableHeading">
    <w:name w:val="Table Heading"/>
    <w:basedOn w:val="HeadingBase"/>
    <w:rsid w:val="000D3F84"/>
    <w:pPr>
      <w:keepLines/>
      <w:pBdr>
        <w:bottom w:val="single" w:sz="6" w:space="1" w:color="918585"/>
      </w:pBdr>
      <w:spacing w:before="240"/>
    </w:pPr>
  </w:style>
  <w:style w:type="character" w:customStyle="1" w:styleId="HotSpot">
    <w:name w:val="HotSpot"/>
    <w:rsid w:val="000D3F84"/>
    <w:rPr>
      <w:color w:val="0033CC"/>
      <w:u w:val="none"/>
    </w:rPr>
  </w:style>
  <w:style w:type="paragraph" w:customStyle="1" w:styleId="BodyTextRight">
    <w:name w:val="Body Text Right"/>
    <w:basedOn w:val="BodyText"/>
    <w:rsid w:val="000D3F84"/>
    <w:pPr>
      <w:spacing w:before="0" w:after="0"/>
      <w:jc w:val="right"/>
    </w:pPr>
  </w:style>
  <w:style w:type="paragraph" w:styleId="Index3">
    <w:name w:val="index 3"/>
    <w:basedOn w:val="ListNumber2"/>
    <w:next w:val="Normal"/>
    <w:semiHidden/>
    <w:rsid w:val="000D3F84"/>
    <w:pPr>
      <w:numPr>
        <w:numId w:val="0"/>
      </w:numPr>
      <w:tabs>
        <w:tab w:val="right" w:leader="dot" w:pos="4176"/>
      </w:tabs>
    </w:pPr>
  </w:style>
  <w:style w:type="paragraph" w:styleId="ListNumber2">
    <w:name w:val="List Number 2"/>
    <w:basedOn w:val="List2"/>
    <w:rsid w:val="000D3F84"/>
    <w:pPr>
      <w:numPr>
        <w:numId w:val="10"/>
      </w:numPr>
      <w:tabs>
        <w:tab w:val="clear" w:pos="1060"/>
      </w:tabs>
    </w:pPr>
  </w:style>
  <w:style w:type="paragraph" w:customStyle="1" w:styleId="MarginNote">
    <w:name w:val="Margin Note"/>
    <w:basedOn w:val="BodyText"/>
    <w:rsid w:val="000D3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F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3F84"/>
    <w:rPr>
      <w:sz w:val="32"/>
    </w:rPr>
  </w:style>
  <w:style w:type="paragraph" w:customStyle="1" w:styleId="HeadingProcedure">
    <w:name w:val="Heading Procedure"/>
    <w:basedOn w:val="HeadingBase"/>
    <w:next w:val="Normal"/>
    <w:rsid w:val="000D3F84"/>
    <w:pPr>
      <w:tabs>
        <w:tab w:val="left" w:pos="0"/>
      </w:tabs>
      <w:spacing w:before="120" w:after="60"/>
    </w:pPr>
    <w:rPr>
      <w:i/>
      <w:color w:val="918585"/>
      <w:sz w:val="22"/>
    </w:rPr>
  </w:style>
  <w:style w:type="paragraph" w:customStyle="1" w:styleId="TableBodyText">
    <w:name w:val="Table Body Text"/>
    <w:basedOn w:val="BodyText"/>
    <w:rsid w:val="000D3F84"/>
    <w:pPr>
      <w:spacing w:before="60" w:after="60"/>
    </w:pPr>
  </w:style>
  <w:style w:type="paragraph" w:styleId="ListContinue">
    <w:name w:val="List Continue"/>
    <w:basedOn w:val="List"/>
    <w:rsid w:val="000D3F84"/>
    <w:pPr>
      <w:ind w:firstLine="0"/>
    </w:pPr>
  </w:style>
  <w:style w:type="paragraph" w:customStyle="1" w:styleId="ListNote">
    <w:name w:val="List Note"/>
    <w:basedOn w:val="List"/>
    <w:rsid w:val="000D3F84"/>
    <w:pPr>
      <w:pBdr>
        <w:top w:val="single" w:sz="6" w:space="2" w:color="918585"/>
        <w:bottom w:val="single" w:sz="6" w:space="2" w:color="918585"/>
      </w:pBdr>
      <w:tabs>
        <w:tab w:val="left" w:pos="1021"/>
      </w:tabs>
      <w:ind w:firstLine="0"/>
    </w:pPr>
  </w:style>
  <w:style w:type="paragraph" w:customStyle="1" w:styleId="Warning">
    <w:name w:val="Warning"/>
    <w:basedOn w:val="BodyText"/>
    <w:rsid w:val="000D3F84"/>
    <w:pPr>
      <w:shd w:val="clear" w:color="auto" w:fill="D9D9D9"/>
      <w:tabs>
        <w:tab w:val="left" w:pos="992"/>
      </w:tabs>
      <w:ind w:left="119" w:right="119"/>
    </w:pPr>
    <w:rPr>
      <w:sz w:val="20"/>
    </w:rPr>
  </w:style>
  <w:style w:type="paragraph" w:customStyle="1" w:styleId="MarginIcons">
    <w:name w:val="Margin Icons"/>
    <w:basedOn w:val="BodyText"/>
    <w:rsid w:val="000D3F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F84"/>
    <w:rPr>
      <w:rFonts w:ascii="Courier New" w:hAnsi="Courier New"/>
    </w:rPr>
  </w:style>
  <w:style w:type="paragraph" w:customStyle="1" w:styleId="NoteBullet">
    <w:name w:val="Note Bullet"/>
    <w:basedOn w:val="Note"/>
    <w:rsid w:val="000D3F84"/>
    <w:pPr>
      <w:tabs>
        <w:tab w:val="clear" w:pos="680"/>
      </w:tabs>
      <w:spacing w:before="60" w:after="60"/>
    </w:pPr>
  </w:style>
  <w:style w:type="paragraph" w:customStyle="1" w:styleId="SubHeading2">
    <w:name w:val="SubHeading2"/>
    <w:basedOn w:val="HeadingBase"/>
    <w:rsid w:val="000D3F84"/>
    <w:pPr>
      <w:spacing w:before="240" w:after="60"/>
    </w:pPr>
    <w:rPr>
      <w:sz w:val="20"/>
    </w:rPr>
  </w:style>
  <w:style w:type="paragraph" w:customStyle="1" w:styleId="SubHeading1">
    <w:name w:val="SubHeading1"/>
    <w:basedOn w:val="HeadingBase"/>
    <w:rsid w:val="000D3F84"/>
    <w:pPr>
      <w:spacing w:before="240" w:after="60"/>
    </w:pPr>
    <w:rPr>
      <w:color w:val="918585"/>
      <w:sz w:val="22"/>
    </w:rPr>
  </w:style>
  <w:style w:type="paragraph" w:customStyle="1" w:styleId="SideHeading">
    <w:name w:val="Side Heading"/>
    <w:basedOn w:val="HeadingBase"/>
    <w:rsid w:val="000D3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F84"/>
    <w:pPr>
      <w:tabs>
        <w:tab w:val="num" w:pos="360"/>
      </w:tabs>
    </w:pPr>
  </w:style>
  <w:style w:type="paragraph" w:styleId="PlainText">
    <w:name w:val="Plain Text"/>
    <w:basedOn w:val="Normal"/>
    <w:link w:val="PlainTextChar"/>
    <w:rsid w:val="000D3F84"/>
    <w:rPr>
      <w:sz w:val="20"/>
    </w:rPr>
  </w:style>
  <w:style w:type="character" w:customStyle="1" w:styleId="PlainTextChar">
    <w:name w:val="Plain Text Char"/>
    <w:basedOn w:val="DefaultParagraphFont"/>
    <w:link w:val="PlainText"/>
    <w:rsid w:val="000D3F84"/>
    <w:rPr>
      <w:rFonts w:ascii="Courier New" w:eastAsia="Times New Roman" w:hAnsi="Courier New" w:cs="Times New Roman"/>
      <w:sz w:val="20"/>
      <w:szCs w:val="20"/>
      <w:lang w:eastAsia="en-US"/>
    </w:rPr>
  </w:style>
  <w:style w:type="character" w:customStyle="1" w:styleId="MenuOption">
    <w:name w:val="Menu Option"/>
    <w:basedOn w:val="DefaultParagraphFont"/>
    <w:rsid w:val="000D3F84"/>
    <w:rPr>
      <w:b/>
      <w:smallCaps/>
    </w:rPr>
  </w:style>
  <w:style w:type="paragraph" w:customStyle="1" w:styleId="TableListNumber">
    <w:name w:val="Table List Number"/>
    <w:basedOn w:val="ListNumber"/>
    <w:rsid w:val="000D3F84"/>
    <w:pPr>
      <w:numPr>
        <w:numId w:val="0"/>
      </w:numPr>
    </w:pPr>
  </w:style>
  <w:style w:type="paragraph" w:styleId="TOC4">
    <w:name w:val="toc 4"/>
    <w:basedOn w:val="TOCBase"/>
    <w:next w:val="Normal"/>
    <w:semiHidden/>
    <w:rsid w:val="000D3F84"/>
    <w:pPr>
      <w:tabs>
        <w:tab w:val="right" w:leader="dot" w:pos="9071"/>
      </w:tabs>
      <w:ind w:left="1701"/>
    </w:pPr>
  </w:style>
  <w:style w:type="paragraph" w:customStyle="1" w:styleId="ListAlpha">
    <w:name w:val="List Alpha"/>
    <w:basedOn w:val="List"/>
    <w:rsid w:val="000D3F84"/>
    <w:pPr>
      <w:numPr>
        <w:numId w:val="9"/>
      </w:numPr>
    </w:pPr>
  </w:style>
  <w:style w:type="paragraph" w:customStyle="1" w:styleId="ListAlpha2">
    <w:name w:val="List Alpha 2"/>
    <w:basedOn w:val="List2"/>
    <w:rsid w:val="000D3F84"/>
    <w:pPr>
      <w:numPr>
        <w:numId w:val="8"/>
      </w:numPr>
    </w:pPr>
  </w:style>
  <w:style w:type="paragraph" w:styleId="List2">
    <w:name w:val="List 2"/>
    <w:basedOn w:val="BodyText"/>
    <w:rsid w:val="000D3F84"/>
    <w:pPr>
      <w:tabs>
        <w:tab w:val="left" w:pos="680"/>
      </w:tabs>
      <w:spacing w:before="60" w:after="60"/>
      <w:ind w:left="680" w:hanging="340"/>
    </w:pPr>
  </w:style>
  <w:style w:type="paragraph" w:styleId="List3">
    <w:name w:val="List 3"/>
    <w:basedOn w:val="BodyText"/>
    <w:rsid w:val="000D3F84"/>
    <w:pPr>
      <w:tabs>
        <w:tab w:val="left" w:pos="1021"/>
      </w:tabs>
      <w:spacing w:before="60" w:after="60"/>
      <w:ind w:left="1020" w:hanging="340"/>
    </w:pPr>
  </w:style>
  <w:style w:type="paragraph" w:styleId="List4">
    <w:name w:val="List 4"/>
    <w:basedOn w:val="BodyText"/>
    <w:rsid w:val="000D3F84"/>
    <w:pPr>
      <w:tabs>
        <w:tab w:val="left" w:pos="1361"/>
      </w:tabs>
      <w:spacing w:before="60" w:after="60"/>
      <w:ind w:left="1361" w:hanging="340"/>
    </w:pPr>
  </w:style>
  <w:style w:type="paragraph" w:styleId="List5">
    <w:name w:val="List 5"/>
    <w:basedOn w:val="BodyText"/>
    <w:rsid w:val="000D3F84"/>
    <w:pPr>
      <w:tabs>
        <w:tab w:val="left" w:pos="1701"/>
      </w:tabs>
      <w:spacing w:before="60" w:after="60"/>
      <w:ind w:left="1701" w:hanging="340"/>
    </w:pPr>
  </w:style>
  <w:style w:type="paragraph" w:styleId="ListBullet3">
    <w:name w:val="List Bullet 3"/>
    <w:basedOn w:val="List3"/>
    <w:rsid w:val="000D3F84"/>
    <w:pPr>
      <w:numPr>
        <w:numId w:val="14"/>
      </w:numPr>
      <w:tabs>
        <w:tab w:val="clear" w:pos="1021"/>
      </w:tabs>
      <w:ind w:left="1037" w:hanging="357"/>
    </w:pPr>
  </w:style>
  <w:style w:type="paragraph" w:styleId="ListBullet4">
    <w:name w:val="List Bullet 4"/>
    <w:basedOn w:val="List4"/>
    <w:rsid w:val="000D3F84"/>
    <w:pPr>
      <w:numPr>
        <w:numId w:val="3"/>
      </w:numPr>
      <w:tabs>
        <w:tab w:val="clear" w:pos="1361"/>
      </w:tabs>
    </w:pPr>
  </w:style>
  <w:style w:type="paragraph" w:styleId="ListBullet5">
    <w:name w:val="List Bullet 5"/>
    <w:basedOn w:val="List5"/>
    <w:rsid w:val="000D3F84"/>
    <w:pPr>
      <w:numPr>
        <w:numId w:val="4"/>
      </w:numPr>
    </w:pPr>
  </w:style>
  <w:style w:type="paragraph" w:styleId="ListContinue2">
    <w:name w:val="List Continue 2"/>
    <w:basedOn w:val="List2"/>
    <w:rsid w:val="000D3F84"/>
    <w:pPr>
      <w:ind w:firstLine="0"/>
    </w:pPr>
  </w:style>
  <w:style w:type="paragraph" w:styleId="ListContinue3">
    <w:name w:val="List Continue 3"/>
    <w:basedOn w:val="List3"/>
    <w:rsid w:val="000D3F84"/>
    <w:pPr>
      <w:ind w:left="1021" w:firstLine="0"/>
    </w:pPr>
  </w:style>
  <w:style w:type="paragraph" w:styleId="ListContinue4">
    <w:name w:val="List Continue 4"/>
    <w:basedOn w:val="List4"/>
    <w:rsid w:val="000D3F84"/>
    <w:pPr>
      <w:ind w:firstLine="0"/>
    </w:pPr>
  </w:style>
  <w:style w:type="paragraph" w:styleId="ListContinue5">
    <w:name w:val="List Continue 5"/>
    <w:basedOn w:val="List5"/>
    <w:rsid w:val="000D3F84"/>
    <w:pPr>
      <w:ind w:firstLine="0"/>
    </w:pPr>
  </w:style>
  <w:style w:type="paragraph" w:styleId="ListNumber3">
    <w:name w:val="List Number 3"/>
    <w:basedOn w:val="List3"/>
    <w:rsid w:val="000D3F84"/>
    <w:pPr>
      <w:numPr>
        <w:numId w:val="5"/>
      </w:numPr>
    </w:pPr>
  </w:style>
  <w:style w:type="paragraph" w:styleId="ListNumber4">
    <w:name w:val="List Number 4"/>
    <w:basedOn w:val="List4"/>
    <w:rsid w:val="000D3F84"/>
    <w:pPr>
      <w:numPr>
        <w:numId w:val="6"/>
      </w:numPr>
    </w:pPr>
  </w:style>
  <w:style w:type="paragraph" w:styleId="ListNumber5">
    <w:name w:val="List Number 5"/>
    <w:basedOn w:val="List5"/>
    <w:rsid w:val="000D3F84"/>
    <w:pPr>
      <w:numPr>
        <w:numId w:val="7"/>
      </w:numPr>
    </w:pPr>
  </w:style>
  <w:style w:type="paragraph" w:styleId="BlockText">
    <w:name w:val="Block Text"/>
    <w:basedOn w:val="Normal"/>
    <w:rsid w:val="000D3F84"/>
    <w:pPr>
      <w:spacing w:after="120"/>
      <w:ind w:left="1440" w:right="1440"/>
    </w:pPr>
  </w:style>
  <w:style w:type="character" w:customStyle="1" w:styleId="Subscript">
    <w:name w:val="Subscript"/>
    <w:basedOn w:val="DefaultParagraphFont"/>
    <w:rsid w:val="000D3F84"/>
    <w:rPr>
      <w:sz w:val="16"/>
      <w:vertAlign w:val="subscript"/>
    </w:rPr>
  </w:style>
  <w:style w:type="character" w:customStyle="1" w:styleId="Superscript">
    <w:name w:val="Superscript"/>
    <w:basedOn w:val="DefaultParagraphFont"/>
    <w:rsid w:val="000D3F84"/>
    <w:rPr>
      <w:sz w:val="16"/>
      <w:vertAlign w:val="superscript"/>
    </w:rPr>
  </w:style>
  <w:style w:type="character" w:customStyle="1" w:styleId="Symbols">
    <w:name w:val="Symbols"/>
    <w:basedOn w:val="DefaultParagraphFont"/>
    <w:rsid w:val="000D3F84"/>
    <w:rPr>
      <w:rFonts w:ascii="Symbol" w:hAnsi="Symbol"/>
    </w:rPr>
  </w:style>
  <w:style w:type="character" w:customStyle="1" w:styleId="MenuOptions">
    <w:name w:val="Menu Options"/>
    <w:basedOn w:val="DefaultParagraphFont"/>
    <w:rsid w:val="000D3F84"/>
    <w:rPr>
      <w:rFonts w:ascii="Arial Narrow" w:hAnsi="Arial Narrow"/>
      <w:smallCaps/>
    </w:rPr>
  </w:style>
  <w:style w:type="character" w:customStyle="1" w:styleId="Buttons">
    <w:name w:val="Buttons"/>
    <w:basedOn w:val="DefaultParagraphFont"/>
    <w:rsid w:val="000D3F84"/>
    <w:rPr>
      <w:b/>
    </w:rPr>
  </w:style>
  <w:style w:type="character" w:customStyle="1" w:styleId="Underlined">
    <w:name w:val="Underlined"/>
    <w:basedOn w:val="DefaultParagraphFont"/>
    <w:rsid w:val="000D3F84"/>
    <w:rPr>
      <w:u w:val="single"/>
    </w:rPr>
  </w:style>
  <w:style w:type="paragraph" w:customStyle="1" w:styleId="TableBodyTextRight">
    <w:name w:val="Table Body Text Right"/>
    <w:basedOn w:val="TableBodyText"/>
    <w:rsid w:val="000D3F84"/>
    <w:pPr>
      <w:widowControl w:val="0"/>
      <w:autoSpaceDE w:val="0"/>
      <w:autoSpaceDN w:val="0"/>
      <w:adjustRightInd w:val="0"/>
      <w:jc w:val="right"/>
    </w:pPr>
    <w:rPr>
      <w:rFonts w:cs="Arial"/>
      <w:szCs w:val="18"/>
    </w:rPr>
  </w:style>
  <w:style w:type="paragraph" w:customStyle="1" w:styleId="CopyrightText">
    <w:name w:val="Copyright Text"/>
    <w:basedOn w:val="BodyText"/>
    <w:rsid w:val="000D3F84"/>
    <w:rPr>
      <w:sz w:val="18"/>
    </w:rPr>
  </w:style>
  <w:style w:type="paragraph" w:customStyle="1" w:styleId="BodySmallRight">
    <w:name w:val="Body Small Right"/>
    <w:basedOn w:val="BodyTextRight"/>
    <w:rsid w:val="000D3F84"/>
    <w:rPr>
      <w:sz w:val="18"/>
      <w:szCs w:val="18"/>
    </w:rPr>
  </w:style>
  <w:style w:type="paragraph" w:customStyle="1" w:styleId="MarginEdition">
    <w:name w:val="Margin Edition"/>
    <w:basedOn w:val="MarginNote"/>
    <w:rsid w:val="000D3F84"/>
    <w:pPr>
      <w:spacing w:before="0" w:after="0"/>
    </w:pPr>
    <w:rPr>
      <w:rFonts w:ascii="Times New Roman" w:hAnsi="Times New Roman"/>
      <w:color w:val="999999"/>
    </w:rPr>
  </w:style>
  <w:style w:type="paragraph" w:customStyle="1" w:styleId="Spacer">
    <w:name w:val="Spacer"/>
    <w:basedOn w:val="Normal"/>
    <w:rsid w:val="000D3F84"/>
    <w:rPr>
      <w:sz w:val="2"/>
      <w:szCs w:val="2"/>
    </w:rPr>
  </w:style>
  <w:style w:type="character" w:customStyle="1" w:styleId="Small">
    <w:name w:val="Small"/>
    <w:basedOn w:val="DefaultParagraphFont"/>
    <w:rsid w:val="000D3F84"/>
    <w:rPr>
      <w:sz w:val="16"/>
    </w:rPr>
  </w:style>
  <w:style w:type="paragraph" w:customStyle="1" w:styleId="WideTable">
    <w:name w:val="Wide Table"/>
    <w:basedOn w:val="Normal"/>
    <w:rsid w:val="000D3F84"/>
    <w:pPr>
      <w:ind w:left="-1418"/>
    </w:pPr>
    <w:rPr>
      <w:sz w:val="2"/>
      <w:szCs w:val="2"/>
    </w:rPr>
  </w:style>
  <w:style w:type="character" w:styleId="PageNumber">
    <w:name w:val="page number"/>
    <w:basedOn w:val="DefaultParagraphFont"/>
    <w:rsid w:val="000D3F84"/>
  </w:style>
  <w:style w:type="paragraph" w:styleId="Quote">
    <w:name w:val="Quote"/>
    <w:basedOn w:val="Heading1"/>
    <w:link w:val="QuoteChar"/>
    <w:qFormat/>
    <w:rsid w:val="000D3F84"/>
    <w:rPr>
      <w:b w:val="0"/>
      <w:sz w:val="72"/>
      <w:szCs w:val="72"/>
      <w:lang w:val="en-NZ"/>
    </w:rPr>
  </w:style>
  <w:style w:type="character" w:customStyle="1" w:styleId="QuoteChar">
    <w:name w:val="Quote Char"/>
    <w:basedOn w:val="DefaultParagraphFont"/>
    <w:link w:val="Quote"/>
    <w:rsid w:val="000D3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F84"/>
    <w:pPr>
      <w:pageBreakBefore/>
    </w:pPr>
  </w:style>
  <w:style w:type="paragraph" w:customStyle="1" w:styleId="Border">
    <w:name w:val="Border"/>
    <w:basedOn w:val="Normal"/>
    <w:qFormat/>
    <w:rsid w:val="000D3F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F84"/>
    <w:rPr>
      <w:b/>
      <w:bCs/>
      <w:i/>
      <w:iCs/>
      <w:color w:val="auto"/>
    </w:rPr>
  </w:style>
  <w:style w:type="paragraph" w:styleId="IntenseQuote">
    <w:name w:val="Intense Quote"/>
    <w:basedOn w:val="Normal"/>
    <w:next w:val="Normal"/>
    <w:link w:val="IntenseQuoteChar"/>
    <w:uiPriority w:val="30"/>
    <w:qFormat/>
    <w:rsid w:val="000D3F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F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3F84"/>
    <w:rPr>
      <w:smallCaps/>
      <w:color w:val="auto"/>
      <w:u w:val="single"/>
    </w:rPr>
  </w:style>
  <w:style w:type="character" w:styleId="IntenseReference">
    <w:name w:val="Intense Reference"/>
    <w:basedOn w:val="DefaultParagraphFont"/>
    <w:uiPriority w:val="32"/>
    <w:qFormat/>
    <w:rsid w:val="000D3F84"/>
    <w:rPr>
      <w:b/>
      <w:bCs/>
      <w:smallCaps/>
      <w:color w:val="auto"/>
      <w:spacing w:val="5"/>
      <w:u w:val="single"/>
    </w:rPr>
  </w:style>
  <w:style w:type="paragraph" w:customStyle="1" w:styleId="2ColumnHeading">
    <w:name w:val="2Column Heading"/>
    <w:basedOn w:val="BodyText"/>
    <w:qFormat/>
    <w:rsid w:val="000D3F84"/>
    <w:pPr>
      <w:spacing w:after="60"/>
      <w:ind w:left="-2268"/>
    </w:pPr>
    <w:rPr>
      <w:b/>
    </w:rPr>
  </w:style>
  <w:style w:type="paragraph" w:customStyle="1" w:styleId="Heading1TOC">
    <w:name w:val="Heading1 TOC"/>
    <w:basedOn w:val="Normal"/>
    <w:qFormat/>
    <w:rsid w:val="000D3F84"/>
    <w:pPr>
      <w:spacing w:before="240" w:after="120"/>
    </w:pPr>
    <w:rPr>
      <w:rFonts w:ascii="Times New Roman" w:hAnsi="Times New Roman"/>
      <w:b/>
      <w:sz w:val="32"/>
    </w:rPr>
  </w:style>
  <w:style w:type="paragraph" w:customStyle="1" w:styleId="Heading2TOC">
    <w:name w:val="Heading2 TOC"/>
    <w:basedOn w:val="Normal"/>
    <w:qFormat/>
    <w:rsid w:val="000D3F84"/>
    <w:pPr>
      <w:spacing w:before="240" w:after="60"/>
    </w:pPr>
    <w:rPr>
      <w:rFonts w:ascii="Times New Roman" w:hAnsi="Times New Roman"/>
      <w:b/>
      <w:sz w:val="28"/>
    </w:rPr>
  </w:style>
  <w:style w:type="character" w:customStyle="1" w:styleId="Underline">
    <w:name w:val="Underline"/>
    <w:basedOn w:val="DefaultParagraphFont"/>
    <w:qFormat/>
    <w:rsid w:val="000D3F84"/>
    <w:rPr>
      <w:u w:val="single"/>
    </w:rPr>
  </w:style>
  <w:style w:type="character" w:customStyle="1" w:styleId="BoldandItalics">
    <w:name w:val="Bold and Italics"/>
    <w:qFormat/>
    <w:rsid w:val="000D3F84"/>
    <w:rPr>
      <w:b/>
      <w:i/>
      <w:u w:val="none"/>
    </w:rPr>
  </w:style>
  <w:style w:type="paragraph" w:styleId="BalloonText">
    <w:name w:val="Balloon Text"/>
    <w:basedOn w:val="Normal"/>
    <w:link w:val="BalloonTextChar"/>
    <w:rsid w:val="000D3F84"/>
    <w:rPr>
      <w:rFonts w:ascii="Tahoma" w:hAnsi="Tahoma" w:cs="Tahoma"/>
      <w:sz w:val="16"/>
      <w:szCs w:val="16"/>
    </w:rPr>
  </w:style>
  <w:style w:type="character" w:customStyle="1" w:styleId="BalloonTextChar">
    <w:name w:val="Balloon Text Char"/>
    <w:basedOn w:val="DefaultParagraphFont"/>
    <w:link w:val="BalloonText"/>
    <w:rsid w:val="000D3F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3F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3F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3F84"/>
    <w:rPr>
      <w:b/>
      <w:color w:val="660033"/>
      <w:spacing w:val="0"/>
    </w:rPr>
  </w:style>
  <w:style w:type="paragraph" w:customStyle="1" w:styleId="Nameditemlist">
    <w:name w:val="Named item list"/>
    <w:basedOn w:val="BodyText"/>
    <w:qFormat/>
    <w:rsid w:val="000D3F84"/>
    <w:pPr>
      <w:tabs>
        <w:tab w:val="left" w:pos="2835"/>
      </w:tabs>
      <w:ind w:left="2835" w:hanging="2835"/>
    </w:pPr>
  </w:style>
  <w:style w:type="paragraph" w:customStyle="1" w:styleId="BodyTextnopadding">
    <w:name w:val="Body Text no padding"/>
    <w:basedOn w:val="BodyText"/>
    <w:qFormat/>
    <w:rsid w:val="000D3F84"/>
    <w:pPr>
      <w:spacing w:before="0" w:after="0"/>
    </w:pPr>
  </w:style>
  <w:style w:type="paragraph" w:customStyle="1" w:styleId="BodyTextBold">
    <w:name w:val="Body Text Bold"/>
    <w:basedOn w:val="BodyText"/>
    <w:qFormat/>
    <w:rsid w:val="000D3F84"/>
    <w:rPr>
      <w:b/>
    </w:rPr>
  </w:style>
  <w:style w:type="character" w:styleId="Hyperlink">
    <w:name w:val="Hyperlink"/>
    <w:basedOn w:val="DefaultParagraphFont"/>
    <w:uiPriority w:val="99"/>
    <w:unhideWhenUsed/>
    <w:rsid w:val="009600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1412</Words>
  <Characters>8545</Characters>
  <Application>Microsoft Office Word</Application>
  <DocSecurity>0</DocSecurity>
  <Lines>316</Lines>
  <Paragraphs>207</Paragraphs>
  <ScaleCrop>false</ScaleCrop>
  <Company>Author-it Software Corporation Ltd.</Company>
  <LinksUpToDate>false</LinksUpToDate>
  <CharactersWithSpaces>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MSMPCII297 Make an object from cloth using an existing pattern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2025-03-02T02:34:00Z</dcterms:created>
  <dcterms:modified xsi:type="dcterms:W3CDTF">2025-03-02T02:34:00Z</dcterms:modified>
</cp:coreProperties>
</file>