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F5" w:rsidP="005103F5">
      <w:pPr>
        <w:pStyle w:val="Title"/>
      </w:pPr>
      <w:r>
        <w:fldChar w:fldCharType="begin"/>
      </w:r>
      <w:r>
        <w:instrText xml:space="preserve"> TITLE   \* MERGEFORMAT </w:instrText>
      </w:r>
      <w:r>
        <w:fldChar w:fldCharType="separate"/>
      </w:r>
      <w:r>
        <w:t>MSMBLIC002 Licence to operate an advanced boiler</w:t>
      </w:r>
      <w:r>
        <w:fldChar w:fldCharType="end"/>
      </w:r>
    </w:p>
    <w:p w:rsidR="005103F5" w:rsidP="005103F5">
      <w:pPr>
        <w:pStyle w:val="Version"/>
        <w:sectPr w:rsidSect="000D7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09E" w:rsidP="000D709E">
      <w:pPr>
        <w:pStyle w:val="SuperHeading"/>
      </w:pPr>
      <w:r w:rsidRPr="000D709E">
        <w:t>MSMBLIC002 Licence to operate an advanced boiler</w:t>
      </w:r>
    </w:p>
    <w:p w:rsidR="00000000" w:rsidRPr="000D709E" w:rsidP="000D709E">
      <w:pPr>
        <w:pStyle w:val="Heading1"/>
      </w:pPr>
      <w:bookmarkStart w:id="1" w:name="O_849468"/>
      <w:bookmarkEnd w:id="1"/>
      <w:r w:rsidRPr="000D709E">
        <w:t>Modification History</w:t>
      </w:r>
    </w:p>
    <w:p w:rsidR="00000000" w:rsidRPr="000D709E" w:rsidP="005103F5">
      <w:pPr>
        <w:pStyle w:val="BodyText"/>
      </w:pPr>
      <w:r w:rsidRPr="000D709E">
        <w:t>Release 1. Supersedes and is equivalent to MSABLIC002 Licence to operate an advanced boiler</w:t>
      </w:r>
    </w:p>
    <w:p w:rsidR="00000000" w:rsidRPr="000D709E" w:rsidP="000D709E">
      <w:pPr>
        <w:pStyle w:val="Heading1"/>
      </w:pPr>
      <w:bookmarkStart w:id="2" w:name="O_849476"/>
      <w:bookmarkEnd w:id="2"/>
      <w:r w:rsidRPr="000D709E">
        <w:t>Application</w:t>
      </w:r>
    </w:p>
    <w:p w:rsidR="00000000" w:rsidRPr="000D709E" w:rsidP="005103F5">
      <w:pPr>
        <w:pStyle w:val="BodyText"/>
      </w:pPr>
      <w:r w:rsidRPr="000D709E">
        <w:t>This unit specifies the outcomes required to operate an advanced boiler safely. This includes boiler start</w:t>
      </w:r>
      <w:r w:rsidRPr="000D709E">
        <w:t>-up, handover, monitoring, shutdown and storage of a boiler.</w:t>
      </w:r>
    </w:p>
    <w:p w:rsidR="00000000" w:rsidRPr="000D709E" w:rsidP="005103F5">
      <w:pPr>
        <w:pStyle w:val="BodyText"/>
      </w:pPr>
      <w:r w:rsidRPr="000D709E">
        <w:t>This unit also covers the preparation for inspection procedures as specified in manufacturer recommendations, identification of maintenance requirements and relevant risk control measures.</w:t>
      </w:r>
    </w:p>
    <w:p w:rsidR="00000000" w:rsidRPr="000D709E" w:rsidP="005103F5">
      <w:pPr>
        <w:pStyle w:val="BodyText"/>
      </w:pPr>
      <w:r w:rsidRPr="000D709E">
        <w:t>This</w:t>
      </w:r>
      <w:r w:rsidRPr="000D709E">
        <w:t xml:space="preserve"> unit is based on the licensing requirements of Part 4.5 of the Model Work Health and Safety (WHS) Regulations, High Risk Work, and meets Commonwealth, state and territory high risk work licensing requirements. Any alteration to the unit content or outcome</w:t>
      </w:r>
      <w:r w:rsidRPr="000D709E">
        <w:t>s would result in a unit that is not acceptable to WHS/Occupational Health and Safety (OHS) regulators for the purpose of licensing.</w:t>
      </w:r>
    </w:p>
    <w:p w:rsidR="00000000" w:rsidRPr="000D709E" w:rsidP="000D709E">
      <w:pPr>
        <w:pStyle w:val="Heading1"/>
      </w:pPr>
      <w:bookmarkStart w:id="3" w:name="O_849475"/>
      <w:bookmarkEnd w:id="3"/>
      <w:r w:rsidRPr="000D709E">
        <w:t>Pre-requisite Unit</w:t>
      </w:r>
    </w:p>
    <w:p w:rsidR="00000000" w:rsidRPr="000D709E" w:rsidP="005103F5">
      <w:pPr>
        <w:pStyle w:val="BodyText"/>
      </w:pPr>
      <w:r w:rsidRPr="000D709E">
        <w:t>Nil</w:t>
      </w:r>
    </w:p>
    <w:p w:rsidR="00000000" w:rsidRPr="000D709E" w:rsidP="000D709E">
      <w:pPr>
        <w:pStyle w:val="Heading1"/>
      </w:pPr>
      <w:bookmarkStart w:id="4" w:name="O_849474"/>
      <w:bookmarkEnd w:id="4"/>
      <w:r w:rsidRPr="000D709E">
        <w:t>Competency Field</w:t>
      </w:r>
    </w:p>
    <w:p w:rsidR="00000000" w:rsidRPr="000D709E" w:rsidP="000D709E">
      <w:pPr>
        <w:pStyle w:val="Heading1"/>
      </w:pPr>
      <w:bookmarkStart w:id="5" w:name="O_849473"/>
      <w:bookmarkEnd w:id="5"/>
      <w:r w:rsidRPr="000D709E">
        <w:t>Unit Sector</w:t>
      </w:r>
    </w:p>
    <w:p w:rsidR="00000000" w:rsidRPr="000D709E" w:rsidP="005103F5">
      <w:pPr>
        <w:pStyle w:val="BodyText"/>
      </w:pPr>
      <w:r w:rsidRPr="000D709E">
        <w:t>Boiler operation (lic</w:t>
      </w:r>
      <w:r w:rsidRPr="000D709E">
        <w:t>ensed)</w:t>
      </w:r>
    </w:p>
    <w:p w:rsidR="00000000" w:rsidRPr="000D709E" w:rsidP="000D709E">
      <w:pPr>
        <w:pStyle w:val="Heading1"/>
      </w:pPr>
      <w:bookmarkStart w:id="6" w:name="O_849472"/>
      <w:bookmarkEnd w:id="6"/>
      <w:r w:rsidRPr="000D70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70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Performance criteria describe the performance needed to demonstrate achievement of the element</w:t>
            </w:r>
          </w:p>
        </w:tc>
      </w:tr>
      <w:tr w:rsidTr="000D70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D709E">
            <w:pPr>
              <w:pStyle w:val="BodyText"/>
              <w:rPr>
                <w:lang w:val="en-NZ"/>
              </w:rPr>
            </w:pP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1</w:t>
            </w:r>
          </w:p>
        </w:tc>
        <w:tc>
          <w:tcPr>
            <w:tcW w:w="1962" w:type="dxa"/>
            <w:vMerge w:val="restart"/>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Plan and prepare for work</w:t>
            </w: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1.1</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Follow standard operating procedures (SOPs)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1.2</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 xml:space="preserve">Comply with work health and safety (WHS) </w:t>
            </w:r>
            <w:r w:rsidRPr="000D709E">
              <w:t>requirements at all times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1.3</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potential workplace hazards and appropriate risk control measures consistent with appropriate standards to ensure the safety of personnel and equipment</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1.4</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Locate and review appropriate records to prepare for boiler operation</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1.5</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th</w:t>
            </w:r>
            <w:r w:rsidRPr="000D709E">
              <w:t>e type of boiler with associated equipment and plan boiler operations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1.6</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appropriate personal protective equipment (PPE) in accordance with SOPs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1.7</w:t>
            </w:r>
          </w:p>
        </w:tc>
        <w:tc>
          <w:tcPr>
            <w:tcW w:w="5610"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Identify suitable communication methods and confirm with appropriate personnel</w:t>
            </w:r>
          </w:p>
        </w:tc>
      </w:tr>
    </w:tbl>
    <w:p w:rsidR="00000000" w:rsidRPr="000D709E" w:rsidP="000D709E">
      <w:pPr>
        <w:pStyle w:val="BodyText"/>
      </w:pPr>
    </w:p>
    <w:tbl>
      <w:tblPr>
        <w:tblW w:w="0" w:type="auto"/>
        <w:tblLayout w:type="fixed"/>
        <w:tblCellMar>
          <w:left w:w="62" w:type="dxa"/>
          <w:right w:w="62" w:type="dxa"/>
        </w:tblCellMar>
        <w:tblLook w:val="0000"/>
      </w:tblPr>
      <w:tblGrid>
        <w:gridCol w:w="678"/>
        <w:gridCol w:w="1962"/>
        <w:gridCol w:w="770"/>
        <w:gridCol w:w="5610"/>
      </w:tblGrid>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2</w:t>
            </w:r>
          </w:p>
        </w:tc>
        <w:tc>
          <w:tcPr>
            <w:tcW w:w="1962" w:type="dxa"/>
            <w:vMerge w:val="restart"/>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Start up boiler</w:t>
            </w: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2.1</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Apply risk prevention and risk control measures to the work area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2.2</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Select communication equipment and inspect for serviceabi</w:t>
            </w:r>
            <w:r w:rsidRPr="000D709E">
              <w:t>lity</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2.3</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Select all necessary equipment and inspect for operational effectiveness according to procedures, including establishing water level</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2.4</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Check boiler and associated equipment visually for any damage or defects and report and record any found according to procedures with appropriate action taken</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2.5</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Vent boiler to atmosphere prior to start-up, as required</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2.6</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Carry out pre-start up che</w:t>
            </w:r>
            <w:r w:rsidRPr="000D709E">
              <w:t>cks on the boiler and bring the boiler and associated equipment online safely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2.7</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Start up boiler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2.8</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maintenance requirements and any visual faults and report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2.9</w:t>
            </w:r>
          </w:p>
        </w:tc>
        <w:tc>
          <w:tcPr>
            <w:tcW w:w="5610"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Confirm, complete and log all maintenance and/or repairs and associated isolations and make the equipment serviceable</w:t>
            </w:r>
          </w:p>
        </w:tc>
      </w:tr>
    </w:tbl>
    <w:p w:rsidR="00000000" w:rsidRPr="000D709E" w:rsidP="000D709E">
      <w:pPr>
        <w:pStyle w:val="BodyText"/>
      </w:pPr>
    </w:p>
    <w:tbl>
      <w:tblPr>
        <w:tblW w:w="0" w:type="auto"/>
        <w:tblLayout w:type="fixed"/>
        <w:tblCellMar>
          <w:left w:w="62" w:type="dxa"/>
          <w:right w:w="62" w:type="dxa"/>
        </w:tblCellMar>
        <w:tblLook w:val="0000"/>
      </w:tblPr>
      <w:tblGrid>
        <w:gridCol w:w="678"/>
        <w:gridCol w:w="1962"/>
        <w:gridCol w:w="770"/>
        <w:gridCol w:w="5610"/>
      </w:tblGrid>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3</w:t>
            </w:r>
          </w:p>
        </w:tc>
        <w:tc>
          <w:tcPr>
            <w:tcW w:w="1962" w:type="dxa"/>
            <w:vMerge w:val="restart"/>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Monitor boiler operation</w:t>
            </w: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3.1</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Diagnose operating status of the boiler and associated equipment</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3.2</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Maintain operating log clearly and accurately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3.3</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Monitor boiler, valves, fittings, pressure gauges combustion management systems, air heaters, superheaters and economisers (where fitted)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3.4</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Blow boile</w:t>
            </w:r>
            <w:r w:rsidRPr="000D709E">
              <w:t>r water level gauges through both steam and water sides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3.5</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Test standby plant and equipment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3.6</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Conduct boiler water quality tests, where required, and record the results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3.7</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Adjust boiler water chemicals after tests, where appropriate and required, according to procedures and notify downstream users, if necessary</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3.8</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Activate the automatic blowdown and, where required, boiler is blown down to adjust total dissolved solids (</w:t>
            </w:r>
            <w:r w:rsidRPr="000D709E">
              <w:t>TDS) levels to recommendations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3.9</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Communicate handover information regarding boiler status and associated equipment and operation clearly to relevant personnel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3.10</w:t>
            </w:r>
          </w:p>
        </w:tc>
        <w:tc>
          <w:tcPr>
            <w:tcW w:w="5610"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 xml:space="preserve">Respond immediately </w:t>
            </w:r>
            <w:r w:rsidRPr="000D709E">
              <w:t>to any boiler emergency in accordance with procedures</w:t>
            </w:r>
          </w:p>
        </w:tc>
      </w:tr>
    </w:tbl>
    <w:p w:rsidR="00000000" w:rsidRPr="000D709E" w:rsidP="000D709E">
      <w:pPr>
        <w:pStyle w:val="BodyText"/>
      </w:pPr>
    </w:p>
    <w:tbl>
      <w:tblPr>
        <w:tblW w:w="0" w:type="auto"/>
        <w:tblLayout w:type="fixed"/>
        <w:tblCellMar>
          <w:left w:w="62" w:type="dxa"/>
          <w:right w:w="62" w:type="dxa"/>
        </w:tblCellMar>
        <w:tblLook w:val="0000"/>
      </w:tblPr>
      <w:tblGrid>
        <w:gridCol w:w="678"/>
        <w:gridCol w:w="1962"/>
        <w:gridCol w:w="770"/>
        <w:gridCol w:w="5610"/>
      </w:tblGrid>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4</w:t>
            </w:r>
          </w:p>
        </w:tc>
        <w:tc>
          <w:tcPr>
            <w:tcW w:w="1962" w:type="dxa"/>
            <w:vMerge w:val="restart"/>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Shut down boiler</w:t>
            </w: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4.1</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Shut down the boiler and associated equipment for inspection according to procedures, as required</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4.2</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maintenance requirements and report any visual faults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4.3</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Clean boiler and associated equipment internally and externally to manufacturer recommendations and procedures, where required</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4.4</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Complete isolations associat</w:t>
            </w:r>
            <w:r w:rsidRPr="000D709E">
              <w:t>ed with in-service maintenance according to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4.5</w:t>
            </w:r>
          </w:p>
        </w:tc>
        <w:tc>
          <w:tcPr>
            <w:tcW w:w="5610"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Complete boiler operating log for shutdown</w:t>
            </w:r>
          </w:p>
        </w:tc>
      </w:tr>
    </w:tbl>
    <w:p w:rsidR="00000000" w:rsidRPr="000D709E" w:rsidP="000D709E">
      <w:pPr>
        <w:pStyle w:val="BodyText"/>
      </w:pPr>
    </w:p>
    <w:tbl>
      <w:tblPr>
        <w:tblW w:w="0" w:type="auto"/>
        <w:tblLayout w:type="fixed"/>
        <w:tblCellMar>
          <w:left w:w="62" w:type="dxa"/>
          <w:right w:w="62" w:type="dxa"/>
        </w:tblCellMar>
        <w:tblLook w:val="0000"/>
      </w:tblPr>
      <w:tblGrid>
        <w:gridCol w:w="678"/>
        <w:gridCol w:w="1962"/>
        <w:gridCol w:w="770"/>
        <w:gridCol w:w="5610"/>
      </w:tblGrid>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5</w:t>
            </w:r>
          </w:p>
        </w:tc>
        <w:tc>
          <w:tcPr>
            <w:tcW w:w="1962" w:type="dxa"/>
            <w:vMerge w:val="restart"/>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Store boiler in shutdown mode</w:t>
            </w: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5.1</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Identify storage time and condition of storage, where required</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5.2</w:t>
            </w:r>
          </w:p>
        </w:tc>
        <w:tc>
          <w:tcPr>
            <w:tcW w:w="561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Store boiler and associated equipment in safe condition for access in accordance with manufacturer recommendations and procedures</w:t>
            </w:r>
          </w:p>
        </w:tc>
      </w:tr>
      <w:tr w:rsidTr="000D70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5.3</w:t>
            </w:r>
          </w:p>
        </w:tc>
        <w:tc>
          <w:tcPr>
            <w:tcW w:w="5610"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 xml:space="preserve">Test stored boiler water and chemicals, where required, and handle in accordance with procedures, where storage is for </w:t>
            </w:r>
            <w:r w:rsidRPr="000D709E">
              <w:t>extended periods</w:t>
            </w:r>
          </w:p>
        </w:tc>
      </w:tr>
    </w:tbl>
    <w:p w:rsidR="00000000" w:rsidRPr="000D709E" w:rsidP="000D709E">
      <w:pPr>
        <w:pStyle w:val="BodyText"/>
      </w:pPr>
    </w:p>
    <w:p w:rsidR="00000000" w:rsidRPr="000D709E" w:rsidP="000D709E">
      <w:pPr>
        <w:pStyle w:val="AllowPageBreak"/>
      </w:pPr>
    </w:p>
    <w:p w:rsidR="00000000" w:rsidRPr="000D709E" w:rsidP="000D709E">
      <w:pPr>
        <w:pStyle w:val="Heading1"/>
      </w:pPr>
      <w:bookmarkStart w:id="7" w:name="O_849471"/>
      <w:bookmarkEnd w:id="7"/>
      <w:r w:rsidRPr="000D709E">
        <w:t>Foundation Skills</w:t>
      </w:r>
    </w:p>
    <w:p w:rsidR="00000000" w:rsidRPr="000D709E" w:rsidP="005103F5">
      <w:pPr>
        <w:pStyle w:val="BodyText"/>
      </w:pPr>
      <w:r w:rsidRPr="000D709E">
        <w:t>This section describes those language, literacy, numeracy and employment skills that are essential to performance.</w:t>
      </w:r>
    </w:p>
    <w:p w:rsidR="00000000" w:rsidRPr="000D709E" w:rsidP="005103F5">
      <w:pPr>
        <w:pStyle w:val="BodyText"/>
      </w:pPr>
      <w:r w:rsidRPr="000D709E">
        <w:t>Foundation skills essential to performance are explicit in the performance criteria of</w:t>
      </w:r>
      <w:r w:rsidRPr="000D709E">
        <w:t xml:space="preserve"> this unit of competency.</w:t>
      </w:r>
    </w:p>
    <w:p w:rsidR="00000000" w:rsidRPr="000D709E" w:rsidP="000D709E">
      <w:pPr>
        <w:pStyle w:val="Heading1"/>
      </w:pPr>
      <w:bookmarkStart w:id="8" w:name="O_849470"/>
      <w:bookmarkEnd w:id="8"/>
      <w:r w:rsidRPr="000D709E">
        <w:t>Range of Conditions</w:t>
      </w:r>
    </w:p>
    <w:tbl>
      <w:tblPr>
        <w:tblW w:w="9464" w:type="dxa"/>
        <w:tblLayout w:type="fixed"/>
        <w:tblCellMar>
          <w:left w:w="62" w:type="dxa"/>
          <w:right w:w="62" w:type="dxa"/>
        </w:tblCellMar>
        <w:tblLook w:val="0000"/>
      </w:tblPr>
      <w:tblGrid>
        <w:gridCol w:w="2868"/>
        <w:gridCol w:w="6596"/>
      </w:tblGrid>
      <w:tr w:rsidTr="000D709E">
        <w:tblPrEx>
          <w:tblW w:w="9464" w:type="dxa"/>
          <w:tblLayout w:type="fixed"/>
          <w:tblCellMar>
            <w:left w:w="62" w:type="dxa"/>
            <w:right w:w="62" w:type="dxa"/>
          </w:tblCellMar>
          <w:tblLook w:val="0000"/>
        </w:tblPrEx>
        <w:tc>
          <w:tcPr>
            <w:tcW w:w="9464" w:type="dxa"/>
            <w:gridSpan w:val="2"/>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t>This field allows for different work environments and conditions that may affect performance. Essential operating conditions that may be present (depending on the work situation, needs of the c</w:t>
            </w:r>
            <w:r w:rsidRPr="000D709E">
              <w:t>andidate, accessibility of the item, and local industry and regional contexts) are included.</w:t>
            </w: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Boiler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 xml:space="preserve">Boilers covered by this unit are standard boilers and advanced boilers, including boilers defined in </w:t>
            </w:r>
            <w:r w:rsidRPr="000D709E">
              <w:rPr>
                <w:rStyle w:val="Emphasis"/>
              </w:rPr>
              <w:t xml:space="preserve">AS 2593:2004 Safety management and supervision systems </w:t>
            </w:r>
            <w:r w:rsidRPr="000D709E">
              <w:t xml:space="preserve">and </w:t>
            </w:r>
            <w:r w:rsidRPr="000D709E">
              <w:rPr>
                <w:rStyle w:val="Emphasis"/>
              </w:rPr>
              <w:t>AS 3873:2001 Pressure equipment – Operation and maintenance</w:t>
            </w:r>
            <w:r w:rsidRPr="000D709E">
              <w:t xml:space="preserve"> and typically have a modulating combustion air supply and heat source.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Standard boiler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vessel or an arrangement of vessels a</w:t>
            </w:r>
            <w:r w:rsidRPr="000D709E">
              <w:t>nd interconnecting parts in which steam and vapour is generated or in which water or other liquid is heated above that of the atmospheric pressure by the application of:</w:t>
            </w:r>
          </w:p>
          <w:p w:rsidR="00000000" w:rsidRPr="000D709E" w:rsidP="000D709E">
            <w:pPr>
              <w:pStyle w:val="ListBullet2"/>
            </w:pPr>
            <w:r w:rsidRPr="000D709E">
              <w:t xml:space="preserve">fire </w:t>
            </w:r>
          </w:p>
          <w:p w:rsidR="00000000" w:rsidRPr="000D709E" w:rsidP="000D709E">
            <w:pPr>
              <w:pStyle w:val="ListBullet2"/>
            </w:pPr>
            <w:r w:rsidRPr="000D709E">
              <w:t xml:space="preserve">the products of combustion </w:t>
            </w:r>
          </w:p>
          <w:p w:rsidR="00000000" w:rsidRPr="000D709E" w:rsidP="000D709E">
            <w:pPr>
              <w:pStyle w:val="ListBullet2"/>
            </w:pPr>
            <w:r w:rsidRPr="000D709E">
              <w:t xml:space="preserve">electrical power </w:t>
            </w:r>
          </w:p>
          <w:p w:rsidR="00000000" w:rsidRPr="000D709E" w:rsidP="000D709E">
            <w:pPr>
              <w:pStyle w:val="ListBullet2"/>
            </w:pPr>
            <w:r w:rsidRPr="000D709E">
              <w:t>similar high temperature means</w:t>
            </w:r>
          </w:p>
          <w:p w:rsidR="00000000" w:rsidRPr="000D709E" w:rsidP="000D709E">
            <w:pPr>
              <w:pStyle w:val="ListBullet"/>
            </w:pPr>
            <w:r w:rsidRPr="000D709E">
              <w:t>fixed and modulating combustion controls, fixed and modulated air supply, a single fuel source and will have:</w:t>
            </w:r>
          </w:p>
          <w:p w:rsidR="00000000" w:rsidRPr="000D709E" w:rsidP="000D709E">
            <w:pPr>
              <w:pStyle w:val="ListBullet2"/>
            </w:pPr>
            <w:r w:rsidRPr="000D709E">
              <w:t>boiler piping</w:t>
            </w:r>
          </w:p>
          <w:p w:rsidR="00000000" w:rsidRPr="000D709E" w:rsidP="000D709E">
            <w:pPr>
              <w:pStyle w:val="ListBullet2"/>
            </w:pPr>
            <w:r w:rsidRPr="000D709E">
              <w:t>supports</w:t>
            </w:r>
          </w:p>
          <w:p w:rsidR="00000000" w:rsidRPr="000D709E" w:rsidP="000D709E">
            <w:pPr>
              <w:pStyle w:val="ListBullet2"/>
            </w:pPr>
            <w:r w:rsidRPr="000D709E">
              <w:t>mountings</w:t>
            </w:r>
          </w:p>
          <w:p w:rsidR="00000000" w:rsidRPr="000D709E" w:rsidP="000D709E">
            <w:pPr>
              <w:pStyle w:val="ListBullet2"/>
            </w:pPr>
            <w:r w:rsidRPr="000D709E">
              <w:t>valves</w:t>
            </w:r>
          </w:p>
          <w:p w:rsidR="00000000" w:rsidRPr="000D709E" w:rsidP="000D709E">
            <w:pPr>
              <w:pStyle w:val="ListBullet2"/>
            </w:pPr>
            <w:r w:rsidRPr="000D709E">
              <w:t>gauges</w:t>
            </w:r>
          </w:p>
          <w:p w:rsidR="00000000" w:rsidRPr="000D709E" w:rsidP="000D709E">
            <w:pPr>
              <w:pStyle w:val="ListBullet2"/>
            </w:pPr>
            <w:r w:rsidRPr="000D709E">
              <w:t>fittings</w:t>
            </w:r>
          </w:p>
          <w:p w:rsidR="00000000" w:rsidRPr="000D709E" w:rsidP="000D709E">
            <w:pPr>
              <w:pStyle w:val="ListBullet2"/>
            </w:pPr>
            <w:r w:rsidRPr="000D709E">
              <w:t>controls</w:t>
            </w:r>
          </w:p>
          <w:p w:rsidR="00000000" w:rsidRPr="000D709E" w:rsidP="000D709E">
            <w:pPr>
              <w:pStyle w:val="ListBullet2"/>
            </w:pPr>
            <w:r w:rsidRPr="000D709E">
              <w:t>boiler settings and associated equipment</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Advanced boiler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vessel or an arrangement of vessels and interconnecting parts in which steam and vapour is generated or in which water or other liquid is heated above that of the atmospheric pressure by the application of:</w:t>
            </w:r>
          </w:p>
          <w:p w:rsidR="00000000" w:rsidRPr="000D709E" w:rsidP="000D709E">
            <w:pPr>
              <w:pStyle w:val="ListBullet2"/>
            </w:pPr>
            <w:r w:rsidRPr="000D709E">
              <w:t xml:space="preserve">fire </w:t>
            </w:r>
          </w:p>
          <w:p w:rsidR="00000000" w:rsidRPr="000D709E" w:rsidP="000D709E">
            <w:pPr>
              <w:pStyle w:val="ListBullet2"/>
            </w:pPr>
            <w:r w:rsidRPr="000D709E">
              <w:t xml:space="preserve">the products of combustion </w:t>
            </w:r>
          </w:p>
          <w:p w:rsidR="00000000" w:rsidRPr="000D709E" w:rsidP="000D709E">
            <w:pPr>
              <w:pStyle w:val="ListBullet2"/>
            </w:pPr>
            <w:r w:rsidRPr="000D709E">
              <w:t xml:space="preserve">electrical power </w:t>
            </w:r>
          </w:p>
          <w:p w:rsidR="00000000" w:rsidRPr="000D709E" w:rsidP="000D709E">
            <w:pPr>
              <w:pStyle w:val="ListBullet2"/>
            </w:pPr>
            <w:r w:rsidRPr="000D709E">
              <w:t>similar high temperature means</w:t>
            </w:r>
          </w:p>
          <w:p w:rsidR="00000000" w:rsidRPr="000D709E" w:rsidP="000D709E">
            <w:pPr>
              <w:pStyle w:val="ListBullet"/>
            </w:pPr>
            <w:r w:rsidRPr="000D709E">
              <w:t>fixed and modulating combustion controls, fixed and modulated air supply, multiple fuel sources, pre-heaters, superheaters and economisers and will have:</w:t>
            </w:r>
          </w:p>
          <w:p w:rsidR="00000000" w:rsidRPr="000D709E" w:rsidP="000D709E">
            <w:pPr>
              <w:pStyle w:val="ListBullet2"/>
            </w:pPr>
            <w:r w:rsidRPr="000D709E">
              <w:t>boiler piping</w:t>
            </w:r>
          </w:p>
          <w:p w:rsidR="00000000" w:rsidRPr="000D709E" w:rsidP="000D709E">
            <w:pPr>
              <w:pStyle w:val="ListBullet2"/>
            </w:pPr>
            <w:r w:rsidRPr="000D709E">
              <w:t>supports</w:t>
            </w:r>
          </w:p>
          <w:p w:rsidR="00000000" w:rsidRPr="000D709E" w:rsidP="000D709E">
            <w:pPr>
              <w:pStyle w:val="ListBullet2"/>
            </w:pPr>
            <w:r w:rsidRPr="000D709E">
              <w:t>mountings</w:t>
            </w:r>
          </w:p>
          <w:p w:rsidR="00000000" w:rsidRPr="000D709E" w:rsidP="000D709E">
            <w:pPr>
              <w:pStyle w:val="ListBullet2"/>
            </w:pPr>
            <w:r w:rsidRPr="000D709E">
              <w:t>valves</w:t>
            </w:r>
          </w:p>
          <w:p w:rsidR="00000000" w:rsidRPr="000D709E" w:rsidP="000D709E">
            <w:pPr>
              <w:pStyle w:val="ListBullet2"/>
            </w:pPr>
            <w:r w:rsidRPr="000D709E">
              <w:t>gauges</w:t>
            </w:r>
          </w:p>
          <w:p w:rsidR="00000000" w:rsidRPr="000D709E" w:rsidP="000D709E">
            <w:pPr>
              <w:pStyle w:val="ListBullet2"/>
            </w:pPr>
            <w:r w:rsidRPr="000D709E">
              <w:t>fitt</w:t>
            </w:r>
            <w:r w:rsidRPr="000D709E">
              <w:t>ings</w:t>
            </w:r>
          </w:p>
          <w:p w:rsidR="00000000" w:rsidRPr="000D709E" w:rsidP="000D709E">
            <w:pPr>
              <w:pStyle w:val="ListBullet2"/>
            </w:pPr>
            <w:r w:rsidRPr="000D709E">
              <w:t>controls</w:t>
            </w:r>
          </w:p>
          <w:p w:rsidR="00000000" w:rsidRPr="000D709E" w:rsidP="000D709E">
            <w:pPr>
              <w:pStyle w:val="ListBullet2"/>
            </w:pPr>
            <w:r w:rsidRPr="000D709E">
              <w:t>boiler settings and directly associated equipment</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Hazards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asbestos lagging</w:t>
            </w:r>
          </w:p>
          <w:p w:rsidR="00000000" w:rsidRPr="000D709E" w:rsidP="000D709E">
            <w:pPr>
              <w:pStyle w:val="ListBullet"/>
            </w:pPr>
            <w:r w:rsidRPr="000D709E">
              <w:t>chemical hazards</w:t>
            </w:r>
          </w:p>
          <w:p w:rsidR="00000000" w:rsidRPr="000D709E" w:rsidP="000D709E">
            <w:pPr>
              <w:pStyle w:val="ListBullet"/>
            </w:pPr>
            <w:r w:rsidRPr="000D709E">
              <w:t>thermal hazards</w:t>
            </w:r>
          </w:p>
          <w:p w:rsidR="00000000" w:rsidRPr="000D709E" w:rsidP="000D709E">
            <w:pPr>
              <w:pStyle w:val="ListBullet"/>
            </w:pPr>
            <w:r w:rsidRPr="000D709E">
              <w:t>manual handling hazards</w:t>
            </w:r>
          </w:p>
          <w:p w:rsidR="00000000" w:rsidRPr="000D709E" w:rsidP="000D709E">
            <w:pPr>
              <w:pStyle w:val="ListBullet"/>
            </w:pPr>
            <w:r w:rsidRPr="000D709E">
              <w:t>machinery guard requirements</w:t>
            </w:r>
          </w:p>
          <w:p w:rsidR="00000000" w:rsidRPr="000D709E" w:rsidP="000D709E">
            <w:pPr>
              <w:pStyle w:val="ListBullet"/>
            </w:pPr>
            <w:r w:rsidRPr="000D709E">
              <w:t>hot exposed steam pipe</w:t>
            </w:r>
          </w:p>
          <w:p w:rsidR="00000000" w:rsidRPr="000D709E" w:rsidP="000D709E">
            <w:pPr>
              <w:pStyle w:val="ListBullet"/>
            </w:pPr>
            <w:r w:rsidRPr="000D709E">
              <w:t>leakage of steam</w:t>
            </w:r>
          </w:p>
          <w:p w:rsidR="00000000" w:rsidRPr="000D709E" w:rsidP="000D709E">
            <w:pPr>
              <w:pStyle w:val="ListBullet"/>
            </w:pPr>
            <w:r w:rsidRPr="000D709E">
              <w:t>leakage of fuel</w:t>
            </w:r>
          </w:p>
          <w:p w:rsidR="00000000" w:rsidRPr="000D709E" w:rsidP="000D709E">
            <w:pPr>
              <w:pStyle w:val="ListBullet"/>
            </w:pPr>
            <w:r w:rsidRPr="000D709E">
              <w:t>odour of gas</w:t>
            </w:r>
          </w:p>
          <w:p w:rsidR="00000000" w:rsidRPr="000D709E" w:rsidP="000D709E">
            <w:pPr>
              <w:pStyle w:val="ListBullet"/>
            </w:pPr>
            <w:r w:rsidRPr="000D709E">
              <w:t>fumes from a liquid chemical spill</w:t>
            </w:r>
          </w:p>
          <w:p w:rsidR="00000000" w:rsidRPr="000D709E" w:rsidP="000D709E">
            <w:pPr>
              <w:pStyle w:val="ListBullet"/>
            </w:pPr>
            <w:r w:rsidRPr="000D709E">
              <w:t>faulty/broken ladder or hand rail</w:t>
            </w:r>
          </w:p>
          <w:p w:rsidR="00000000" w:rsidRPr="000D709E" w:rsidP="000D709E">
            <w:pPr>
              <w:pStyle w:val="ListBullet"/>
            </w:pPr>
            <w:r w:rsidRPr="000D709E">
              <w:t>working at heights</w:t>
            </w:r>
          </w:p>
          <w:p w:rsidR="00000000" w:rsidRPr="000D709E" w:rsidP="000D709E">
            <w:pPr>
              <w:pStyle w:val="ListBullet"/>
            </w:pPr>
            <w:r w:rsidRPr="000D709E">
              <w:t>flammable liquids</w:t>
            </w:r>
          </w:p>
          <w:p w:rsidR="00000000" w:rsidRPr="000D709E" w:rsidP="000D709E">
            <w:pPr>
              <w:pStyle w:val="ListBullet"/>
            </w:pPr>
            <w:r w:rsidRPr="000D709E">
              <w:t>fire and explosion</w:t>
            </w:r>
          </w:p>
          <w:p w:rsidR="00000000" w:rsidRPr="000D709E" w:rsidP="000D709E">
            <w:pPr>
              <w:pStyle w:val="ListBullet"/>
            </w:pPr>
            <w:r w:rsidRPr="000D709E">
              <w:t>electrical hazards</w:t>
            </w:r>
          </w:p>
          <w:p w:rsidR="00000000" w:rsidRPr="000D709E" w:rsidP="000D709E">
            <w:pPr>
              <w:pStyle w:val="ListBullet"/>
            </w:pPr>
            <w:r w:rsidRPr="000D709E">
              <w:t>work area, including:</w:t>
            </w:r>
          </w:p>
          <w:p w:rsidR="00000000" w:rsidRPr="000D709E" w:rsidP="000D709E">
            <w:pPr>
              <w:pStyle w:val="ListBullet2"/>
            </w:pPr>
            <w:r w:rsidRPr="000D709E">
              <w:t xml:space="preserve">illumination </w:t>
            </w:r>
          </w:p>
          <w:p w:rsidR="00000000" w:rsidRPr="000D709E" w:rsidP="000D709E">
            <w:pPr>
              <w:pStyle w:val="ListBullet2"/>
            </w:pPr>
            <w:r w:rsidRPr="000D709E">
              <w:t>excessive noise from machinery</w:t>
            </w:r>
          </w:p>
          <w:p w:rsidR="00000000" w:rsidRPr="000D709E" w:rsidP="000D709E">
            <w:pPr>
              <w:pStyle w:val="ListBullet2"/>
            </w:pPr>
            <w:r w:rsidRPr="000D709E">
              <w:t>spillage of oil</w:t>
            </w:r>
          </w:p>
          <w:p w:rsidR="00000000" w:rsidRPr="000D709E" w:rsidP="000D709E">
            <w:pPr>
              <w:pStyle w:val="ListBullet2"/>
            </w:pPr>
            <w:r w:rsidRPr="000D709E">
              <w:t xml:space="preserve">rubbish and combustibles </w:t>
            </w:r>
          </w:p>
          <w:p w:rsidR="00000000" w:rsidRPr="000D709E" w:rsidP="000D709E">
            <w:pPr>
              <w:pStyle w:val="ListBullet2"/>
            </w:pPr>
            <w:r w:rsidRPr="000D709E">
              <w:t>obstruction</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Risk control methods include:</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BodyText"/>
            </w:pPr>
            <w:r w:rsidRPr="000D709E">
              <w:t xml:space="preserve">Risk control methods refer to the systematic process of eliminating or reducing the risk to personnel and property through the application of controls. </w:t>
            </w:r>
          </w:p>
          <w:p w:rsidR="00000000" w:rsidRPr="000D709E" w:rsidP="000D709E">
            <w:pPr>
              <w:pStyle w:val="BodyText"/>
            </w:pPr>
            <w:r w:rsidRPr="000D709E">
              <w:t xml:space="preserve">It includes the application of the hierarchy of control: </w:t>
            </w:r>
          </w:p>
          <w:p w:rsidR="00000000" w:rsidRPr="000D709E" w:rsidP="000D709E">
            <w:pPr>
              <w:pStyle w:val="ListBullet"/>
            </w:pPr>
            <w:r w:rsidRPr="000D709E">
              <w:t>elimination</w:t>
            </w:r>
          </w:p>
          <w:p w:rsidR="00000000" w:rsidRPr="000D709E" w:rsidP="000D709E">
            <w:pPr>
              <w:pStyle w:val="ListBullet"/>
            </w:pPr>
            <w:r w:rsidRPr="000D709E">
              <w:t>substitution</w:t>
            </w:r>
          </w:p>
          <w:p w:rsidR="00000000" w:rsidRPr="000D709E" w:rsidP="000D709E">
            <w:pPr>
              <w:pStyle w:val="ListBullet"/>
            </w:pPr>
            <w:r w:rsidRPr="000D709E">
              <w:t xml:space="preserve">isolation </w:t>
            </w:r>
          </w:p>
          <w:p w:rsidR="00000000" w:rsidRPr="000D709E" w:rsidP="000D709E">
            <w:pPr>
              <w:pStyle w:val="ListBullet"/>
            </w:pPr>
            <w:r w:rsidRPr="000D709E">
              <w:t>engineering controls</w:t>
            </w:r>
          </w:p>
          <w:p w:rsidR="00000000" w:rsidRPr="000D709E" w:rsidP="000D709E">
            <w:pPr>
              <w:pStyle w:val="ListBullet"/>
            </w:pPr>
            <w:r w:rsidRPr="000D709E">
              <w:t>administrative controls</w:t>
            </w:r>
          </w:p>
          <w:p w:rsidR="00000000" w:rsidRPr="000D709E" w:rsidP="000D709E">
            <w:pPr>
              <w:pStyle w:val="ListBullet"/>
            </w:pPr>
            <w:r w:rsidRPr="000D709E">
              <w:t>personal protective equipment (PPE)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PPE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thermally insulated gloves</w:t>
            </w:r>
          </w:p>
          <w:p w:rsidR="00000000" w:rsidRPr="000D709E" w:rsidP="000D709E">
            <w:pPr>
              <w:pStyle w:val="ListBullet"/>
            </w:pPr>
            <w:r w:rsidRPr="000D709E">
              <w:t>hard ha</w:t>
            </w:r>
            <w:r w:rsidRPr="000D709E">
              <w:t>t protection</w:t>
            </w:r>
          </w:p>
          <w:p w:rsidR="00000000" w:rsidRPr="000D709E" w:rsidP="000D709E">
            <w:pPr>
              <w:pStyle w:val="ListBullet"/>
            </w:pPr>
            <w:r w:rsidRPr="000D709E">
              <w:t>ear protection (muffs or plugs)</w:t>
            </w:r>
          </w:p>
          <w:p w:rsidR="00000000" w:rsidRPr="000D709E" w:rsidP="000D709E">
            <w:pPr>
              <w:pStyle w:val="ListBullet"/>
            </w:pPr>
            <w:r w:rsidRPr="000D709E">
              <w:t>chemical resistant gloves and apron</w:t>
            </w:r>
          </w:p>
          <w:p w:rsidR="00000000" w:rsidRPr="000D709E" w:rsidP="000D709E">
            <w:pPr>
              <w:pStyle w:val="ListBullet"/>
            </w:pPr>
            <w:r w:rsidRPr="000D709E">
              <w:t>respiratory devices</w:t>
            </w:r>
          </w:p>
          <w:p w:rsidR="00000000" w:rsidRPr="000D709E" w:rsidP="000D709E">
            <w:pPr>
              <w:pStyle w:val="ListBullet"/>
            </w:pPr>
            <w:r w:rsidRPr="000D709E">
              <w:t>eye protection</w:t>
            </w:r>
          </w:p>
          <w:p w:rsidR="00000000" w:rsidRPr="000D709E" w:rsidP="000D709E">
            <w:pPr>
              <w:pStyle w:val="ListBullet"/>
            </w:pPr>
            <w:r w:rsidRPr="000D709E">
              <w:t>working protective gloves</w:t>
            </w:r>
          </w:p>
          <w:p w:rsidR="00000000" w:rsidRPr="000D709E" w:rsidP="000D709E">
            <w:pPr>
              <w:pStyle w:val="ListBullet"/>
            </w:pPr>
            <w:r w:rsidRPr="000D709E">
              <w:t>whole body fire-resistant clothing</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Appropriate standards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legislation</w:t>
            </w:r>
          </w:p>
          <w:p w:rsidR="00000000" w:rsidRPr="000D709E" w:rsidP="000D709E">
            <w:pPr>
              <w:pStyle w:val="ListBullet"/>
            </w:pPr>
            <w:r w:rsidRPr="000D709E">
              <w:t xml:space="preserve">codes of practice </w:t>
            </w:r>
          </w:p>
          <w:p w:rsidR="00000000" w:rsidRPr="000D709E" w:rsidP="000D709E">
            <w:pPr>
              <w:pStyle w:val="ListBullet"/>
            </w:pPr>
            <w:r w:rsidRPr="000D709E">
              <w:t>manufacturer specifications</w:t>
            </w:r>
          </w:p>
          <w:p w:rsidR="00000000" w:rsidRPr="000D709E" w:rsidP="000D709E">
            <w:pPr>
              <w:pStyle w:val="ListBullet"/>
            </w:pPr>
            <w:r w:rsidRPr="000D709E">
              <w:t>Australian Standards</w:t>
            </w:r>
          </w:p>
          <w:p w:rsidR="00000000" w:rsidRPr="000D709E" w:rsidP="000D709E">
            <w:pPr>
              <w:pStyle w:val="ListBullet"/>
            </w:pPr>
            <w:r w:rsidRPr="000D709E">
              <w:t>technical standards (International)</w:t>
            </w:r>
          </w:p>
          <w:p w:rsidR="00000000" w:rsidRPr="000D709E" w:rsidP="000D709E">
            <w:pPr>
              <w:pStyle w:val="ListBullet"/>
            </w:pPr>
            <w:r w:rsidRPr="000D709E">
              <w:t>industry standards (where applicable)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Procedures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manufacturer guidelines (e.g. instructions, specifications or checklists)</w:t>
            </w:r>
          </w:p>
          <w:p w:rsidR="00000000" w:rsidRPr="000D709E" w:rsidP="000D709E">
            <w:pPr>
              <w:pStyle w:val="ListBullet"/>
            </w:pPr>
            <w:r w:rsidRPr="000D709E">
              <w:t>industry operating procedures</w:t>
            </w:r>
          </w:p>
          <w:p w:rsidR="00000000" w:rsidRPr="000D709E" w:rsidP="000D709E">
            <w:pPr>
              <w:pStyle w:val="ListBullet"/>
            </w:pPr>
            <w:r w:rsidRPr="000D709E">
              <w:t>workplace procedures (e.g. work instructions, operating procedures or checklists)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Equipment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gas monitoring equ</w:t>
            </w:r>
            <w:r w:rsidRPr="000D709E">
              <w:t>ipment</w:t>
            </w:r>
          </w:p>
          <w:p w:rsidR="00000000" w:rsidRPr="000D709E" w:rsidP="000D709E">
            <w:pPr>
              <w:pStyle w:val="ListBullet"/>
            </w:pPr>
            <w:r w:rsidRPr="000D709E">
              <w:t>water testing equipment</w:t>
            </w:r>
          </w:p>
          <w:p w:rsidR="00000000" w:rsidRPr="000D709E" w:rsidP="000D709E">
            <w:pPr>
              <w:pStyle w:val="ListBullet"/>
            </w:pPr>
            <w:r w:rsidRPr="000D709E">
              <w:t>fire-fighting equipment</w:t>
            </w:r>
          </w:p>
          <w:p w:rsidR="00000000" w:rsidRPr="000D709E" w:rsidP="000D709E">
            <w:pPr>
              <w:pStyle w:val="ListBullet"/>
            </w:pPr>
            <w:r w:rsidRPr="000D709E">
              <w:t>workplace first aid equipment</w:t>
            </w:r>
          </w:p>
          <w:p w:rsidR="00000000" w:rsidRPr="000D709E" w:rsidP="000D709E">
            <w:pPr>
              <w:pStyle w:val="ListBullet"/>
            </w:pPr>
            <w:r w:rsidRPr="000D709E">
              <w:t>work platform and associated gear, including walkways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Communication methods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verbal and non-verbal language</w:t>
            </w:r>
          </w:p>
          <w:p w:rsidR="00000000" w:rsidRPr="000D709E" w:rsidP="000D709E">
            <w:pPr>
              <w:pStyle w:val="ListBullet"/>
            </w:pPr>
            <w:r w:rsidRPr="000D709E">
              <w:t>written instructions</w:t>
            </w:r>
          </w:p>
          <w:p w:rsidR="00000000" w:rsidRPr="000D709E" w:rsidP="000D709E">
            <w:pPr>
              <w:pStyle w:val="ListBullet"/>
            </w:pPr>
            <w:r w:rsidRPr="000D709E">
              <w:t>signage</w:t>
            </w:r>
          </w:p>
          <w:p w:rsidR="00000000" w:rsidRPr="000D709E" w:rsidP="000D709E">
            <w:pPr>
              <w:pStyle w:val="ListBullet"/>
            </w:pPr>
            <w:r w:rsidRPr="000D709E">
              <w:t>hand signals</w:t>
            </w:r>
          </w:p>
          <w:p w:rsidR="00000000" w:rsidRPr="000D709E" w:rsidP="000D709E">
            <w:pPr>
              <w:pStyle w:val="ListBullet"/>
            </w:pPr>
            <w:r w:rsidRPr="000D709E">
              <w:t>listening</w:t>
            </w:r>
          </w:p>
          <w:p w:rsidR="00000000" w:rsidRPr="000D709E" w:rsidP="000D709E">
            <w:pPr>
              <w:pStyle w:val="ListBullet"/>
            </w:pPr>
            <w:r w:rsidRPr="000D709E">
              <w:t>questioning to confirm understanding</w:t>
            </w:r>
          </w:p>
          <w:p w:rsidR="00000000" w:rsidRPr="000D709E" w:rsidP="000D709E">
            <w:pPr>
              <w:pStyle w:val="ListBullet"/>
            </w:pPr>
            <w:r w:rsidRPr="000D709E">
              <w:t>appropriate worksite protocol</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Appropriate personnel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production workers</w:t>
            </w:r>
          </w:p>
          <w:p w:rsidR="00000000" w:rsidRPr="000D709E" w:rsidP="000D709E">
            <w:pPr>
              <w:pStyle w:val="ListBullet"/>
            </w:pPr>
            <w:r w:rsidRPr="000D709E">
              <w:t>maintenance workers</w:t>
            </w:r>
          </w:p>
          <w:p w:rsidR="00000000" w:rsidRPr="000D709E" w:rsidP="000D709E">
            <w:pPr>
              <w:pStyle w:val="ListBullet"/>
            </w:pPr>
            <w:r w:rsidRPr="000D709E">
              <w:t>supervisors and managers</w:t>
            </w:r>
          </w:p>
          <w:p w:rsidR="00000000" w:rsidRPr="000D709E" w:rsidP="000D709E">
            <w:pPr>
              <w:pStyle w:val="ListBullet"/>
            </w:pPr>
            <w:r w:rsidRPr="000D709E">
              <w:t>other boiler operators</w:t>
            </w:r>
          </w:p>
          <w:p w:rsidR="00000000" w:rsidRPr="000D709E" w:rsidP="000D709E">
            <w:pPr>
              <w:pStyle w:val="ListBullet"/>
            </w:pPr>
            <w:r w:rsidRPr="000D709E">
              <w:t>suppliers</w:t>
            </w:r>
          </w:p>
          <w:p w:rsidR="00000000" w:rsidRPr="000D709E" w:rsidP="000D709E">
            <w:pPr>
              <w:pStyle w:val="ListBullet"/>
            </w:pPr>
            <w:r w:rsidRPr="000D709E">
              <w:t>colleagues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Records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operating log books</w:t>
            </w:r>
          </w:p>
          <w:p w:rsidR="00000000" w:rsidRPr="000D709E" w:rsidP="000D709E">
            <w:pPr>
              <w:pStyle w:val="ListBullet"/>
            </w:pPr>
            <w:r w:rsidRPr="000D709E">
              <w:t>maintenance records</w:t>
            </w:r>
          </w:p>
          <w:p w:rsidR="00000000" w:rsidRPr="000D709E" w:rsidP="000D709E">
            <w:pPr>
              <w:pStyle w:val="ListBullet"/>
            </w:pPr>
            <w:r w:rsidRPr="000D709E">
              <w:t>records of faults and potential faults</w:t>
            </w:r>
          </w:p>
          <w:p w:rsidR="00000000" w:rsidRPr="000D709E" w:rsidP="000D709E">
            <w:pPr>
              <w:pStyle w:val="ListBullet"/>
            </w:pPr>
            <w:r w:rsidRPr="000D709E">
              <w:t>isolation procedures</w:t>
            </w:r>
          </w:p>
          <w:p w:rsidR="00000000" w:rsidRPr="000D709E" w:rsidP="000D709E">
            <w:pPr>
              <w:pStyle w:val="ListBullet"/>
            </w:pPr>
            <w:r w:rsidRPr="000D709E">
              <w:t>safe operating procedures</w:t>
            </w:r>
          </w:p>
          <w:p w:rsidR="00000000" w:rsidRPr="000D709E" w:rsidP="000D709E">
            <w:pPr>
              <w:pStyle w:val="ListBullet"/>
            </w:pPr>
            <w:r w:rsidRPr="000D709E">
              <w:t>daily operating inspections</w:t>
            </w:r>
          </w:p>
          <w:p w:rsidR="00000000" w:rsidRPr="000D709E" w:rsidP="000D709E">
            <w:pPr>
              <w:pStyle w:val="ListBullet"/>
            </w:pPr>
            <w:r w:rsidRPr="000D709E">
              <w:t>repairs carried out according to manufacturer recommendations and operating procedures</w:t>
            </w:r>
          </w:p>
          <w:p w:rsidR="00000000" w:rsidRPr="000D709E" w:rsidP="000D709E">
            <w:pPr>
              <w:pStyle w:val="ListBullet"/>
            </w:pPr>
            <w:r w:rsidRPr="000D709E">
              <w:t>workplace record keeping requirements</w:t>
            </w:r>
          </w:p>
          <w:p w:rsidR="00000000" w:rsidRPr="000D709E" w:rsidP="000D709E">
            <w:pPr>
              <w:pStyle w:val="ListBullet"/>
            </w:pPr>
            <w:r w:rsidRPr="000D709E">
              <w:t>details of any daily or periodic maintenance work</w:t>
            </w:r>
          </w:p>
          <w:p w:rsidR="00000000" w:rsidRPr="000D709E" w:rsidP="000D709E">
            <w:pPr>
              <w:pStyle w:val="ListBullet"/>
            </w:pPr>
            <w:r w:rsidRPr="000D709E">
              <w:t>details of yearly programmed or additional maintenance work</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Risk control measur</w:t>
            </w:r>
            <w:r w:rsidRPr="000D709E">
              <w:rPr>
                <w:rStyle w:val="SpecialBold"/>
              </w:rPr>
              <w:t>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barricades and controls</w:t>
            </w:r>
          </w:p>
          <w:p w:rsidR="00000000" w:rsidRPr="000D709E" w:rsidP="000D709E">
            <w:pPr>
              <w:pStyle w:val="ListBullet"/>
            </w:pPr>
            <w:r w:rsidRPr="000D709E">
              <w:t>machine guarding</w:t>
            </w:r>
          </w:p>
          <w:p w:rsidR="00000000" w:rsidRPr="000D709E" w:rsidP="000D709E">
            <w:pPr>
              <w:pStyle w:val="ListBullet"/>
            </w:pPr>
            <w:r w:rsidRPr="000D709E">
              <w:t>fall prevention</w:t>
            </w:r>
          </w:p>
          <w:p w:rsidR="00000000" w:rsidRPr="000D709E" w:rsidP="000D709E">
            <w:pPr>
              <w:pStyle w:val="ListBullet"/>
            </w:pPr>
            <w:r w:rsidRPr="000D709E">
              <w:t>pedestrian controls</w:t>
            </w:r>
          </w:p>
          <w:p w:rsidR="00000000" w:rsidRPr="000D709E" w:rsidP="000D709E">
            <w:pPr>
              <w:pStyle w:val="ListBullet"/>
            </w:pPr>
            <w:r w:rsidRPr="000D709E">
              <w:t>adequate illumination</w:t>
            </w:r>
          </w:p>
          <w:p w:rsidR="00000000" w:rsidRPr="000D709E" w:rsidP="000D709E">
            <w:pPr>
              <w:pStyle w:val="ListBullet"/>
            </w:pPr>
            <w:r w:rsidRPr="000D709E">
              <w:t>noise controls</w:t>
            </w:r>
          </w:p>
          <w:p w:rsidR="00000000" w:rsidRPr="000D709E" w:rsidP="000D709E">
            <w:pPr>
              <w:pStyle w:val="ListBullet"/>
            </w:pPr>
            <w:r w:rsidRPr="000D709E">
              <w:t>signage</w:t>
            </w:r>
          </w:p>
          <w:p w:rsidR="00000000" w:rsidRPr="000D709E" w:rsidP="000D709E">
            <w:pPr>
              <w:pStyle w:val="ListBullet"/>
            </w:pPr>
            <w:r w:rsidRPr="000D709E">
              <w:t>PPE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Communication equipment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two-way radios</w:t>
            </w:r>
          </w:p>
          <w:p w:rsidR="00000000" w:rsidRPr="000D709E" w:rsidP="000D709E">
            <w:pPr>
              <w:pStyle w:val="ListBullet"/>
            </w:pPr>
            <w:r w:rsidRPr="000D709E">
              <w:t>mobile phones</w:t>
            </w:r>
          </w:p>
          <w:p w:rsidR="00000000" w:rsidRPr="000D709E" w:rsidP="000D709E">
            <w:pPr>
              <w:pStyle w:val="ListBullet"/>
            </w:pPr>
            <w:r w:rsidRPr="000D709E">
              <w:t>intercoms</w:t>
            </w:r>
          </w:p>
          <w:p w:rsidR="00000000" w:rsidRPr="000D709E" w:rsidP="000D709E">
            <w:pPr>
              <w:pStyle w:val="ListBullet"/>
            </w:pPr>
            <w:r w:rsidRPr="000D709E">
              <w:t>landline telephones</w:t>
            </w:r>
          </w:p>
          <w:p w:rsidR="00000000" w:rsidRPr="000D709E" w:rsidP="000D709E">
            <w:pPr>
              <w:pStyle w:val="ListBullet"/>
            </w:pPr>
            <w:r w:rsidRPr="000D709E">
              <w:t>pagers</w:t>
            </w:r>
          </w:p>
          <w:p w:rsidR="00000000" w:rsidRPr="000D709E" w:rsidP="000D709E">
            <w:pPr>
              <w:pStyle w:val="ListBullet"/>
            </w:pPr>
            <w:r w:rsidRPr="000D709E">
              <w:t>satellite phones</w:t>
            </w:r>
          </w:p>
          <w:p w:rsidR="00000000" w:rsidRPr="000D709E" w:rsidP="000D709E">
            <w:pPr>
              <w:pStyle w:val="ListBullet"/>
            </w:pPr>
            <w:r w:rsidRPr="000D709E">
              <w:t>computers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Pre-start up checks include:</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testing warning lamps or visual warning indicators</w:t>
            </w:r>
          </w:p>
          <w:p w:rsidR="00000000" w:rsidRPr="000D709E" w:rsidP="000D709E">
            <w:pPr>
              <w:pStyle w:val="ListBullet"/>
            </w:pPr>
            <w:r w:rsidRPr="000D709E">
              <w:t>control panel checks</w:t>
            </w:r>
          </w:p>
          <w:p w:rsidR="00000000" w:rsidRPr="000D709E" w:rsidP="000D709E">
            <w:pPr>
              <w:pStyle w:val="ListBullet"/>
            </w:pPr>
            <w:r w:rsidRPr="000D709E">
              <w:t>checks of feedwater supply system</w:t>
            </w:r>
          </w:p>
          <w:p w:rsidR="00000000" w:rsidRPr="000D709E" w:rsidP="000D709E">
            <w:pPr>
              <w:pStyle w:val="ListBullet"/>
            </w:pPr>
            <w:r w:rsidRPr="000D709E">
              <w:t>fuel supply/heat source systems</w:t>
            </w:r>
          </w:p>
          <w:p w:rsidR="00000000" w:rsidRPr="000D709E" w:rsidP="000D709E">
            <w:pPr>
              <w:pStyle w:val="ListBullet"/>
            </w:pPr>
            <w:r w:rsidRPr="000D709E">
              <w:t>operation and position of boiler valves</w:t>
            </w:r>
          </w:p>
          <w:p w:rsidR="00000000" w:rsidRPr="000D709E" w:rsidP="000D709E">
            <w:pPr>
              <w:pStyle w:val="ListBullet"/>
            </w:pPr>
            <w:r w:rsidRPr="000D709E">
              <w:t>combustion air supply system</w:t>
            </w:r>
          </w:p>
          <w:p w:rsidR="00000000" w:rsidRPr="000D709E" w:rsidP="000D709E">
            <w:pPr>
              <w:pStyle w:val="ListBullet"/>
            </w:pPr>
            <w:r w:rsidRPr="000D709E">
              <w:t>boiler water level</w:t>
            </w:r>
          </w:p>
          <w:p w:rsidR="00000000" w:rsidRPr="000D709E" w:rsidP="000D709E">
            <w:pPr>
              <w:pStyle w:val="ListBullet"/>
            </w:pPr>
            <w:r w:rsidRPr="000D709E">
              <w:t>essential fittings and gauges</w:t>
            </w:r>
          </w:p>
          <w:p w:rsidR="00000000" w:rsidRPr="000D709E" w:rsidP="000D709E">
            <w:pPr>
              <w:pStyle w:val="ListBullet"/>
            </w:pPr>
            <w:r w:rsidRPr="000D709E">
              <w:t xml:space="preserve">selection of personal protective equipment </w:t>
            </w:r>
          </w:p>
          <w:p w:rsidR="00000000" w:rsidRPr="000D709E" w:rsidP="000D709E">
            <w:pPr>
              <w:pStyle w:val="ListBullet"/>
            </w:pPr>
            <w:r w:rsidRPr="000D709E">
              <w:t>inspection and location of inspection and explosion doors (where applicable)</w:t>
            </w:r>
          </w:p>
          <w:p w:rsidR="00000000" w:rsidRPr="000D709E" w:rsidP="000D709E">
            <w:pPr>
              <w:pStyle w:val="ListBullet"/>
            </w:pPr>
            <w:r w:rsidRPr="000D709E">
              <w:t>identification of</w:t>
            </w:r>
            <w:r w:rsidRPr="000D709E">
              <w:t xml:space="preserve"> hazards and management of risks and maintenance problems</w:t>
            </w:r>
          </w:p>
          <w:p w:rsidR="00000000" w:rsidRPr="000D709E" w:rsidP="000D709E">
            <w:pPr>
              <w:pStyle w:val="ListBullet"/>
            </w:pPr>
            <w:r w:rsidRPr="000D709E">
              <w:t>fire-fighting equipment</w:t>
            </w:r>
          </w:p>
          <w:p w:rsidR="00000000" w:rsidRPr="000D709E" w:rsidP="000D709E">
            <w:pPr>
              <w:pStyle w:val="ListBullet"/>
            </w:pPr>
            <w:r w:rsidRPr="000D709E">
              <w:t>manufacturer recommendations and checklists</w:t>
            </w:r>
          </w:p>
          <w:p w:rsidR="00000000" w:rsidRPr="000D709E" w:rsidP="000D709E">
            <w:pPr>
              <w:pStyle w:val="ListBullet"/>
            </w:pPr>
            <w:r w:rsidRPr="000D709E">
              <w:t>relevant records and logs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 xml:space="preserve">Associated equipment includes one or more of </w:t>
            </w:r>
            <w:r w:rsidRPr="000D709E">
              <w:rPr>
                <w:rStyle w:val="SpecialBold"/>
              </w:rPr>
              <w:t>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multiple fuel sources</w:t>
            </w:r>
          </w:p>
          <w:p w:rsidR="00000000" w:rsidRPr="000D709E" w:rsidP="000D709E">
            <w:pPr>
              <w:pStyle w:val="ListBullet"/>
            </w:pPr>
            <w:r w:rsidRPr="000D709E">
              <w:t>pre-heater</w:t>
            </w:r>
          </w:p>
          <w:p w:rsidR="00000000" w:rsidRPr="000D709E" w:rsidP="000D709E">
            <w:pPr>
              <w:pStyle w:val="ListBullet"/>
            </w:pPr>
            <w:r w:rsidRPr="000D709E">
              <w:t>superheater</w:t>
            </w:r>
          </w:p>
          <w:p w:rsidR="00000000" w:rsidRPr="000D709E" w:rsidP="000D709E">
            <w:pPr>
              <w:pStyle w:val="ListBullet"/>
            </w:pPr>
            <w:r w:rsidRPr="000D709E">
              <w:t>economiser</w:t>
            </w:r>
          </w:p>
          <w:p w:rsidR="00000000" w:rsidRPr="000D709E" w:rsidP="000D709E">
            <w:pPr>
              <w:pStyle w:val="ListBullet"/>
            </w:pPr>
            <w:r w:rsidRPr="000D709E">
              <w:t>superheater safety valves</w:t>
            </w:r>
          </w:p>
          <w:p w:rsidR="00000000" w:rsidRPr="000D709E" w:rsidP="000D709E">
            <w:pPr>
              <w:pStyle w:val="ListBullet"/>
            </w:pPr>
            <w:r w:rsidRPr="000D709E">
              <w:t>economiser relief valves</w:t>
            </w:r>
          </w:p>
          <w:p w:rsidR="00000000" w:rsidRPr="000D709E" w:rsidP="000D709E">
            <w:pPr>
              <w:pStyle w:val="ListBullet"/>
            </w:pPr>
            <w:r w:rsidRPr="000D709E">
              <w:t>air heater</w:t>
            </w:r>
          </w:p>
          <w:p w:rsidR="00000000" w:rsidRPr="000D709E" w:rsidP="000D709E">
            <w:pPr>
              <w:pStyle w:val="ListBullet"/>
            </w:pPr>
            <w:r w:rsidRPr="000D709E">
              <w:t>feedwater heater</w:t>
            </w:r>
          </w:p>
          <w:p w:rsidR="00000000" w:rsidRPr="000D709E" w:rsidP="000D709E">
            <w:pPr>
              <w:pStyle w:val="ListBullet"/>
            </w:pPr>
            <w:r w:rsidRPr="000D709E">
              <w:t>attemperator</w:t>
            </w:r>
          </w:p>
          <w:p w:rsidR="00000000" w:rsidRPr="000D709E" w:rsidP="000D709E">
            <w:pPr>
              <w:pStyle w:val="ListBullet"/>
            </w:pPr>
            <w:r w:rsidRPr="000D709E">
              <w:t>main steam stop valve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Start-up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purge boiler furnace</w:t>
            </w:r>
          </w:p>
          <w:p w:rsidR="00000000" w:rsidRPr="000D709E" w:rsidP="000D709E">
            <w:pPr>
              <w:pStyle w:val="ListBullet"/>
            </w:pPr>
            <w:r w:rsidRPr="000D709E">
              <w:t>heat input</w:t>
            </w:r>
          </w:p>
          <w:p w:rsidR="00000000" w:rsidRPr="000D709E" w:rsidP="000D709E">
            <w:pPr>
              <w:pStyle w:val="ListBullet"/>
            </w:pPr>
            <w:r w:rsidRPr="000D709E">
              <w:t>warm-up reticulation system</w:t>
            </w:r>
          </w:p>
          <w:p w:rsidR="00000000" w:rsidRPr="000D709E" w:rsidP="000D709E">
            <w:pPr>
              <w:pStyle w:val="ListBullet"/>
            </w:pPr>
            <w:r w:rsidRPr="000D709E">
              <w:t>venting the boiler of air, as required</w:t>
            </w:r>
          </w:p>
          <w:p w:rsidR="00000000" w:rsidRPr="000D709E" w:rsidP="000D709E">
            <w:pPr>
              <w:pStyle w:val="ListBullet"/>
            </w:pPr>
            <w:r w:rsidRPr="000D709E">
              <w:t>steam traps and steam line purge system operations</w:t>
            </w:r>
          </w:p>
          <w:p w:rsidR="00000000" w:rsidRPr="000D709E" w:rsidP="000D709E">
            <w:pPr>
              <w:pStyle w:val="ListBullet"/>
            </w:pPr>
            <w:r w:rsidRPr="000D709E">
              <w:t>reticulation line pressure</w:t>
            </w:r>
          </w:p>
          <w:p w:rsidR="00000000" w:rsidRPr="000D709E" w:rsidP="000D709E">
            <w:pPr>
              <w:pStyle w:val="ListBullet"/>
            </w:pPr>
            <w:r w:rsidRPr="000D709E">
              <w:t>steam usage and supply</w:t>
            </w:r>
          </w:p>
          <w:p w:rsidR="00000000" w:rsidRPr="000D709E" w:rsidP="000D709E">
            <w:pPr>
              <w:pStyle w:val="ListBullet"/>
            </w:pPr>
            <w:r w:rsidRPr="000D709E">
              <w:t>superheater</w:t>
            </w:r>
          </w:p>
          <w:p w:rsidR="00000000" w:rsidRPr="000D709E" w:rsidP="000D709E">
            <w:pPr>
              <w:pStyle w:val="ListBullet"/>
            </w:pPr>
            <w:r w:rsidRPr="000D709E">
              <w:t>air heater</w:t>
            </w:r>
          </w:p>
          <w:p w:rsidR="00000000" w:rsidRPr="000D709E" w:rsidP="000D709E">
            <w:pPr>
              <w:pStyle w:val="ListBullet"/>
            </w:pPr>
            <w:r w:rsidRPr="000D709E">
              <w:t>feedwater heater</w:t>
            </w:r>
          </w:p>
          <w:p w:rsidR="00000000" w:rsidRPr="000D709E" w:rsidP="000D709E">
            <w:pPr>
              <w:pStyle w:val="ListBullet"/>
            </w:pPr>
            <w:r w:rsidRPr="000D709E">
              <w:t>economiser</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Maintenance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leaking steam pipe</w:t>
            </w:r>
          </w:p>
          <w:p w:rsidR="00000000" w:rsidRPr="000D709E" w:rsidP="000D709E">
            <w:pPr>
              <w:pStyle w:val="ListBullet"/>
            </w:pPr>
            <w:r w:rsidRPr="000D709E">
              <w:t>pressure gauge accuracy</w:t>
            </w:r>
          </w:p>
          <w:p w:rsidR="00000000" w:rsidRPr="000D709E" w:rsidP="000D709E">
            <w:pPr>
              <w:pStyle w:val="ListBullet"/>
            </w:pPr>
            <w:r w:rsidRPr="000D709E">
              <w:t>exposed electrical wiring</w:t>
            </w:r>
          </w:p>
          <w:p w:rsidR="00000000" w:rsidRPr="000D709E" w:rsidP="000D709E">
            <w:pPr>
              <w:pStyle w:val="ListBullet"/>
            </w:pPr>
            <w:r w:rsidRPr="000D709E">
              <w:t>defective illumination in the workplace</w:t>
            </w:r>
          </w:p>
          <w:p w:rsidR="00000000" w:rsidRPr="000D709E" w:rsidP="000D709E">
            <w:pPr>
              <w:pStyle w:val="ListBullet"/>
            </w:pPr>
            <w:r w:rsidRPr="000D709E">
              <w:t>leaking fuel pump gland</w:t>
            </w:r>
          </w:p>
          <w:p w:rsidR="00000000" w:rsidRPr="000D709E" w:rsidP="000D709E">
            <w:pPr>
              <w:pStyle w:val="ListBullet"/>
            </w:pPr>
            <w:r w:rsidRPr="000D709E">
              <w:t>leaks in high pressure feed line</w:t>
            </w:r>
          </w:p>
          <w:p w:rsidR="00000000" w:rsidRPr="000D709E" w:rsidP="000D709E">
            <w:pPr>
              <w:pStyle w:val="ListBullet"/>
            </w:pPr>
            <w:r w:rsidRPr="000D709E">
              <w:t>leaking gauge glass mounting</w:t>
            </w:r>
          </w:p>
          <w:p w:rsidR="00000000" w:rsidRPr="000D709E" w:rsidP="000D709E">
            <w:pPr>
              <w:pStyle w:val="ListBullet"/>
            </w:pPr>
            <w:r w:rsidRPr="000D709E">
              <w:t>leaking safety valve</w:t>
            </w:r>
          </w:p>
          <w:p w:rsidR="00000000" w:rsidRPr="000D709E" w:rsidP="000D709E">
            <w:pPr>
              <w:pStyle w:val="ListBullet"/>
            </w:pPr>
            <w:r w:rsidRPr="000D709E">
              <w:t>isolation procedures, hardware and equipment</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Faults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abnormal operating conditions</w:t>
            </w:r>
          </w:p>
          <w:p w:rsidR="00000000" w:rsidRPr="000D709E" w:rsidP="000D709E">
            <w:pPr>
              <w:pStyle w:val="ListBullet"/>
            </w:pPr>
            <w:r w:rsidRPr="000D709E">
              <w:t>boiler tube failure</w:t>
            </w:r>
          </w:p>
          <w:p w:rsidR="00000000" w:rsidRPr="000D709E" w:rsidP="000D709E">
            <w:pPr>
              <w:pStyle w:val="ListBullet"/>
            </w:pPr>
            <w:r w:rsidRPr="000D709E">
              <w:t>feedwater supply and/or other major auxiliary loss</w:t>
            </w:r>
          </w:p>
          <w:p w:rsidR="00000000" w:rsidRPr="000D709E" w:rsidP="000D709E">
            <w:pPr>
              <w:pStyle w:val="ListBullet"/>
            </w:pPr>
            <w:r w:rsidRPr="000D709E">
              <w:t>wet steam</w:t>
            </w:r>
          </w:p>
          <w:p w:rsidR="00000000" w:rsidRPr="000D709E" w:rsidP="000D709E">
            <w:pPr>
              <w:pStyle w:val="ListBullet"/>
            </w:pPr>
            <w:r w:rsidRPr="000D709E">
              <w:t>high dissolved oxygen</w:t>
            </w:r>
          </w:p>
          <w:p w:rsidR="00000000" w:rsidRPr="000D709E" w:rsidP="000D709E">
            <w:pPr>
              <w:pStyle w:val="ListBullet"/>
            </w:pPr>
            <w:r w:rsidRPr="000D709E">
              <w:t>pH of water</w:t>
            </w:r>
          </w:p>
          <w:p w:rsidR="00000000" w:rsidRPr="000D709E" w:rsidP="000D709E">
            <w:pPr>
              <w:pStyle w:val="ListBullet"/>
            </w:pPr>
            <w:r w:rsidRPr="000D709E">
              <w:t>high conductivity</w:t>
            </w:r>
          </w:p>
          <w:p w:rsidR="00000000" w:rsidRPr="000D709E" w:rsidP="000D709E">
            <w:pPr>
              <w:pStyle w:val="ListBullet"/>
            </w:pPr>
            <w:r w:rsidRPr="000D709E">
              <w:t>actuator or valve mechanical or electrical faul</w:t>
            </w:r>
            <w:r w:rsidRPr="000D709E">
              <w:t>t/failure</w:t>
            </w:r>
          </w:p>
          <w:p w:rsidR="00000000" w:rsidRPr="000D709E" w:rsidP="000D709E">
            <w:pPr>
              <w:pStyle w:val="ListBullet"/>
            </w:pPr>
            <w:r w:rsidRPr="000D709E">
              <w:t>instrument failure</w:t>
            </w:r>
          </w:p>
          <w:p w:rsidR="00000000" w:rsidRPr="000D709E" w:rsidP="000D709E">
            <w:pPr>
              <w:pStyle w:val="ListBullet"/>
            </w:pPr>
            <w:r w:rsidRPr="000D709E">
              <w:t>steam leak</w:t>
            </w:r>
          </w:p>
          <w:p w:rsidR="00000000" w:rsidRPr="000D709E" w:rsidP="000D709E">
            <w:pPr>
              <w:pStyle w:val="ListBullet"/>
            </w:pPr>
            <w:r w:rsidRPr="000D709E">
              <w:t>associated equipment failure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Diagnosed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senses, including:</w:t>
            </w:r>
          </w:p>
          <w:p w:rsidR="00000000" w:rsidRPr="000D709E" w:rsidP="000D709E">
            <w:pPr>
              <w:pStyle w:val="ListBullet2"/>
            </w:pPr>
            <w:r w:rsidRPr="000D709E">
              <w:t xml:space="preserve">audio </w:t>
            </w:r>
          </w:p>
          <w:p w:rsidR="00000000" w:rsidRPr="000D709E" w:rsidP="000D709E">
            <w:pPr>
              <w:pStyle w:val="ListBullet2"/>
            </w:pPr>
            <w:r w:rsidRPr="000D709E">
              <w:t xml:space="preserve">smell </w:t>
            </w:r>
          </w:p>
          <w:p w:rsidR="00000000" w:rsidRPr="000D709E" w:rsidP="000D709E">
            <w:pPr>
              <w:pStyle w:val="ListBullet2"/>
            </w:pPr>
            <w:r w:rsidRPr="000D709E">
              <w:t xml:space="preserve">touch </w:t>
            </w:r>
          </w:p>
          <w:p w:rsidR="00000000" w:rsidRPr="000D709E" w:rsidP="000D709E">
            <w:pPr>
              <w:pStyle w:val="ListBullet2"/>
            </w:pPr>
            <w:r w:rsidRPr="000D709E">
              <w:t>visual</w:t>
            </w:r>
          </w:p>
          <w:p w:rsidR="00000000" w:rsidRPr="000D709E" w:rsidP="000D709E">
            <w:pPr>
              <w:pStyle w:val="ListBullet"/>
            </w:pPr>
            <w:r w:rsidRPr="000D709E">
              <w:t>remote or local indicators and recorders</w:t>
            </w:r>
          </w:p>
          <w:p w:rsidR="00000000" w:rsidRPr="000D709E" w:rsidP="000D709E">
            <w:pPr>
              <w:pStyle w:val="ListBullet"/>
            </w:pPr>
            <w:r w:rsidRPr="000D709E">
              <w:t>computers and alarms, including:</w:t>
            </w:r>
          </w:p>
          <w:p w:rsidR="00000000" w:rsidRPr="000D709E" w:rsidP="000D709E">
            <w:pPr>
              <w:pStyle w:val="ListBullet2"/>
            </w:pPr>
            <w:r w:rsidRPr="000D709E">
              <w:t>visible</w:t>
            </w:r>
          </w:p>
          <w:p w:rsidR="00000000" w:rsidRPr="000D709E" w:rsidP="000D709E">
            <w:pPr>
              <w:pStyle w:val="ListBullet2"/>
            </w:pPr>
            <w:r w:rsidRPr="000D709E">
              <w:t>audible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Operating log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date and time of checking</w:t>
            </w:r>
          </w:p>
          <w:p w:rsidR="00000000" w:rsidRPr="000D709E" w:rsidP="000D709E">
            <w:pPr>
              <w:pStyle w:val="ListBullet"/>
            </w:pPr>
            <w:r w:rsidRPr="000D709E">
              <w:t>each check, examination and results</w:t>
            </w:r>
          </w:p>
          <w:p w:rsidR="00000000" w:rsidRPr="000D709E" w:rsidP="000D709E">
            <w:pPr>
              <w:pStyle w:val="ListBullet"/>
            </w:pPr>
            <w:r w:rsidRPr="000D709E">
              <w:t>printed and signed name of person who performed the checks</w:t>
            </w:r>
          </w:p>
          <w:p w:rsidR="00000000" w:rsidRPr="000D709E" w:rsidP="000D709E">
            <w:pPr>
              <w:pStyle w:val="ListBullet"/>
            </w:pPr>
            <w:r w:rsidRPr="000D709E">
              <w:t>date and time of any lockout or equipment malfunction</w:t>
            </w:r>
          </w:p>
          <w:p w:rsidR="00000000" w:rsidRPr="000D709E" w:rsidP="000D709E">
            <w:pPr>
              <w:pStyle w:val="ListBullet"/>
            </w:pPr>
            <w:r w:rsidRPr="000D709E">
              <w:t>results of tests on boiler or feedwater</w:t>
            </w:r>
          </w:p>
          <w:p w:rsidR="00000000" w:rsidRPr="000D709E" w:rsidP="000D709E">
            <w:pPr>
              <w:pStyle w:val="ListBullet"/>
            </w:pPr>
            <w:r w:rsidRPr="000D709E">
              <w:t>changes in operation</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Valves and fittings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safety valves</w:t>
            </w:r>
          </w:p>
          <w:p w:rsidR="00000000" w:rsidRPr="000D709E" w:rsidP="000D709E">
            <w:pPr>
              <w:pStyle w:val="ListBullet"/>
            </w:pPr>
            <w:r w:rsidRPr="000D709E">
              <w:t>gauge glasses</w:t>
            </w:r>
          </w:p>
          <w:p w:rsidR="00000000" w:rsidRPr="000D709E" w:rsidP="000D709E">
            <w:pPr>
              <w:pStyle w:val="ListBullet"/>
            </w:pPr>
            <w:r w:rsidRPr="000D709E">
              <w:t xml:space="preserve">main steam stop valve </w:t>
            </w:r>
          </w:p>
          <w:p w:rsidR="00000000" w:rsidRPr="000D709E" w:rsidP="000D709E">
            <w:pPr>
              <w:pStyle w:val="ListBullet"/>
            </w:pPr>
            <w:r w:rsidRPr="000D709E">
              <w:t>feedwater stop valve</w:t>
            </w:r>
          </w:p>
          <w:p w:rsidR="00000000" w:rsidRPr="000D709E" w:rsidP="000D709E">
            <w:pPr>
              <w:pStyle w:val="ListBullet"/>
            </w:pPr>
            <w:r w:rsidRPr="000D709E">
              <w:t>feed check valve</w:t>
            </w:r>
          </w:p>
          <w:p w:rsidR="00000000" w:rsidRPr="000D709E" w:rsidP="000D709E">
            <w:pPr>
              <w:pStyle w:val="ListBullet"/>
            </w:pPr>
            <w:r w:rsidRPr="000D709E">
              <w:t>blowdown valve</w:t>
            </w:r>
          </w:p>
          <w:p w:rsidR="00000000" w:rsidRPr="000D709E" w:rsidP="000D709E">
            <w:pPr>
              <w:pStyle w:val="ListBullet"/>
            </w:pPr>
            <w:r w:rsidRPr="000D709E">
              <w:t>steam side/line drain valves</w:t>
            </w:r>
          </w:p>
          <w:p w:rsidR="00000000" w:rsidRPr="000D709E" w:rsidP="000D709E">
            <w:pPr>
              <w:pStyle w:val="ListBullet"/>
            </w:pPr>
            <w:r w:rsidRPr="000D709E">
              <w:t>flame failure detection device</w:t>
            </w:r>
          </w:p>
          <w:p w:rsidR="00000000" w:rsidRPr="000D709E" w:rsidP="000D709E">
            <w:pPr>
              <w:pStyle w:val="ListBullet"/>
            </w:pPr>
            <w:r w:rsidRPr="000D709E">
              <w:t>water level controller</w:t>
            </w:r>
          </w:p>
          <w:p w:rsidR="00000000" w:rsidRPr="000D709E" w:rsidP="000D709E">
            <w:pPr>
              <w:pStyle w:val="ListBullet"/>
            </w:pPr>
            <w:r w:rsidRPr="000D709E">
              <w:t>boiler steam pressure gauge</w:t>
            </w:r>
          </w:p>
          <w:p w:rsidR="00000000" w:rsidRPr="000D709E" w:rsidP="000D709E">
            <w:pPr>
              <w:pStyle w:val="ListBullet"/>
            </w:pPr>
            <w:r w:rsidRPr="000D709E">
              <w:t>economiser relief valve</w:t>
            </w:r>
          </w:p>
          <w:p w:rsidR="00000000" w:rsidRPr="000D709E" w:rsidP="000D709E">
            <w:pPr>
              <w:pStyle w:val="ListBullet"/>
            </w:pPr>
            <w:r w:rsidRPr="000D709E">
              <w:t>superheater safety valve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Monitored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water supply system</w:t>
            </w:r>
          </w:p>
          <w:p w:rsidR="00000000" w:rsidRPr="000D709E" w:rsidP="000D709E">
            <w:pPr>
              <w:pStyle w:val="ListBullet"/>
            </w:pPr>
            <w:r w:rsidRPr="000D709E">
              <w:t>checks of steam reticulation line pressure</w:t>
            </w:r>
          </w:p>
          <w:p w:rsidR="00000000" w:rsidRPr="000D709E" w:rsidP="000D709E">
            <w:pPr>
              <w:pStyle w:val="ListBullet"/>
            </w:pPr>
            <w:r w:rsidRPr="000D709E">
              <w:t>usage and supply of steam</w:t>
            </w:r>
          </w:p>
          <w:p w:rsidR="00000000" w:rsidRPr="000D709E" w:rsidP="000D709E">
            <w:pPr>
              <w:pStyle w:val="ListBullet"/>
            </w:pPr>
            <w:r w:rsidRPr="000D709E">
              <w:t>quality of steam</w:t>
            </w:r>
          </w:p>
          <w:p w:rsidR="00000000" w:rsidRPr="000D709E" w:rsidP="000D709E">
            <w:pPr>
              <w:pStyle w:val="ListBullet"/>
            </w:pPr>
            <w:r w:rsidRPr="000D709E">
              <w:t>combustion/heat source system and management</w:t>
            </w:r>
          </w:p>
          <w:p w:rsidR="00000000" w:rsidRPr="000D709E" w:rsidP="000D709E">
            <w:pPr>
              <w:pStyle w:val="ListBullet"/>
            </w:pPr>
            <w:r w:rsidRPr="000D709E">
              <w:t>feedwater system and condensate returns</w:t>
            </w:r>
          </w:p>
          <w:p w:rsidR="00000000" w:rsidRPr="000D709E" w:rsidP="000D709E">
            <w:pPr>
              <w:pStyle w:val="ListBullet"/>
            </w:pPr>
            <w:r w:rsidRPr="000D709E">
              <w:t>fuel system</w:t>
            </w:r>
          </w:p>
          <w:p w:rsidR="00000000" w:rsidRPr="000D709E" w:rsidP="000D709E">
            <w:pPr>
              <w:pStyle w:val="ListBullet"/>
            </w:pPr>
            <w:r w:rsidRPr="000D709E">
              <w:t>combustion air supply</w:t>
            </w:r>
          </w:p>
          <w:p w:rsidR="00000000" w:rsidRPr="000D709E" w:rsidP="000D709E">
            <w:pPr>
              <w:pStyle w:val="ListBullet"/>
            </w:pPr>
            <w:r w:rsidRPr="000D709E">
              <w:t>water level</w:t>
            </w:r>
          </w:p>
          <w:p w:rsidR="00000000" w:rsidRPr="000D709E" w:rsidP="000D709E">
            <w:pPr>
              <w:pStyle w:val="ListBullet"/>
            </w:pPr>
            <w:r w:rsidRPr="000D709E">
              <w:t>boiler steam pressure</w:t>
            </w:r>
          </w:p>
          <w:p w:rsidR="00000000" w:rsidRPr="000D709E" w:rsidP="000D709E">
            <w:pPr>
              <w:pStyle w:val="ListBullet"/>
            </w:pPr>
            <w:r w:rsidRPr="000D709E">
              <w:t xml:space="preserve">boiler and steam manifold valves </w:t>
            </w:r>
          </w:p>
          <w:p w:rsidR="00000000" w:rsidRPr="000D709E" w:rsidP="000D709E">
            <w:pPr>
              <w:pStyle w:val="ListBullet"/>
            </w:pPr>
            <w:r w:rsidRPr="000D709E">
              <w:t xml:space="preserve">soot blowers </w:t>
            </w:r>
          </w:p>
          <w:p w:rsidR="00000000" w:rsidRPr="000D709E" w:rsidP="000D709E">
            <w:pPr>
              <w:pStyle w:val="ListBullet"/>
            </w:pPr>
            <w:r w:rsidRPr="000D709E">
              <w:t xml:space="preserve">operation of control/safety devices, including control </w:t>
            </w:r>
            <w:r w:rsidRPr="000D709E">
              <w:t>panels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Tested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response checks</w:t>
            </w:r>
          </w:p>
          <w:p w:rsidR="00000000" w:rsidRPr="000D709E" w:rsidP="000D709E">
            <w:pPr>
              <w:pStyle w:val="ListBullet"/>
            </w:pPr>
            <w:r w:rsidRPr="000D709E">
              <w:t>standby plant ‘cut in’ tests</w:t>
            </w:r>
          </w:p>
          <w:p w:rsidR="00000000" w:rsidRPr="000D709E" w:rsidP="000D709E">
            <w:pPr>
              <w:pStyle w:val="ListBullet"/>
            </w:pPr>
            <w:r w:rsidRPr="000D709E">
              <w:t>valve operating checks</w:t>
            </w:r>
          </w:p>
          <w:p w:rsidR="00000000" w:rsidRPr="000D709E" w:rsidP="000D709E">
            <w:pPr>
              <w:pStyle w:val="ListBullet"/>
            </w:pPr>
            <w:r w:rsidRPr="000D709E">
              <w:t>hydrostatic tests</w:t>
            </w:r>
          </w:p>
          <w:p w:rsidR="00000000" w:rsidRPr="000D709E" w:rsidP="000D709E">
            <w:pPr>
              <w:pStyle w:val="ListBullet"/>
            </w:pPr>
            <w:r w:rsidRPr="000D709E">
              <w:t>performance tests</w:t>
            </w:r>
          </w:p>
          <w:p w:rsidR="00000000" w:rsidRPr="000D709E" w:rsidP="000D709E">
            <w:pPr>
              <w:pStyle w:val="ListBullet"/>
            </w:pPr>
            <w:r w:rsidRPr="000D709E">
              <w:t>alarm and protection tests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Tests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pH levels</w:t>
            </w:r>
          </w:p>
          <w:p w:rsidR="00000000" w:rsidRPr="000D709E" w:rsidP="000D709E">
            <w:pPr>
              <w:pStyle w:val="ListBullet"/>
            </w:pPr>
            <w:r w:rsidRPr="000D709E">
              <w:t>conductivity</w:t>
            </w:r>
          </w:p>
          <w:p w:rsidR="00000000" w:rsidRPr="000D709E" w:rsidP="000D709E">
            <w:pPr>
              <w:pStyle w:val="ListBullet"/>
            </w:pPr>
            <w:r w:rsidRPr="000D709E">
              <w:t>oxygen</w:t>
            </w:r>
          </w:p>
          <w:p w:rsidR="00000000" w:rsidRPr="000D709E" w:rsidP="000D709E">
            <w:pPr>
              <w:pStyle w:val="ListBullet"/>
            </w:pPr>
            <w:r w:rsidRPr="000D709E">
              <w:t>TDS</w:t>
            </w:r>
          </w:p>
          <w:p w:rsidR="00000000" w:rsidRPr="000D709E" w:rsidP="000D709E">
            <w:pPr>
              <w:pStyle w:val="ListBullet"/>
            </w:pPr>
            <w:r w:rsidRPr="000D709E">
              <w:t>hardness</w:t>
            </w:r>
          </w:p>
          <w:p w:rsidR="00000000" w:rsidRPr="000D709E" w:rsidP="000D709E">
            <w:pPr>
              <w:pStyle w:val="ListBullet"/>
            </w:pPr>
            <w:r w:rsidRPr="000D709E">
              <w:t>other contaminants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Chemicals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oxygen scavenger</w:t>
            </w:r>
          </w:p>
          <w:p w:rsidR="00000000" w:rsidRPr="000D709E" w:rsidP="000D709E">
            <w:pPr>
              <w:pStyle w:val="ListBullet"/>
            </w:pPr>
            <w:r w:rsidRPr="000D709E">
              <w:t>feedwater additives</w:t>
            </w:r>
          </w:p>
          <w:p w:rsidR="00000000" w:rsidRPr="000D709E" w:rsidP="000D709E">
            <w:pPr>
              <w:pStyle w:val="ListBullet"/>
            </w:pPr>
            <w:r w:rsidRPr="000D709E">
              <w:t>other chemicals</w:t>
            </w:r>
          </w:p>
          <w:p w:rsidR="00000000" w:rsidRPr="000D709E" w:rsidP="000D709E">
            <w:pPr>
              <w:pStyle w:val="ListBullet"/>
            </w:pPr>
            <w:r w:rsidRPr="000D709E">
              <w:t>hardness</w:t>
            </w:r>
          </w:p>
          <w:p w:rsidR="00000000" w:rsidRPr="000D709E" w:rsidP="000D709E">
            <w:pPr>
              <w:pStyle w:val="ListBullet"/>
            </w:pPr>
            <w:r w:rsidRPr="000D709E">
              <w:t xml:space="preserve">condensate chemicals </w:t>
            </w:r>
          </w:p>
          <w:p w:rsidR="00000000" w:rsidRPr="000D709E" w:rsidP="000D709E">
            <w:pPr>
              <w:pStyle w:val="ListBullet"/>
            </w:pPr>
            <w:r w:rsidRPr="000D709E">
              <w:t>pH buffers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Handover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previous load requirements</w:t>
            </w:r>
          </w:p>
          <w:p w:rsidR="00000000" w:rsidRPr="000D709E" w:rsidP="000D709E">
            <w:pPr>
              <w:pStyle w:val="ListBullet"/>
            </w:pPr>
            <w:r w:rsidRPr="000D709E">
              <w:t>maintenance issue, including equipment isolated for maintenance</w:t>
            </w:r>
          </w:p>
          <w:p w:rsidR="00000000" w:rsidRPr="000D709E" w:rsidP="000D709E">
            <w:pPr>
              <w:pStyle w:val="ListBullet"/>
            </w:pPr>
            <w:r w:rsidRPr="000D709E">
              <w:t>operational incidences</w:t>
            </w:r>
          </w:p>
          <w:p w:rsidR="00000000" w:rsidRPr="000D709E" w:rsidP="000D709E">
            <w:pPr>
              <w:pStyle w:val="ListBullet"/>
            </w:pPr>
            <w:r w:rsidRPr="000D709E">
              <w:t>read operating log</w:t>
            </w:r>
          </w:p>
          <w:p w:rsidR="00000000" w:rsidRPr="000D709E" w:rsidP="000D709E">
            <w:pPr>
              <w:pStyle w:val="ListBullet"/>
            </w:pPr>
            <w:r w:rsidRPr="000D709E">
              <w:t>general inspection of boiler to detect any defects</w:t>
            </w:r>
          </w:p>
          <w:p w:rsidR="00000000" w:rsidRPr="000D709E" w:rsidP="000D709E">
            <w:pPr>
              <w:pStyle w:val="ListBullet"/>
            </w:pPr>
            <w:r w:rsidRPr="000D709E">
              <w:t>accept responsibility of boiler</w:t>
            </w:r>
          </w:p>
          <w:p w:rsidR="00000000" w:rsidRPr="000D709E" w:rsidP="000D709E">
            <w:pPr>
              <w:pStyle w:val="ListBullet"/>
            </w:pPr>
            <w:r w:rsidRPr="000D709E">
              <w:t>noted equipment malfunctions</w:t>
            </w:r>
          </w:p>
          <w:p w:rsidR="00000000" w:rsidRPr="000D709E" w:rsidP="000D709E">
            <w:pPr>
              <w:pStyle w:val="ListBullet"/>
            </w:pPr>
            <w:r w:rsidRPr="000D709E">
              <w:t>required equipment tests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Emergencies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tube failure</w:t>
            </w:r>
          </w:p>
          <w:p w:rsidR="00000000" w:rsidRPr="000D709E" w:rsidP="000D709E">
            <w:pPr>
              <w:pStyle w:val="ListBullet"/>
            </w:pPr>
            <w:r w:rsidRPr="000D709E">
              <w:t>loss of water level</w:t>
            </w:r>
          </w:p>
          <w:p w:rsidR="00000000" w:rsidRPr="000D709E" w:rsidP="000D709E">
            <w:pPr>
              <w:pStyle w:val="ListBullet"/>
            </w:pPr>
            <w:r w:rsidRPr="000D709E">
              <w:t>power failures</w:t>
            </w:r>
          </w:p>
          <w:p w:rsidR="00000000" w:rsidRPr="000D709E" w:rsidP="000D709E">
            <w:pPr>
              <w:pStyle w:val="ListBullet"/>
            </w:pPr>
            <w:r w:rsidRPr="000D709E">
              <w:t xml:space="preserve">inadequate housekeeping </w:t>
            </w:r>
          </w:p>
          <w:p w:rsidR="00000000" w:rsidRPr="000D709E" w:rsidP="000D709E">
            <w:pPr>
              <w:pStyle w:val="ListBullet"/>
            </w:pPr>
            <w:r w:rsidRPr="000D709E">
              <w:t>explosion</w:t>
            </w:r>
          </w:p>
          <w:p w:rsidR="00000000" w:rsidRPr="000D709E" w:rsidP="000D709E">
            <w:pPr>
              <w:pStyle w:val="ListBullet"/>
            </w:pPr>
            <w:r w:rsidRPr="000D709E">
              <w:t>fire</w:t>
            </w:r>
          </w:p>
          <w:p w:rsidR="00000000" w:rsidRPr="000D709E" w:rsidP="000D709E">
            <w:pPr>
              <w:pStyle w:val="ListBullet"/>
            </w:pPr>
            <w:r w:rsidRPr="000D709E">
              <w:t>bomb threat</w:t>
            </w:r>
          </w:p>
          <w:p w:rsidR="00000000" w:rsidRPr="000D709E" w:rsidP="000D709E">
            <w:pPr>
              <w:pStyle w:val="ListBullet"/>
            </w:pPr>
            <w:r w:rsidRPr="000D709E">
              <w:t>terrorism</w:t>
            </w:r>
          </w:p>
          <w:p w:rsidR="00000000" w:rsidRPr="000D709E" w:rsidP="000D709E">
            <w:pPr>
              <w:pStyle w:val="ListBullet"/>
            </w:pPr>
            <w:r w:rsidRPr="000D709E">
              <w:t>personal accidents</w:t>
            </w:r>
          </w:p>
          <w:p w:rsidR="00000000" w:rsidRPr="000D709E" w:rsidP="000D709E">
            <w:pPr>
              <w:pStyle w:val="ListBullet"/>
            </w:pPr>
            <w:r w:rsidRPr="000D709E">
              <w:t>chemical spills</w:t>
            </w:r>
          </w:p>
          <w:p w:rsidR="00000000" w:rsidRPr="000D709E" w:rsidP="000D709E">
            <w:pPr>
              <w:pStyle w:val="ListBullet"/>
            </w:pPr>
            <w:r w:rsidRPr="000D709E">
              <w:t>major steam leaks</w:t>
            </w:r>
          </w:p>
          <w:p w:rsidR="00000000" w:rsidRPr="000D709E" w:rsidP="000D709E">
            <w:pPr>
              <w:pStyle w:val="ListBullet"/>
            </w:pPr>
            <w:r w:rsidRPr="000D709E">
              <w:t>major water leaks and flooding</w:t>
            </w:r>
          </w:p>
          <w:p w:rsidR="00000000" w:rsidRPr="000D709E" w:rsidP="000D709E">
            <w:pPr>
              <w:pStyle w:val="ListBullet"/>
            </w:pPr>
            <w:r w:rsidRPr="000D709E">
              <w:t>natural disasters</w:t>
            </w:r>
          </w:p>
          <w:p w:rsidR="00000000" w:rsidRPr="000D709E" w:rsidP="000D709E">
            <w:pPr>
              <w:pStyle w:val="ListBullet"/>
            </w:pPr>
            <w:r w:rsidRPr="000D709E">
              <w:t>oil spills</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Appropriate emergency response measures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identification of emergency</w:t>
            </w:r>
          </w:p>
          <w:p w:rsidR="00000000" w:rsidRPr="000D709E" w:rsidP="000D709E">
            <w:pPr>
              <w:pStyle w:val="ListBullet"/>
            </w:pPr>
            <w:r w:rsidRPr="000D709E">
              <w:t>isolation of heat source</w:t>
            </w:r>
          </w:p>
          <w:p w:rsidR="00000000" w:rsidRPr="000D709E" w:rsidP="000D709E">
            <w:pPr>
              <w:pStyle w:val="ListBullet"/>
            </w:pPr>
            <w:r w:rsidRPr="000D709E">
              <w:t>selection and application of appropriate fire-fighting equipment and PPE</w:t>
            </w:r>
          </w:p>
          <w:p w:rsidR="00000000" w:rsidRPr="000D709E" w:rsidP="000D709E">
            <w:pPr>
              <w:pStyle w:val="ListBullet"/>
            </w:pPr>
            <w:r w:rsidRPr="000D709E">
              <w:t>notification of downstream users</w:t>
            </w:r>
          </w:p>
          <w:p w:rsidR="00000000" w:rsidRPr="000D709E" w:rsidP="000D709E">
            <w:pPr>
              <w:pStyle w:val="ListBullet"/>
            </w:pPr>
            <w:r w:rsidRPr="000D709E">
              <w:t>operation of boiler only when safe to do so</w:t>
            </w:r>
          </w:p>
          <w:p w:rsidR="00000000" w:rsidRPr="000D709E" w:rsidP="000D709E">
            <w:pPr>
              <w:pStyle w:val="ListBullet"/>
            </w:pPr>
            <w:r w:rsidRPr="000D709E">
              <w:t>notification of appropriate regulatory authorities, including Commonwealth, state, territory and boiler manufacturer</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Shutdown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checks of water level</w:t>
            </w:r>
          </w:p>
          <w:p w:rsidR="00000000" w:rsidRPr="000D709E" w:rsidP="000D709E">
            <w:pPr>
              <w:pStyle w:val="ListBullet"/>
            </w:pPr>
            <w:r w:rsidRPr="000D709E">
              <w:t>cooling down proce</w:t>
            </w:r>
            <w:r w:rsidRPr="000D709E">
              <w:t>ss</w:t>
            </w:r>
          </w:p>
          <w:p w:rsidR="00000000" w:rsidRPr="000D709E" w:rsidP="000D709E">
            <w:pPr>
              <w:pStyle w:val="ListBullet"/>
            </w:pPr>
            <w:r w:rsidRPr="000D709E">
              <w:t>valve settings</w:t>
            </w:r>
          </w:p>
          <w:p w:rsidR="00000000" w:rsidRPr="000D709E" w:rsidP="000D709E">
            <w:pPr>
              <w:pStyle w:val="ListBullet"/>
            </w:pPr>
            <w:r w:rsidRPr="000D709E">
              <w:t>equipment isolation</w:t>
            </w:r>
          </w:p>
          <w:p w:rsidR="00000000" w:rsidRPr="000D709E" w:rsidP="000D709E">
            <w:pPr>
              <w:pStyle w:val="ListBullet"/>
            </w:pPr>
            <w:r w:rsidRPr="000D709E">
              <w:t>boiler pressure/vacuum</w:t>
            </w:r>
          </w:p>
          <w:p w:rsidR="00000000" w:rsidRPr="000D709E" w:rsidP="000D709E">
            <w:pPr>
              <w:pStyle w:val="ListBullet"/>
            </w:pPr>
            <w:r w:rsidRPr="000D709E">
              <w:t>fuel/heat source isolation in accordance with manufacturer recommendations</w:t>
            </w:r>
          </w:p>
          <w:p w:rsidR="00000000" w:rsidRPr="000D709E" w:rsidP="000D709E">
            <w:pPr>
              <w:pStyle w:val="ListBullet"/>
            </w:pPr>
            <w:r w:rsidRPr="000D709E">
              <w:t>boiler post-purge</w:t>
            </w:r>
          </w:p>
          <w:p w:rsidR="00000000" w:rsidP="000D709E">
            <w:pPr>
              <w:pStyle w:val="BodyText"/>
              <w:rPr>
                <w:lang w:val="en-NZ"/>
              </w:rPr>
            </w:pPr>
          </w:p>
        </w:tc>
      </w:tr>
      <w:tr w:rsidTr="000D709E">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0D709E">
            <w:pPr>
              <w:pStyle w:val="BodyText"/>
              <w:rPr>
                <w:lang w:val="en-NZ"/>
              </w:rPr>
            </w:pPr>
            <w:r w:rsidRPr="000D709E">
              <w:rPr>
                <w:rStyle w:val="SpecialBold"/>
              </w:rPr>
              <w:t>Storage mode includes:</w:t>
            </w:r>
          </w:p>
        </w:tc>
        <w:tc>
          <w:tcPr>
            <w:tcW w:w="6596" w:type="dxa"/>
            <w:tcBorders>
              <w:top w:val="nil"/>
              <w:left w:val="nil"/>
              <w:bottom w:val="nil"/>
              <w:right w:val="nil"/>
            </w:tcBorders>
            <w:tcMar>
              <w:top w:w="0" w:type="dxa"/>
              <w:left w:w="62" w:type="dxa"/>
              <w:bottom w:w="0" w:type="dxa"/>
              <w:right w:w="62" w:type="dxa"/>
            </w:tcMar>
          </w:tcPr>
          <w:p w:rsidR="00000000" w:rsidRPr="000D709E" w:rsidP="000D709E">
            <w:pPr>
              <w:pStyle w:val="ListBullet"/>
            </w:pPr>
            <w:r w:rsidRPr="000D709E">
              <w:t>wet and dry storing</w:t>
            </w:r>
          </w:p>
          <w:p w:rsidR="00000000" w:rsidRPr="000D709E" w:rsidP="000D709E">
            <w:pPr>
              <w:pStyle w:val="ListBullet"/>
            </w:pPr>
            <w:r w:rsidRPr="000D709E">
              <w:t>open or closed position</w:t>
            </w:r>
          </w:p>
          <w:p w:rsidR="00000000" w:rsidRPr="000D709E" w:rsidP="000D709E">
            <w:pPr>
              <w:pStyle w:val="BodyText"/>
            </w:pPr>
          </w:p>
        </w:tc>
      </w:tr>
    </w:tbl>
    <w:p w:rsidR="00000000" w:rsidRPr="000D709E" w:rsidP="000D709E">
      <w:pPr>
        <w:pStyle w:val="BodyText"/>
      </w:pPr>
    </w:p>
    <w:p w:rsidR="00000000" w:rsidRPr="000D709E" w:rsidP="000D709E">
      <w:pPr>
        <w:pStyle w:val="AllowPageBreak"/>
      </w:pPr>
    </w:p>
    <w:p w:rsidR="00000000" w:rsidRPr="000D709E" w:rsidP="000D709E">
      <w:pPr>
        <w:pStyle w:val="Heading1"/>
      </w:pPr>
      <w:bookmarkStart w:id="9" w:name="O_849469"/>
      <w:bookmarkEnd w:id="9"/>
      <w:r w:rsidRPr="000D709E">
        <w:t>Unit Mapping Information</w:t>
      </w:r>
    </w:p>
    <w:p w:rsidR="00000000" w:rsidRPr="000D709E" w:rsidP="005103F5">
      <w:pPr>
        <w:pStyle w:val="BodyText"/>
      </w:pPr>
      <w:r w:rsidRPr="000D709E">
        <w:t>Release 1. Supersedes and is equivalent to MSABLIC002 Licence to operate an advanced boiler</w:t>
      </w:r>
    </w:p>
    <w:p w:rsidR="00000000" w:rsidRPr="000D709E" w:rsidP="000D709E">
      <w:pPr>
        <w:pStyle w:val="Heading1"/>
      </w:pPr>
      <w:bookmarkStart w:id="10" w:name="O_849462"/>
      <w:bookmarkEnd w:id="10"/>
      <w:r w:rsidRPr="000D709E">
        <w:t>Links</w:t>
      </w:r>
    </w:p>
    <w:p w:rsidR="00000000" w:rsidRPr="000D709E" w:rsidP="005103F5">
      <w:pPr>
        <w:pStyle w:val="BodyText"/>
      </w:pPr>
      <w:r w:rsidRPr="000D709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44BD1">
        <w:rPr>
          <w:rStyle w:val="Hyperlink"/>
        </w:rPr>
        <w:t>https://vetnet.gov.au/Pages/TrainingDocs.aspx?q=d1287d36-dff4-4e9f-ad2c-9d6270054027</w:t>
      </w:r>
      <w:r>
        <w:fldChar w:fldCharType="end"/>
      </w:r>
    </w:p>
    <w:p w:rsidR="00000000" w:rsidRPr="000D709E" w:rsidP="005103F5">
      <w:pPr>
        <w:pStyle w:val="BodyText"/>
        <w:sectPr w:rsidSect="000D709E">
          <w:headerReference w:type="default" r:id="rId10"/>
          <w:footerReference w:type="default" r:id="rId11"/>
          <w:pgSz w:w="11908" w:h="16833"/>
          <w:pgMar w:top="1702" w:right="1418" w:bottom="1702" w:left="1418" w:header="992" w:footer="992" w:gutter="0"/>
          <w:cols w:space="720"/>
          <w:noEndnote/>
          <w:docGrid w:linePitch="299"/>
        </w:sectPr>
      </w:pPr>
    </w:p>
    <w:p w:rsidR="00000000" w:rsidRPr="000D709E" w:rsidP="000D709E">
      <w:pPr>
        <w:pStyle w:val="SuperHeading"/>
      </w:pPr>
      <w:r w:rsidRPr="000D709E">
        <w:t>Assessment Requirements for MSMBLIC002 Licence to operate an advanced boiler</w:t>
      </w:r>
    </w:p>
    <w:p w:rsidR="00000000" w:rsidRPr="000D709E" w:rsidP="000D709E">
      <w:pPr>
        <w:pStyle w:val="Heading1"/>
      </w:pPr>
      <w:bookmarkStart w:id="11" w:name="O_849464"/>
      <w:bookmarkEnd w:id="11"/>
      <w:r w:rsidRPr="000D709E">
        <w:t>Modification History</w:t>
      </w:r>
    </w:p>
    <w:p w:rsidR="00000000" w:rsidRPr="000D709E" w:rsidP="005103F5">
      <w:pPr>
        <w:pStyle w:val="BodyText"/>
      </w:pPr>
      <w:r w:rsidRPr="000D709E">
        <w:t xml:space="preserve">Release 1. Supersedes and is equivalent </w:t>
      </w:r>
      <w:r w:rsidRPr="000D709E">
        <w:t>to MSABLIC002 Licence to operate an advanced boiler</w:t>
      </w:r>
    </w:p>
    <w:p w:rsidR="00000000" w:rsidRPr="000D709E" w:rsidP="000D709E">
      <w:pPr>
        <w:pStyle w:val="Heading1"/>
      </w:pPr>
      <w:bookmarkStart w:id="12" w:name="O_849467"/>
      <w:bookmarkEnd w:id="12"/>
      <w:r w:rsidRPr="000D709E">
        <w:t>Performance Evidence</w:t>
      </w:r>
    </w:p>
    <w:p w:rsidR="00000000" w:rsidRPr="000D709E" w:rsidP="005103F5">
      <w:pPr>
        <w:pStyle w:val="BodyText"/>
      </w:pPr>
      <w:r w:rsidRPr="000D709E">
        <w:t>Evidence of competence in this unit must be relevant to and satisfy the requirements of the elements and performance criteria, and include demonstration of:</w:t>
      </w:r>
    </w:p>
    <w:p w:rsidR="00000000" w:rsidRPr="000D709E" w:rsidP="000D709E">
      <w:pPr>
        <w:pStyle w:val="ListBullet"/>
      </w:pPr>
      <w:r w:rsidRPr="000D709E">
        <w:t>followin</w:t>
      </w:r>
      <w:r w:rsidRPr="000D709E">
        <w:t xml:space="preserve">g work instructions, SOPs and safe work practices </w:t>
      </w:r>
    </w:p>
    <w:p w:rsidR="00000000" w:rsidRPr="000D709E" w:rsidP="000D709E">
      <w:pPr>
        <w:pStyle w:val="ListBullet"/>
      </w:pPr>
      <w:r w:rsidRPr="000D709E">
        <w:t>complying with Commonwealth, state and territory work, health and safety (WHS) legislation and regulations</w:t>
      </w:r>
    </w:p>
    <w:p w:rsidR="00000000" w:rsidRPr="000D709E" w:rsidP="000D709E">
      <w:pPr>
        <w:pStyle w:val="ListBullet"/>
      </w:pPr>
      <w:r w:rsidRPr="000D709E">
        <w:t>complying with Australian and industry standards, organisation workplace standards, policies, rele</w:t>
      </w:r>
      <w:r w:rsidRPr="000D709E">
        <w:t xml:space="preserve">vant codes of practice requirements at all times </w:t>
      </w:r>
    </w:p>
    <w:p w:rsidR="00000000" w:rsidRPr="000D709E" w:rsidP="000D709E">
      <w:pPr>
        <w:pStyle w:val="ListBullet"/>
      </w:pPr>
      <w:r w:rsidRPr="000D709E">
        <w:t xml:space="preserve">planning and preparing for work, including identifying potential hazards and implementing appropriate risk control measures </w:t>
      </w:r>
    </w:p>
    <w:p w:rsidR="00000000" w:rsidRPr="000D709E" w:rsidP="000D709E">
      <w:pPr>
        <w:pStyle w:val="ListBullet"/>
      </w:pPr>
      <w:r w:rsidRPr="000D709E">
        <w:t>identifying the type of standard or advanced boiler and associated equipment</w:t>
      </w:r>
    </w:p>
    <w:p w:rsidR="00000000" w:rsidRPr="000D709E" w:rsidP="000D709E">
      <w:pPr>
        <w:pStyle w:val="ListBullet"/>
      </w:pPr>
      <w:r w:rsidRPr="000D709E">
        <w:t>read</w:t>
      </w:r>
      <w:r w:rsidRPr="000D709E">
        <w:t>ing and interpreting maintenance records, operating logs and safety data sheets (SDS)</w:t>
      </w:r>
    </w:p>
    <w:p w:rsidR="00000000" w:rsidRPr="000D709E" w:rsidP="000D709E">
      <w:pPr>
        <w:pStyle w:val="ListBullet"/>
      </w:pPr>
      <w:r w:rsidRPr="000D709E">
        <w:t xml:space="preserve">conducting the appropriate pre-start up checks, including identifying all maintenance requirements and visual faults </w:t>
      </w:r>
    </w:p>
    <w:p w:rsidR="00000000" w:rsidRPr="000D709E" w:rsidP="000D709E">
      <w:pPr>
        <w:pStyle w:val="ListBullet"/>
      </w:pPr>
      <w:r w:rsidRPr="000D709E">
        <w:t>using appropriate tools, equipment and PPE in accord</w:t>
      </w:r>
      <w:r w:rsidRPr="000D709E">
        <w:t>ance with procedures</w:t>
      </w:r>
    </w:p>
    <w:p w:rsidR="00000000" w:rsidRPr="000D709E" w:rsidP="000D709E">
      <w:pPr>
        <w:pStyle w:val="ListBullet"/>
      </w:pPr>
      <w:r w:rsidRPr="000D709E">
        <w:t>completing all maintenance and rectification requirements in accordance with manufacturers’ and workplace procedures, including recording/reporting requirements</w:t>
      </w:r>
    </w:p>
    <w:p w:rsidR="00000000" w:rsidRPr="000D709E" w:rsidP="000D709E">
      <w:pPr>
        <w:pStyle w:val="ListBullet"/>
      </w:pPr>
      <w:r w:rsidRPr="000D709E">
        <w:t>completing the start-up procedures and bringing the boiler online</w:t>
      </w:r>
    </w:p>
    <w:p w:rsidR="00000000" w:rsidRPr="000D709E" w:rsidP="000D709E">
      <w:pPr>
        <w:pStyle w:val="ListBullet"/>
      </w:pPr>
      <w:r w:rsidRPr="000D709E">
        <w:t>monitoring the boiler and associated equipment, including conducting relevant tests and activities and adjusting boiler water quality in accordance with procedures</w:t>
      </w:r>
    </w:p>
    <w:p w:rsidR="00000000" w:rsidRPr="000D709E" w:rsidP="000D709E">
      <w:pPr>
        <w:pStyle w:val="ListBullet"/>
      </w:pPr>
      <w:r w:rsidRPr="000D709E">
        <w:t>interpreting advanced boiler operation tables and figures</w:t>
      </w:r>
    </w:p>
    <w:p w:rsidR="00000000" w:rsidRPr="000D709E" w:rsidP="000D709E">
      <w:pPr>
        <w:pStyle w:val="ListBullet"/>
      </w:pPr>
      <w:r w:rsidRPr="000D709E">
        <w:t>communicating handover of boiler s</w:t>
      </w:r>
      <w:r w:rsidRPr="000D709E">
        <w:t xml:space="preserve">tatus and associated equipment to appropriate personnel </w:t>
      </w:r>
    </w:p>
    <w:p w:rsidR="00000000" w:rsidRPr="000D709E" w:rsidP="000D709E">
      <w:pPr>
        <w:pStyle w:val="ListBullet"/>
      </w:pPr>
      <w:r w:rsidRPr="000D709E">
        <w:t>demonstrating emergency operating procedures</w:t>
      </w:r>
    </w:p>
    <w:p w:rsidR="00000000" w:rsidRPr="000D709E" w:rsidP="000D709E">
      <w:pPr>
        <w:pStyle w:val="ListBullet"/>
      </w:pPr>
      <w:r w:rsidRPr="000D709E">
        <w:t>identifying all boiler energy sources required to be isolated and made safe for maintenance, inspection and repairs</w:t>
      </w:r>
    </w:p>
    <w:p w:rsidR="00000000" w:rsidRPr="000D709E" w:rsidP="000D709E">
      <w:pPr>
        <w:pStyle w:val="ListBullet"/>
      </w:pPr>
      <w:r w:rsidRPr="000D709E">
        <w:t xml:space="preserve">applying advanced boiler cleaning and </w:t>
      </w:r>
      <w:r w:rsidRPr="000D709E">
        <w:t>storage techniques.</w:t>
      </w:r>
    </w:p>
    <w:p w:rsidR="00000000" w:rsidRPr="000D709E" w:rsidP="000D709E">
      <w:pPr>
        <w:pStyle w:val="AllowPageBreak"/>
      </w:pPr>
    </w:p>
    <w:p w:rsidR="00000000" w:rsidRPr="000D709E" w:rsidP="000D709E">
      <w:pPr>
        <w:pStyle w:val="Heading1"/>
      </w:pPr>
      <w:bookmarkStart w:id="13" w:name="O_849466"/>
      <w:bookmarkEnd w:id="13"/>
      <w:r w:rsidRPr="000D709E">
        <w:t>Knowledge Evidence</w:t>
      </w:r>
    </w:p>
    <w:p w:rsidR="00000000" w:rsidRPr="000D709E" w:rsidP="005103F5">
      <w:pPr>
        <w:pStyle w:val="BodyText"/>
      </w:pPr>
      <w:r w:rsidRPr="000D709E">
        <w:t>Evidence must be provided that demonstrates knowledge of:</w:t>
      </w:r>
    </w:p>
    <w:p w:rsidR="00000000" w:rsidRPr="000D709E" w:rsidP="000D709E">
      <w:pPr>
        <w:pStyle w:val="ListBullet"/>
      </w:pPr>
      <w:r w:rsidRPr="000D709E">
        <w:t>safe work practices and procedures and use of PPE</w:t>
      </w:r>
    </w:p>
    <w:p w:rsidR="00000000" w:rsidRPr="000D709E" w:rsidP="000D709E">
      <w:pPr>
        <w:pStyle w:val="ListBullet"/>
      </w:pPr>
      <w:r w:rsidRPr="000D709E">
        <w:t>Commonwealth, state and territory WHS/OHS legislation and approved codes of practice releva</w:t>
      </w:r>
      <w:r w:rsidRPr="000D709E">
        <w:t>nt to standard and advanced boiler operation</w:t>
      </w:r>
    </w:p>
    <w:p w:rsidR="00000000" w:rsidRPr="000D709E" w:rsidP="000D709E">
      <w:pPr>
        <w:pStyle w:val="ListBullet"/>
      </w:pPr>
      <w:r w:rsidRPr="000D709E">
        <w:t>Australian and industry standards relevant to standard and advanced boiler operation</w:t>
      </w:r>
    </w:p>
    <w:p w:rsidR="00000000" w:rsidRPr="000D709E" w:rsidP="000D709E">
      <w:pPr>
        <w:pStyle w:val="ListBullet"/>
      </w:pPr>
      <w:r w:rsidRPr="000D709E">
        <w:t>basic principles of heat transfer and thermodynamics in relation to standard and advanced boiler operation</w:t>
      </w:r>
    </w:p>
    <w:p w:rsidR="00000000" w:rsidRPr="000D709E" w:rsidP="000D709E">
      <w:pPr>
        <w:pStyle w:val="ListBullet"/>
      </w:pPr>
      <w:r w:rsidRPr="000D709E">
        <w:t>standard and advanc</w:t>
      </w:r>
      <w:r w:rsidRPr="000D709E">
        <w:t xml:space="preserve">ed boiler operation steam equipment operating principles and operating methods </w:t>
      </w:r>
    </w:p>
    <w:p w:rsidR="00000000" w:rsidRPr="000D709E" w:rsidP="000D709E">
      <w:pPr>
        <w:pStyle w:val="ListBullet"/>
      </w:pPr>
      <w:r w:rsidRPr="000D709E">
        <w:t>types and characteristics of multiple fuel systems for standard and advanced boilers</w:t>
      </w:r>
    </w:p>
    <w:p w:rsidR="00000000" w:rsidRPr="000D709E" w:rsidP="000D709E">
      <w:pPr>
        <w:pStyle w:val="ListBullet"/>
      </w:pPr>
      <w:r w:rsidRPr="000D709E">
        <w:t>types and characteristics of feedwater systems and treatment, including de-aerator</w:t>
      </w:r>
    </w:p>
    <w:p w:rsidR="00000000" w:rsidRPr="000D709E" w:rsidP="000D709E">
      <w:pPr>
        <w:pStyle w:val="ListBullet"/>
      </w:pPr>
      <w:r w:rsidRPr="000D709E">
        <w:t>types an</w:t>
      </w:r>
      <w:r w:rsidRPr="000D709E">
        <w:t xml:space="preserve">d use of equipment and fittings for operation and maintenance of boilers </w:t>
      </w:r>
    </w:p>
    <w:p w:rsidR="00000000" w:rsidRPr="000D709E" w:rsidP="000D709E">
      <w:pPr>
        <w:pStyle w:val="ListBullet"/>
      </w:pPr>
      <w:r w:rsidRPr="000D709E">
        <w:t>function, purpose and operation of the following:</w:t>
      </w:r>
    </w:p>
    <w:p w:rsidR="00000000" w:rsidRPr="000D709E" w:rsidP="000D709E">
      <w:pPr>
        <w:pStyle w:val="ListBullet2"/>
      </w:pPr>
      <w:r w:rsidRPr="000D709E">
        <w:t>pre-heater</w:t>
      </w:r>
    </w:p>
    <w:p w:rsidR="00000000" w:rsidRPr="000D709E" w:rsidP="000D709E">
      <w:pPr>
        <w:pStyle w:val="ListBullet2"/>
      </w:pPr>
      <w:r w:rsidRPr="000D709E">
        <w:t>superheater</w:t>
      </w:r>
    </w:p>
    <w:p w:rsidR="00000000" w:rsidRPr="000D709E" w:rsidP="000D709E">
      <w:pPr>
        <w:pStyle w:val="ListBullet2"/>
      </w:pPr>
      <w:r w:rsidRPr="000D709E">
        <w:t>economiser</w:t>
      </w:r>
    </w:p>
    <w:p w:rsidR="00000000" w:rsidRPr="000D709E" w:rsidP="000D709E">
      <w:pPr>
        <w:pStyle w:val="ListBullet2"/>
      </w:pPr>
      <w:r w:rsidRPr="000D709E">
        <w:t>air heater</w:t>
      </w:r>
    </w:p>
    <w:p w:rsidR="00000000" w:rsidRPr="000D709E" w:rsidP="000D709E">
      <w:pPr>
        <w:pStyle w:val="ListBullet2"/>
      </w:pPr>
      <w:r w:rsidRPr="000D709E">
        <w:t>feedwater heater</w:t>
      </w:r>
    </w:p>
    <w:p w:rsidR="00000000" w:rsidRPr="000D709E" w:rsidP="000D709E">
      <w:pPr>
        <w:pStyle w:val="ListBullet2"/>
      </w:pPr>
      <w:r w:rsidRPr="000D709E">
        <w:t>attemperator</w:t>
      </w:r>
    </w:p>
    <w:p w:rsidR="00000000" w:rsidRPr="000D709E" w:rsidP="000D709E">
      <w:pPr>
        <w:pStyle w:val="ListBullet2"/>
      </w:pPr>
      <w:r w:rsidRPr="000D709E">
        <w:t>superheater safety valves</w:t>
      </w:r>
    </w:p>
    <w:p w:rsidR="00000000" w:rsidRPr="000D709E" w:rsidP="000D709E">
      <w:pPr>
        <w:pStyle w:val="ListBullet2"/>
      </w:pPr>
      <w:r w:rsidRPr="000D709E">
        <w:t>economiser relief valves</w:t>
      </w:r>
    </w:p>
    <w:p w:rsidR="00000000" w:rsidRPr="000D709E" w:rsidP="000D709E">
      <w:pPr>
        <w:pStyle w:val="ListBullet2"/>
      </w:pPr>
      <w:r w:rsidRPr="000D709E">
        <w:t>main steam stop valve</w:t>
      </w:r>
    </w:p>
    <w:p w:rsidR="00000000" w:rsidRPr="000D709E" w:rsidP="000D709E">
      <w:pPr>
        <w:pStyle w:val="ListBullet"/>
      </w:pPr>
      <w:r w:rsidRPr="000D709E">
        <w:t>standard and advanced boiler and auxiliary equipment characteristics and capabilities</w:t>
      </w:r>
    </w:p>
    <w:p w:rsidR="00000000" w:rsidRPr="000D709E" w:rsidP="000D709E">
      <w:pPr>
        <w:pStyle w:val="ListBullet"/>
      </w:pPr>
      <w:r w:rsidRPr="000D709E">
        <w:t>essential fittings required where more than one boiler is installed (e.g. battery of boilers)</w:t>
      </w:r>
    </w:p>
    <w:p w:rsidR="00000000" w:rsidRPr="000D709E" w:rsidP="000D709E">
      <w:pPr>
        <w:pStyle w:val="ListBullet"/>
      </w:pPr>
      <w:r w:rsidRPr="000D709E">
        <w:t>processes for confirming operational status of a boil</w:t>
      </w:r>
      <w:r w:rsidRPr="000D709E">
        <w:t>er</w:t>
      </w:r>
    </w:p>
    <w:p w:rsidR="00000000" w:rsidRPr="000D709E" w:rsidP="000D709E">
      <w:pPr>
        <w:pStyle w:val="ListBullet"/>
      </w:pPr>
      <w:r w:rsidRPr="000D709E">
        <w:t>workplace communication techniques and procedures</w:t>
      </w:r>
    </w:p>
    <w:p w:rsidR="00000000" w:rsidRPr="000D709E" w:rsidP="000D709E">
      <w:pPr>
        <w:pStyle w:val="ListBullet"/>
      </w:pPr>
      <w:r w:rsidRPr="000D709E">
        <w:t>responsibilities for checking and testing advanced boilers</w:t>
      </w:r>
    </w:p>
    <w:p w:rsidR="00000000" w:rsidRPr="000D709E" w:rsidP="000D709E">
      <w:pPr>
        <w:pStyle w:val="ListBullet"/>
      </w:pPr>
      <w:r w:rsidRPr="000D709E">
        <w:t>location and inspection procedures and techniques for inspection and explosion doors</w:t>
      </w:r>
    </w:p>
    <w:p w:rsidR="00000000" w:rsidRPr="000D709E" w:rsidP="000D709E">
      <w:pPr>
        <w:pStyle w:val="ListBullet"/>
      </w:pPr>
      <w:r w:rsidRPr="000D709E">
        <w:t>steam and boiler hazards for cold start and handover</w:t>
      </w:r>
    </w:p>
    <w:p w:rsidR="00000000" w:rsidRPr="000D709E" w:rsidP="000D709E">
      <w:pPr>
        <w:pStyle w:val="ListBullet"/>
      </w:pPr>
      <w:r w:rsidRPr="000D709E">
        <w:t>hierarchy of risk control</w:t>
      </w:r>
    </w:p>
    <w:p w:rsidR="00000000" w:rsidRPr="000D709E" w:rsidP="000D709E">
      <w:pPr>
        <w:pStyle w:val="ListBullet"/>
      </w:pPr>
      <w:r w:rsidRPr="000D709E">
        <w:t>type and limitations of corrective action and/or adjustments that can be made in response to routine boiler operation problems and emergencies</w:t>
      </w:r>
    </w:p>
    <w:p w:rsidR="00000000" w:rsidRPr="000D709E" w:rsidP="000D709E">
      <w:pPr>
        <w:pStyle w:val="ListBullet"/>
      </w:pPr>
      <w:r w:rsidRPr="000D709E">
        <w:t xml:space="preserve">various harmful energy sources in standard and advanced boiler operation and the means </w:t>
      </w:r>
      <w:r w:rsidRPr="000D709E">
        <w:t>to effectively isolate these energy sources and make them safe with particular consideration to advanced boilers</w:t>
      </w:r>
    </w:p>
    <w:p w:rsidR="00000000" w:rsidRPr="000D709E" w:rsidP="000D709E">
      <w:pPr>
        <w:pStyle w:val="ListBullet"/>
      </w:pPr>
      <w:r w:rsidRPr="000D709E">
        <w:t>modes of standard and advanced boiler storage and procedures for storing boiler in open or closed condition</w:t>
      </w:r>
    </w:p>
    <w:p w:rsidR="00000000" w:rsidRPr="000D709E" w:rsidP="000D709E">
      <w:pPr>
        <w:pStyle w:val="ListBullet"/>
      </w:pPr>
      <w:r w:rsidRPr="000D709E">
        <w:t xml:space="preserve">SDS and safe chemical handling and </w:t>
      </w:r>
      <w:r w:rsidRPr="000D709E">
        <w:t xml:space="preserve">storage methods for boiler operation and cleaning  </w:t>
      </w:r>
    </w:p>
    <w:p w:rsidR="00000000" w:rsidRPr="000D709E" w:rsidP="000D709E">
      <w:pPr>
        <w:pStyle w:val="ListBullet"/>
      </w:pPr>
      <w:r w:rsidRPr="000D709E">
        <w:t>procedures for cleaning boilers internally and externally, where required</w:t>
      </w:r>
    </w:p>
    <w:p w:rsidR="00000000" w:rsidRPr="000D709E" w:rsidP="000D709E">
      <w:pPr>
        <w:pStyle w:val="ListBullet"/>
      </w:pPr>
      <w:r w:rsidRPr="000D709E">
        <w:t>procedures for recording, reporting and maintenance of workplace records and information.</w:t>
      </w:r>
    </w:p>
    <w:p w:rsidR="00000000" w:rsidRPr="000D709E" w:rsidP="000D709E">
      <w:pPr>
        <w:pStyle w:val="AllowPageBreak"/>
      </w:pPr>
    </w:p>
    <w:p w:rsidR="00000000" w:rsidRPr="000D709E" w:rsidP="000D709E">
      <w:pPr>
        <w:pStyle w:val="Heading1"/>
      </w:pPr>
      <w:bookmarkStart w:id="14" w:name="O_849465"/>
      <w:bookmarkEnd w:id="14"/>
      <w:r w:rsidRPr="000D709E">
        <w:t>Assessment Conditions</w:t>
      </w:r>
    </w:p>
    <w:p w:rsidR="00000000" w:rsidRPr="000D709E" w:rsidP="000D709E">
      <w:pPr>
        <w:pStyle w:val="ListBullet"/>
      </w:pPr>
      <w:r w:rsidRPr="000D709E">
        <w:t>Assessments must be conducted by an assessor accredited for this high risk work (HRW) licence class in the Commonwealth/state/territory where the licence will be obtained (i.e. an assessor authorised by a Commonwealth/state/territory WHS/OHS regulator).</w:t>
      </w:r>
    </w:p>
    <w:p w:rsidR="00000000" w:rsidRPr="000D709E" w:rsidP="000D709E">
      <w:pPr>
        <w:pStyle w:val="ListBullet"/>
      </w:pPr>
      <w:r w:rsidRPr="000D709E">
        <w:t>As</w:t>
      </w:r>
      <w:r w:rsidRPr="000D709E">
        <w:t>sessment processes and techniques must be appropriate to the language, literacy and numeracy requirements of the work being performed and all assessments must be conducted in the English language.</w:t>
      </w:r>
    </w:p>
    <w:p w:rsidR="00000000" w:rsidRPr="000D709E" w:rsidP="000D709E">
      <w:pPr>
        <w:pStyle w:val="ListBullet"/>
      </w:pPr>
      <w:r w:rsidRPr="000D709E">
        <w:t>Where possible, assessment of performance should be underta</w:t>
      </w:r>
      <w:r w:rsidRPr="000D709E">
        <w:t>ken in the workplace and/or under realistic workplace conditions that typically reflect:</w:t>
      </w:r>
    </w:p>
    <w:p w:rsidR="00000000" w:rsidRPr="000D709E" w:rsidP="000D709E">
      <w:pPr>
        <w:pStyle w:val="ListBullet2"/>
      </w:pPr>
      <w:r w:rsidRPr="000D709E">
        <w:t>the use of full-scale equipment</w:t>
      </w:r>
    </w:p>
    <w:p w:rsidR="00000000" w:rsidRPr="000D709E" w:rsidP="000D709E">
      <w:pPr>
        <w:pStyle w:val="ListBullet2"/>
      </w:pPr>
      <w:r w:rsidRPr="000D709E">
        <w:t>performing tasks/activities within timelines that would be expected in a workplace</w:t>
      </w:r>
    </w:p>
    <w:p w:rsidR="00000000" w:rsidRPr="000D709E" w:rsidP="000D709E">
      <w:pPr>
        <w:pStyle w:val="ListBullet2"/>
      </w:pPr>
      <w:r w:rsidRPr="000D709E">
        <w:t>standard and authorise</w:t>
      </w:r>
      <w:r w:rsidRPr="000D709E">
        <w:t>d work practices, safety requirements and environmental constraints.</w:t>
      </w:r>
    </w:p>
    <w:p w:rsidR="00000000" w:rsidRPr="000D709E" w:rsidP="000D709E">
      <w:pPr>
        <w:pStyle w:val="ListBullet"/>
      </w:pPr>
      <w:r w:rsidRPr="000D709E">
        <w:t xml:space="preserve">Where this is not possible or where personal safety, plant operation or environmental damage are limiting factors, assessment must occur in a sufficiently rigorous simulated environment </w:t>
      </w:r>
      <w:r w:rsidRPr="000D709E">
        <w:t>that reflects realistic operational workplace conditions that cover all aspects of workplace performance, including environment, task skills, task management skills, contingency management skills and job role environment skills.</w:t>
      </w:r>
    </w:p>
    <w:p w:rsidR="00000000" w:rsidRPr="000D709E" w:rsidP="000D709E">
      <w:pPr>
        <w:pStyle w:val="ListBullet"/>
      </w:pPr>
      <w:r w:rsidRPr="000D709E">
        <w:t>Accredited assessors are re</w:t>
      </w:r>
      <w:r w:rsidRPr="000D709E">
        <w:t>sponsible for ensuring that candidates have access to all tools, equipment, PPE, materials and documentation required, including relevant workplace procedures, product and manufacturing specifications.</w:t>
      </w:r>
    </w:p>
    <w:p w:rsidR="00000000" w:rsidRPr="000D709E" w:rsidP="000D709E">
      <w:pPr>
        <w:pStyle w:val="ListBullet"/>
      </w:pPr>
      <w:r w:rsidRPr="000D709E">
        <w:t>As a minimum, assessors must satisfy applicable regula</w:t>
      </w:r>
      <w:r w:rsidRPr="000D709E">
        <w:t>tory requirements, which include requirements in the Standards for Registered Training Organisations (RTOs) current at the time of assessment.</w:t>
      </w:r>
    </w:p>
    <w:p w:rsidR="00000000" w:rsidRPr="000D709E" w:rsidP="000D709E">
      <w:pPr>
        <w:pStyle w:val="AllowPageBreak"/>
      </w:pPr>
    </w:p>
    <w:p w:rsidR="00000000" w:rsidRPr="000D709E" w:rsidP="000D709E">
      <w:pPr>
        <w:pStyle w:val="Heading1"/>
      </w:pPr>
      <w:bookmarkStart w:id="15" w:name="O_849463"/>
      <w:bookmarkEnd w:id="15"/>
      <w:r w:rsidRPr="000D709E">
        <w:t>Links</w:t>
      </w:r>
    </w:p>
    <w:p w:rsidR="00000000" w:rsidRPr="000D709E" w:rsidP="005103F5">
      <w:pPr>
        <w:pStyle w:val="BodyText"/>
      </w:pPr>
      <w:r w:rsidRPr="000D709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44BD1">
        <w:rPr>
          <w:rStyle w:val="Hyperlink"/>
        </w:rPr>
        <w:t>https://vetnet.gov.au/Pages/TrainingDocs.aspx?q=d1287d36-dff4-4e9f-ad2c-9d6270054027</w:t>
      </w:r>
      <w:r>
        <w:fldChar w:fldCharType="end"/>
      </w:r>
    </w:p>
    <w:p w:rsidR="00000000" w:rsidRPr="000D709E" w:rsidP="000D709E"/>
    <w:sectPr w:rsidSect="000D70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rsidRPr="005103F5" w:rsidP="00510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rsidP="000D7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5103F5" w:rsidP="000D70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103F5" w:rsidP="000D70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rsidP="000D709E">
    <w:pPr>
      <w:pStyle w:val="Footer"/>
      <w:framePr w:wrap="around"/>
    </w:pPr>
    <w:r>
      <w:fldChar w:fldCharType="begin"/>
    </w:r>
    <w:r>
      <w:instrText xml:space="preserve"> DOCPROPERTY  Subject  \* MERGEFORMAT </w:instrText>
    </w:r>
    <w:r>
      <w:fldChar w:fldCharType="separate"/>
    </w:r>
    <w:r w:rsidR="005103F5">
      <w:t>Approved</w:t>
    </w:r>
    <w:r w:rsidR="005103F5">
      <w:fldChar w:fldCharType="end"/>
    </w:r>
    <w:r>
      <w:tab/>
      <w:t xml:space="preserve">Page </w:t>
    </w:r>
    <w:r>
      <w:fldChar w:fldCharType="begin"/>
    </w:r>
    <w:r>
      <w:instrText xml:space="preserve"> PAGE  \* Arabic  \* MERGEFORMAT </w:instrText>
    </w:r>
    <w:r>
      <w:fldChar w:fldCharType="separate"/>
    </w:r>
    <w:r w:rsidR="005103F5">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3F5">
      <w:rPr>
        <w:noProof/>
      </w:rPr>
      <w:t>13</w:t>
    </w:r>
    <w:r>
      <w:rPr>
        <w:noProof/>
      </w:rPr>
      <w:fldChar w:fldCharType="end"/>
    </w:r>
  </w:p>
  <w:p w:rsidR="000D709E" w:rsidP="000D709E">
    <w:pPr>
      <w:pStyle w:val="Footer"/>
      <w:framePr w:wrap="around"/>
    </w:pPr>
    <w:r>
      <w:t xml:space="preserve">© Commonwealth of Australia, </w:t>
    </w:r>
    <w:r>
      <w:fldChar w:fldCharType="begin"/>
    </w:r>
    <w:r>
      <w:instrText xml:space="preserve"> DATE  \@ "yyyy"  \* MERGEFORMAT </w:instrText>
    </w:r>
    <w:r>
      <w:fldChar w:fldCharType="separate"/>
    </w:r>
    <w:r w:rsidR="005103F5">
      <w:rPr>
        <w:noProof/>
      </w:rPr>
      <w:t>2025</w:t>
    </w:r>
    <w:r>
      <w:fldChar w:fldCharType="end"/>
    </w:r>
    <w:r>
      <w:tab/>
    </w:r>
    <w:r>
      <w:fldChar w:fldCharType="begin"/>
    </w:r>
    <w:r>
      <w:instrText xml:space="preserve"> DOCPROPERTY  Author  \* MERGEFORMAT </w:instrText>
    </w:r>
    <w:r>
      <w:fldChar w:fldCharType="separate"/>
    </w:r>
    <w:r w:rsidR="005103F5">
      <w:t>Manufacturing Industry Skills Alliance</w:t>
    </w:r>
    <w:r w:rsidR="005103F5">
      <w:fldChar w:fldCharType="end"/>
    </w:r>
  </w:p>
  <w:p w:rsidR="000D709E" w:rsidP="000D7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09E" w:rsidRPr="005103F5" w:rsidP="00510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rsidRPr="002D2AF8" w:rsidP="000D709E">
    <w:pPr>
      <w:pStyle w:val="Header"/>
      <w:framePr w:wrap="around"/>
    </w:pPr>
    <w:r>
      <w:fldChar w:fldCharType="begin"/>
    </w:r>
    <w:r>
      <w:instrText xml:space="preserve"> TITLE   \* MERGEFORMAT </w:instrText>
    </w:r>
    <w:r>
      <w:fldChar w:fldCharType="separate"/>
    </w:r>
    <w:r>
      <w:t>MSMBLIC002 Licence to operate an advanced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3F5" w:rsidP="000D70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9E" w:rsidRPr="002D2AF8" w:rsidP="000D709E">
    <w:pPr>
      <w:pStyle w:val="Header"/>
      <w:framePr w:wrap="around"/>
    </w:pPr>
    <w:r>
      <w:fldChar w:fldCharType="begin"/>
    </w:r>
    <w:r>
      <w:instrText xml:space="preserve"> TITLE   \* MERGEFORMAT </w:instrText>
    </w:r>
    <w:r>
      <w:fldChar w:fldCharType="separate"/>
    </w:r>
    <w:r w:rsidR="005103F5">
      <w:t>MSMBLIC002 Licence to operate an advanced boiler</w:t>
    </w:r>
    <w:r w:rsidR="005103F5">
      <w:fldChar w:fldCharType="end"/>
    </w:r>
    <w:r>
      <w:tab/>
      <w:t xml:space="preserve">Date this document was generated: </w:t>
    </w:r>
    <w:r>
      <w:fldChar w:fldCharType="begin"/>
    </w:r>
    <w:r>
      <w:instrText xml:space="preserve"> CREATEDATE  \@ "d MMMM yyyy"  \* MERGEFORMAT </w:instrText>
    </w:r>
    <w:r>
      <w:fldChar w:fldCharType="separate"/>
    </w:r>
    <w:r w:rsidR="005103F5">
      <w:rPr>
        <w:noProof/>
      </w:rPr>
      <w:t>2 March 2025</w:t>
    </w:r>
    <w:r>
      <w:fldChar w:fldCharType="end"/>
    </w:r>
  </w:p>
  <w:p w:rsidR="000D709E" w:rsidP="000D7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CF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AC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02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09E"/>
    <w:pPr>
      <w:spacing w:before="360" w:after="60"/>
      <w:outlineLvl w:val="0"/>
    </w:pPr>
    <w:rPr>
      <w:sz w:val="32"/>
    </w:rPr>
  </w:style>
  <w:style w:type="paragraph" w:styleId="Heading2">
    <w:name w:val="heading 2"/>
    <w:basedOn w:val="HeadingBase"/>
    <w:next w:val="BodyText"/>
    <w:link w:val="Heading2Char"/>
    <w:qFormat/>
    <w:rsid w:val="000D709E"/>
    <w:pPr>
      <w:keepLines/>
      <w:spacing w:before="240" w:after="120"/>
      <w:outlineLvl w:val="1"/>
    </w:pPr>
    <w:rPr>
      <w:sz w:val="28"/>
      <w:szCs w:val="40"/>
    </w:rPr>
  </w:style>
  <w:style w:type="paragraph" w:styleId="Heading3">
    <w:name w:val="heading 3"/>
    <w:basedOn w:val="HeadingBase"/>
    <w:next w:val="BodyText"/>
    <w:link w:val="Heading3Char"/>
    <w:qFormat/>
    <w:rsid w:val="000D709E"/>
    <w:pPr>
      <w:spacing w:before="180" w:after="120"/>
      <w:outlineLvl w:val="2"/>
    </w:pPr>
    <w:rPr>
      <w:spacing w:val="-10"/>
      <w:kern w:val="32"/>
    </w:rPr>
  </w:style>
  <w:style w:type="paragraph" w:styleId="Heading4">
    <w:name w:val="heading 4"/>
    <w:basedOn w:val="HeadingBase"/>
    <w:next w:val="BodyText"/>
    <w:link w:val="Heading4Char"/>
    <w:qFormat/>
    <w:rsid w:val="000D709E"/>
    <w:pPr>
      <w:spacing w:before="160" w:after="120"/>
      <w:outlineLvl w:val="3"/>
    </w:pPr>
    <w:rPr>
      <w:sz w:val="22"/>
    </w:rPr>
  </w:style>
  <w:style w:type="paragraph" w:styleId="Heading5">
    <w:name w:val="heading 5"/>
    <w:basedOn w:val="HeadingBase"/>
    <w:next w:val="Normal"/>
    <w:link w:val="Heading5Char"/>
    <w:qFormat/>
    <w:rsid w:val="000D709E"/>
    <w:pPr>
      <w:spacing w:before="80"/>
      <w:outlineLvl w:val="4"/>
    </w:pPr>
    <w:rPr>
      <w:color w:val="918585"/>
      <w:sz w:val="20"/>
    </w:rPr>
  </w:style>
  <w:style w:type="paragraph" w:styleId="Heading6">
    <w:name w:val="heading 6"/>
    <w:basedOn w:val="HeadingBase"/>
    <w:next w:val="Normal"/>
    <w:link w:val="Heading6Char"/>
    <w:qFormat/>
    <w:rsid w:val="000D709E"/>
    <w:pPr>
      <w:spacing w:before="60"/>
      <w:outlineLvl w:val="5"/>
    </w:pPr>
    <w:rPr>
      <w:color w:val="918585"/>
      <w:sz w:val="20"/>
    </w:rPr>
  </w:style>
  <w:style w:type="paragraph" w:styleId="Heading7">
    <w:name w:val="heading 7"/>
    <w:basedOn w:val="Normal"/>
    <w:next w:val="Normal"/>
    <w:link w:val="Heading7Char"/>
    <w:qFormat/>
    <w:rsid w:val="000D709E"/>
    <w:pPr>
      <w:ind w:left="720"/>
      <w:outlineLvl w:val="6"/>
    </w:pPr>
    <w:rPr>
      <w:i/>
    </w:rPr>
  </w:style>
  <w:style w:type="paragraph" w:styleId="Heading8">
    <w:name w:val="heading 8"/>
    <w:basedOn w:val="Normal"/>
    <w:next w:val="Normal"/>
    <w:link w:val="Heading8Char"/>
    <w:qFormat/>
    <w:rsid w:val="000D709E"/>
    <w:pPr>
      <w:ind w:left="720"/>
      <w:outlineLvl w:val="7"/>
    </w:pPr>
    <w:rPr>
      <w:i/>
    </w:rPr>
  </w:style>
  <w:style w:type="paragraph" w:styleId="Heading9">
    <w:name w:val="heading 9"/>
    <w:basedOn w:val="Normal"/>
    <w:next w:val="Normal"/>
    <w:link w:val="Heading9Char"/>
    <w:qFormat/>
    <w:rsid w:val="000D709E"/>
    <w:pPr>
      <w:ind w:left="720"/>
      <w:outlineLvl w:val="8"/>
    </w:pPr>
    <w:rPr>
      <w:i/>
    </w:rPr>
  </w:style>
  <w:style w:type="character" w:default="1" w:styleId="DefaultParagraphFont">
    <w:name w:val="Default Paragraph Font"/>
    <w:uiPriority w:val="1"/>
    <w:unhideWhenUsed/>
    <w:rsid w:val="000D7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09E"/>
  </w:style>
  <w:style w:type="character" w:customStyle="1" w:styleId="Heading1Char">
    <w:name w:val="Heading 1 Char"/>
    <w:basedOn w:val="DefaultParagraphFont"/>
    <w:link w:val="Heading1"/>
    <w:rsid w:val="000D709E"/>
    <w:rPr>
      <w:rFonts w:ascii="Times New Roman" w:eastAsia="Times New Roman" w:hAnsi="Times New Roman" w:cs="Times New Roman"/>
      <w:b/>
      <w:sz w:val="32"/>
      <w:szCs w:val="20"/>
      <w:lang w:eastAsia="en-US"/>
    </w:rPr>
  </w:style>
  <w:style w:type="paragraph" w:styleId="BodyText">
    <w:name w:val="Body Text"/>
    <w:basedOn w:val="Normal"/>
    <w:link w:val="BodyTextChar"/>
    <w:rsid w:val="000D7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09E"/>
    <w:rPr>
      <w:rFonts w:ascii="Times New Roman" w:eastAsia="Times New Roman" w:hAnsi="Times New Roman" w:cs="Times New Roman"/>
      <w:sz w:val="24"/>
      <w:lang w:eastAsia="en-US"/>
    </w:rPr>
  </w:style>
  <w:style w:type="paragraph" w:styleId="ListBullet">
    <w:name w:val="List Bullet"/>
    <w:basedOn w:val="List"/>
    <w:rsid w:val="000D709E"/>
    <w:pPr>
      <w:numPr>
        <w:numId w:val="12"/>
      </w:numPr>
      <w:tabs>
        <w:tab w:val="clear" w:pos="340"/>
      </w:tabs>
      <w:spacing w:before="40" w:after="40"/>
    </w:pPr>
  </w:style>
  <w:style w:type="character" w:customStyle="1" w:styleId="SpecialBold">
    <w:name w:val="Special Bold"/>
    <w:basedOn w:val="DefaultParagraphFont"/>
    <w:rsid w:val="000D709E"/>
    <w:rPr>
      <w:b/>
      <w:spacing w:val="0"/>
    </w:rPr>
  </w:style>
  <w:style w:type="paragraph" w:styleId="ListBullet2">
    <w:name w:val="List Bullet 2"/>
    <w:basedOn w:val="List2"/>
    <w:rsid w:val="000D709E"/>
    <w:pPr>
      <w:numPr>
        <w:numId w:val="13"/>
      </w:numPr>
      <w:tabs>
        <w:tab w:val="clear" w:pos="680"/>
      </w:tabs>
    </w:pPr>
  </w:style>
  <w:style w:type="character" w:styleId="Emphasis">
    <w:name w:val="Emphasis"/>
    <w:basedOn w:val="DefaultParagraphFont"/>
    <w:qFormat/>
    <w:rsid w:val="000D709E"/>
    <w:rPr>
      <w:i/>
    </w:rPr>
  </w:style>
  <w:style w:type="paragraph" w:customStyle="1" w:styleId="SuperHeading">
    <w:name w:val="SuperHeading"/>
    <w:basedOn w:val="Normal"/>
    <w:rsid w:val="000D709E"/>
    <w:pPr>
      <w:spacing w:before="240" w:after="120"/>
      <w:outlineLvl w:val="0"/>
    </w:pPr>
    <w:rPr>
      <w:rFonts w:ascii="Times New Roman" w:hAnsi="Times New Roman"/>
      <w:b/>
      <w:sz w:val="32"/>
    </w:rPr>
  </w:style>
  <w:style w:type="paragraph" w:customStyle="1" w:styleId="AllowPageBreak">
    <w:name w:val="AllowPageBreak"/>
    <w:rsid w:val="000D7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09E"/>
    <w:rPr>
      <w:rFonts w:ascii="Courier New" w:eastAsia="Times New Roman" w:hAnsi="Courier New" w:cs="Times New Roman"/>
      <w:i/>
      <w:szCs w:val="20"/>
      <w:lang w:eastAsia="en-US"/>
    </w:rPr>
  </w:style>
  <w:style w:type="paragraph" w:customStyle="1" w:styleId="HeadingBase">
    <w:name w:val="Heading Base"/>
    <w:rsid w:val="000D7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09E"/>
    <w:pPr>
      <w:tabs>
        <w:tab w:val="right" w:leader="dot" w:pos="9072"/>
      </w:tabs>
      <w:ind w:left="567"/>
    </w:pPr>
    <w:rPr>
      <w:szCs w:val="22"/>
    </w:rPr>
  </w:style>
  <w:style w:type="paragraph" w:customStyle="1" w:styleId="TOCBase">
    <w:name w:val="TOC Base"/>
    <w:rsid w:val="000D7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09E"/>
    <w:pPr>
      <w:tabs>
        <w:tab w:val="right" w:leader="dot" w:pos="9072"/>
      </w:tabs>
      <w:spacing w:before="40" w:after="40"/>
      <w:ind w:left="284"/>
    </w:pPr>
    <w:rPr>
      <w:rFonts w:ascii="Times New Roman" w:hAnsi="Times New Roman"/>
    </w:rPr>
  </w:style>
  <w:style w:type="paragraph" w:styleId="TOC1">
    <w:name w:val="toc 1"/>
    <w:basedOn w:val="TOCBase"/>
    <w:next w:val="Normal"/>
    <w:rsid w:val="000D7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09E"/>
    <w:rPr>
      <w:rFonts w:ascii="Times New Roman" w:eastAsia="Times New Roman" w:hAnsi="Times New Roman" w:cs="Times New Roman"/>
      <w:sz w:val="16"/>
      <w:lang w:eastAsia="en-US"/>
    </w:rPr>
  </w:style>
  <w:style w:type="paragraph" w:styleId="Title">
    <w:name w:val="Title"/>
    <w:basedOn w:val="HeadingBase"/>
    <w:link w:val="TitleChar"/>
    <w:qFormat/>
    <w:rsid w:val="000D709E"/>
    <w:pPr>
      <w:spacing w:before="5040"/>
      <w:jc w:val="center"/>
    </w:pPr>
    <w:rPr>
      <w:sz w:val="48"/>
      <w:szCs w:val="72"/>
      <w:lang w:val="en-US"/>
    </w:rPr>
  </w:style>
  <w:style w:type="character" w:customStyle="1" w:styleId="TitleChar">
    <w:name w:val="Title Char"/>
    <w:basedOn w:val="DefaultParagraphFont"/>
    <w:link w:val="Title"/>
    <w:rsid w:val="000D7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09E"/>
    <w:pPr>
      <w:tabs>
        <w:tab w:val="left" w:pos="3600"/>
        <w:tab w:val="left" w:pos="3958"/>
      </w:tabs>
    </w:pPr>
  </w:style>
  <w:style w:type="paragraph" w:styleId="List">
    <w:name w:val="List"/>
    <w:basedOn w:val="BodyText"/>
    <w:next w:val="BodyText"/>
    <w:rsid w:val="000D709E"/>
    <w:pPr>
      <w:tabs>
        <w:tab w:val="left" w:pos="340"/>
      </w:tabs>
      <w:spacing w:before="60" w:after="60"/>
      <w:ind w:left="340" w:hanging="340"/>
    </w:pPr>
  </w:style>
  <w:style w:type="paragraph" w:customStyle="1" w:styleId="Note">
    <w:name w:val="Note"/>
    <w:basedOn w:val="BodyText"/>
    <w:rsid w:val="000D7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09E"/>
    <w:pPr>
      <w:framePr w:wrap="auto" w:hAnchor="text" w:y="6049"/>
    </w:pPr>
    <w:rPr>
      <w:color w:val="000000"/>
      <w:sz w:val="40"/>
    </w:rPr>
  </w:style>
  <w:style w:type="paragraph" w:customStyle="1" w:styleId="TOCTitle">
    <w:name w:val="TOCTitle"/>
    <w:basedOn w:val="Heading1"/>
    <w:rsid w:val="000D709E"/>
    <w:pPr>
      <w:spacing w:after="240"/>
      <w:jc w:val="center"/>
      <w:outlineLvl w:val="9"/>
    </w:pPr>
    <w:rPr>
      <w:caps/>
    </w:rPr>
  </w:style>
  <w:style w:type="paragraph" w:customStyle="1" w:styleId="Version">
    <w:name w:val="Version"/>
    <w:rsid w:val="000D7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09E"/>
    <w:pPr>
      <w:keepNext w:val="0"/>
      <w:tabs>
        <w:tab w:val="right" w:pos="4176"/>
      </w:tabs>
      <w:ind w:left="198" w:hanging="198"/>
    </w:pPr>
    <w:rPr>
      <w:rFonts w:ascii="Garamond" w:hAnsi="Garamond"/>
    </w:rPr>
  </w:style>
  <w:style w:type="paragraph" w:styleId="IndexHeading">
    <w:name w:val="index heading"/>
    <w:basedOn w:val="Normal"/>
    <w:next w:val="Index1"/>
    <w:semiHidden/>
    <w:rsid w:val="000D709E"/>
    <w:pPr>
      <w:spacing w:before="120" w:after="120"/>
    </w:pPr>
    <w:rPr>
      <w:rFonts w:ascii="Arial" w:hAnsi="Arial"/>
      <w:b/>
      <w:color w:val="918585"/>
      <w:sz w:val="24"/>
    </w:rPr>
  </w:style>
  <w:style w:type="paragraph" w:styleId="Header">
    <w:name w:val="header"/>
    <w:basedOn w:val="Normal"/>
    <w:link w:val="HeaderChar"/>
    <w:rsid w:val="000D7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09E"/>
    <w:rPr>
      <w:rFonts w:ascii="Times New Roman" w:eastAsia="Times New Roman" w:hAnsi="Times New Roman" w:cs="Times New Roman"/>
      <w:sz w:val="16"/>
      <w:szCs w:val="20"/>
      <w:lang w:val="en-GB" w:eastAsia="en-US"/>
    </w:rPr>
  </w:style>
  <w:style w:type="paragraph" w:customStyle="1" w:styleId="Chapter">
    <w:name w:val="Chapter"/>
    <w:basedOn w:val="Normal"/>
    <w:rsid w:val="000D709E"/>
    <w:pPr>
      <w:spacing w:before="240"/>
    </w:pPr>
    <w:rPr>
      <w:rFonts w:ascii="Times New Roman" w:hAnsi="Times New Roman"/>
      <w:smallCaps/>
      <w:spacing w:val="80"/>
      <w:sz w:val="28"/>
    </w:rPr>
  </w:style>
  <w:style w:type="paragraph" w:customStyle="1" w:styleId="InChapter">
    <w:name w:val="InChapter"/>
    <w:basedOn w:val="Heading3"/>
    <w:rsid w:val="000D709E"/>
    <w:pPr>
      <w:spacing w:after="240"/>
      <w:outlineLvl w:val="9"/>
    </w:pPr>
    <w:rPr>
      <w:noProof/>
    </w:rPr>
  </w:style>
  <w:style w:type="paragraph" w:styleId="Index2">
    <w:name w:val="index 2"/>
    <w:basedOn w:val="Normal"/>
    <w:next w:val="Normal"/>
    <w:semiHidden/>
    <w:rsid w:val="000D709E"/>
    <w:pPr>
      <w:tabs>
        <w:tab w:val="right" w:pos="4176"/>
      </w:tabs>
      <w:ind w:left="568" w:hanging="284"/>
    </w:pPr>
    <w:rPr>
      <w:rFonts w:ascii="Garamond" w:hAnsi="Garamond"/>
    </w:rPr>
  </w:style>
  <w:style w:type="paragraph" w:customStyle="1" w:styleId="Byline">
    <w:name w:val="Byline"/>
    <w:rsid w:val="000D7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09E"/>
    <w:pPr>
      <w:tabs>
        <w:tab w:val="clear" w:pos="3600"/>
        <w:tab w:val="clear" w:pos="3958"/>
      </w:tabs>
      <w:jc w:val="right"/>
    </w:pPr>
  </w:style>
  <w:style w:type="paragraph" w:styleId="Caption">
    <w:name w:val="caption"/>
    <w:basedOn w:val="BodyText"/>
    <w:next w:val="Normal"/>
    <w:qFormat/>
    <w:rsid w:val="000D709E"/>
    <w:pPr>
      <w:framePr w:w="2268" w:hSpace="181" w:vSpace="181" w:wrap="around" w:vAnchor="text" w:hAnchor="page" w:x="1135" w:y="285" w:anchorLock="1"/>
    </w:pPr>
    <w:rPr>
      <w:i/>
    </w:rPr>
  </w:style>
  <w:style w:type="paragraph" w:customStyle="1" w:styleId="MiniTOCTitle">
    <w:name w:val="MiniTOCTitle"/>
    <w:basedOn w:val="Heading4"/>
    <w:rsid w:val="000D709E"/>
    <w:pPr>
      <w:spacing w:before="240"/>
      <w:outlineLvl w:val="9"/>
    </w:pPr>
    <w:rPr>
      <w:noProof/>
      <w:sz w:val="24"/>
    </w:rPr>
  </w:style>
  <w:style w:type="paragraph" w:customStyle="1" w:styleId="MiniTOCItem">
    <w:name w:val="MiniTOCItem"/>
    <w:basedOn w:val="ListBullet"/>
    <w:rsid w:val="000D709E"/>
    <w:pPr>
      <w:numPr>
        <w:numId w:val="0"/>
      </w:numPr>
      <w:tabs>
        <w:tab w:val="right" w:leader="dot" w:pos="6521"/>
      </w:tabs>
      <w:spacing w:before="0" w:after="0"/>
    </w:pPr>
  </w:style>
  <w:style w:type="paragraph" w:customStyle="1" w:styleId="TOFTitle">
    <w:name w:val="TOFTitle"/>
    <w:basedOn w:val="TOCTitle"/>
    <w:rsid w:val="000D709E"/>
  </w:style>
  <w:style w:type="paragraph" w:styleId="TableofFigures">
    <w:name w:val="table of figures"/>
    <w:basedOn w:val="Normal"/>
    <w:next w:val="Normal"/>
    <w:semiHidden/>
    <w:rsid w:val="000D709E"/>
    <w:pPr>
      <w:tabs>
        <w:tab w:val="right" w:leader="dot" w:pos="9072"/>
      </w:tabs>
      <w:ind w:left="970" w:hanging="403"/>
    </w:pPr>
    <w:rPr>
      <w:rFonts w:ascii="Times New Roman" w:hAnsi="Times New Roman"/>
      <w:b/>
    </w:rPr>
  </w:style>
  <w:style w:type="paragraph" w:styleId="ListNumber">
    <w:name w:val="List Number"/>
    <w:basedOn w:val="List"/>
    <w:rsid w:val="000D709E"/>
    <w:pPr>
      <w:numPr>
        <w:numId w:val="15"/>
      </w:numPr>
      <w:tabs>
        <w:tab w:val="clear" w:pos="340"/>
      </w:tabs>
    </w:pPr>
  </w:style>
  <w:style w:type="character" w:customStyle="1" w:styleId="WingdingSymbols">
    <w:name w:val="Wingding Symbols"/>
    <w:rsid w:val="000D709E"/>
    <w:rPr>
      <w:rFonts w:ascii="Wingdings" w:hAnsi="Wingdings"/>
    </w:rPr>
  </w:style>
  <w:style w:type="paragraph" w:customStyle="1" w:styleId="TableHeading">
    <w:name w:val="Table Heading"/>
    <w:basedOn w:val="HeadingBase"/>
    <w:rsid w:val="000D709E"/>
    <w:pPr>
      <w:keepLines/>
      <w:pBdr>
        <w:bottom w:val="single" w:sz="6" w:space="1" w:color="918585"/>
      </w:pBdr>
      <w:spacing w:before="240"/>
    </w:pPr>
  </w:style>
  <w:style w:type="character" w:customStyle="1" w:styleId="HotSpot">
    <w:name w:val="HotSpot"/>
    <w:rsid w:val="000D709E"/>
    <w:rPr>
      <w:color w:val="0033CC"/>
      <w:u w:val="none"/>
    </w:rPr>
  </w:style>
  <w:style w:type="paragraph" w:customStyle="1" w:styleId="BodyTextRight">
    <w:name w:val="Body Text Right"/>
    <w:basedOn w:val="BodyText"/>
    <w:rsid w:val="000D709E"/>
    <w:pPr>
      <w:spacing w:before="0" w:after="0"/>
      <w:jc w:val="right"/>
    </w:pPr>
  </w:style>
  <w:style w:type="paragraph" w:styleId="Index3">
    <w:name w:val="index 3"/>
    <w:basedOn w:val="ListNumber2"/>
    <w:next w:val="Normal"/>
    <w:semiHidden/>
    <w:rsid w:val="000D709E"/>
    <w:pPr>
      <w:numPr>
        <w:numId w:val="0"/>
      </w:numPr>
      <w:tabs>
        <w:tab w:val="right" w:leader="dot" w:pos="4176"/>
      </w:tabs>
    </w:pPr>
  </w:style>
  <w:style w:type="paragraph" w:styleId="ListNumber2">
    <w:name w:val="List Number 2"/>
    <w:basedOn w:val="List2"/>
    <w:rsid w:val="000D709E"/>
    <w:pPr>
      <w:numPr>
        <w:numId w:val="10"/>
      </w:numPr>
      <w:tabs>
        <w:tab w:val="clear" w:pos="1060"/>
      </w:tabs>
    </w:pPr>
  </w:style>
  <w:style w:type="paragraph" w:customStyle="1" w:styleId="MarginNote">
    <w:name w:val="Margin Note"/>
    <w:basedOn w:val="BodyText"/>
    <w:rsid w:val="000D7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09E"/>
    <w:rPr>
      <w:sz w:val="32"/>
    </w:rPr>
  </w:style>
  <w:style w:type="paragraph" w:customStyle="1" w:styleId="HeadingProcedure">
    <w:name w:val="Heading Procedure"/>
    <w:basedOn w:val="HeadingBase"/>
    <w:next w:val="Normal"/>
    <w:rsid w:val="000D709E"/>
    <w:pPr>
      <w:tabs>
        <w:tab w:val="left" w:pos="0"/>
      </w:tabs>
      <w:spacing w:before="120" w:after="60"/>
    </w:pPr>
    <w:rPr>
      <w:i/>
      <w:color w:val="918585"/>
      <w:sz w:val="22"/>
    </w:rPr>
  </w:style>
  <w:style w:type="paragraph" w:customStyle="1" w:styleId="TableBodyText">
    <w:name w:val="Table Body Text"/>
    <w:basedOn w:val="BodyText"/>
    <w:rsid w:val="000D709E"/>
    <w:pPr>
      <w:spacing w:before="60" w:after="60"/>
    </w:pPr>
  </w:style>
  <w:style w:type="paragraph" w:styleId="ListContinue">
    <w:name w:val="List Continue"/>
    <w:basedOn w:val="List"/>
    <w:rsid w:val="000D709E"/>
    <w:pPr>
      <w:ind w:firstLine="0"/>
    </w:pPr>
  </w:style>
  <w:style w:type="paragraph" w:customStyle="1" w:styleId="ListNote">
    <w:name w:val="List Note"/>
    <w:basedOn w:val="List"/>
    <w:rsid w:val="000D709E"/>
    <w:pPr>
      <w:pBdr>
        <w:top w:val="single" w:sz="6" w:space="2" w:color="918585"/>
        <w:bottom w:val="single" w:sz="6" w:space="2" w:color="918585"/>
      </w:pBdr>
      <w:tabs>
        <w:tab w:val="left" w:pos="1021"/>
      </w:tabs>
      <w:ind w:firstLine="0"/>
    </w:pPr>
  </w:style>
  <w:style w:type="paragraph" w:customStyle="1" w:styleId="Warning">
    <w:name w:val="Warning"/>
    <w:basedOn w:val="BodyText"/>
    <w:rsid w:val="000D709E"/>
    <w:pPr>
      <w:shd w:val="clear" w:color="auto" w:fill="D9D9D9"/>
      <w:tabs>
        <w:tab w:val="left" w:pos="992"/>
      </w:tabs>
      <w:ind w:left="119" w:right="119"/>
    </w:pPr>
    <w:rPr>
      <w:sz w:val="20"/>
    </w:rPr>
  </w:style>
  <w:style w:type="paragraph" w:customStyle="1" w:styleId="MarginIcons">
    <w:name w:val="Margin Icons"/>
    <w:basedOn w:val="BodyText"/>
    <w:rsid w:val="000D7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09E"/>
    <w:rPr>
      <w:rFonts w:ascii="Courier New" w:hAnsi="Courier New"/>
    </w:rPr>
  </w:style>
  <w:style w:type="paragraph" w:customStyle="1" w:styleId="NoteBullet">
    <w:name w:val="Note Bullet"/>
    <w:basedOn w:val="Note"/>
    <w:rsid w:val="000D709E"/>
    <w:pPr>
      <w:tabs>
        <w:tab w:val="clear" w:pos="680"/>
      </w:tabs>
      <w:spacing w:before="60" w:after="60"/>
    </w:pPr>
  </w:style>
  <w:style w:type="paragraph" w:customStyle="1" w:styleId="SubHeading2">
    <w:name w:val="SubHeading2"/>
    <w:basedOn w:val="HeadingBase"/>
    <w:rsid w:val="000D709E"/>
    <w:pPr>
      <w:spacing w:before="240" w:after="60"/>
    </w:pPr>
    <w:rPr>
      <w:sz w:val="20"/>
    </w:rPr>
  </w:style>
  <w:style w:type="paragraph" w:customStyle="1" w:styleId="SubHeading1">
    <w:name w:val="SubHeading1"/>
    <w:basedOn w:val="HeadingBase"/>
    <w:rsid w:val="000D709E"/>
    <w:pPr>
      <w:spacing w:before="240" w:after="60"/>
    </w:pPr>
    <w:rPr>
      <w:color w:val="918585"/>
      <w:sz w:val="22"/>
    </w:rPr>
  </w:style>
  <w:style w:type="paragraph" w:customStyle="1" w:styleId="SideHeading">
    <w:name w:val="Side Heading"/>
    <w:basedOn w:val="HeadingBase"/>
    <w:rsid w:val="000D7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09E"/>
    <w:pPr>
      <w:tabs>
        <w:tab w:val="num" w:pos="360"/>
      </w:tabs>
    </w:pPr>
  </w:style>
  <w:style w:type="paragraph" w:styleId="PlainText">
    <w:name w:val="Plain Text"/>
    <w:basedOn w:val="Normal"/>
    <w:link w:val="PlainTextChar"/>
    <w:rsid w:val="000D709E"/>
    <w:rPr>
      <w:sz w:val="20"/>
    </w:rPr>
  </w:style>
  <w:style w:type="character" w:customStyle="1" w:styleId="PlainTextChar">
    <w:name w:val="Plain Text Char"/>
    <w:basedOn w:val="DefaultParagraphFont"/>
    <w:link w:val="PlainText"/>
    <w:rsid w:val="000D709E"/>
    <w:rPr>
      <w:rFonts w:ascii="Courier New" w:eastAsia="Times New Roman" w:hAnsi="Courier New" w:cs="Times New Roman"/>
      <w:sz w:val="20"/>
      <w:szCs w:val="20"/>
      <w:lang w:eastAsia="en-US"/>
    </w:rPr>
  </w:style>
  <w:style w:type="character" w:customStyle="1" w:styleId="MenuOption">
    <w:name w:val="Menu Option"/>
    <w:basedOn w:val="DefaultParagraphFont"/>
    <w:rsid w:val="000D709E"/>
    <w:rPr>
      <w:b/>
      <w:smallCaps/>
    </w:rPr>
  </w:style>
  <w:style w:type="paragraph" w:customStyle="1" w:styleId="TableListNumber">
    <w:name w:val="Table List Number"/>
    <w:basedOn w:val="ListNumber"/>
    <w:rsid w:val="000D709E"/>
    <w:pPr>
      <w:numPr>
        <w:numId w:val="0"/>
      </w:numPr>
    </w:pPr>
  </w:style>
  <w:style w:type="paragraph" w:styleId="TOC4">
    <w:name w:val="toc 4"/>
    <w:basedOn w:val="TOCBase"/>
    <w:next w:val="Normal"/>
    <w:semiHidden/>
    <w:rsid w:val="000D709E"/>
    <w:pPr>
      <w:tabs>
        <w:tab w:val="right" w:leader="dot" w:pos="9071"/>
      </w:tabs>
      <w:ind w:left="1701"/>
    </w:pPr>
  </w:style>
  <w:style w:type="paragraph" w:customStyle="1" w:styleId="ListAlpha">
    <w:name w:val="List Alpha"/>
    <w:basedOn w:val="List"/>
    <w:rsid w:val="000D709E"/>
    <w:pPr>
      <w:numPr>
        <w:numId w:val="9"/>
      </w:numPr>
    </w:pPr>
  </w:style>
  <w:style w:type="paragraph" w:customStyle="1" w:styleId="ListAlpha2">
    <w:name w:val="List Alpha 2"/>
    <w:basedOn w:val="List2"/>
    <w:rsid w:val="000D709E"/>
    <w:pPr>
      <w:numPr>
        <w:numId w:val="8"/>
      </w:numPr>
    </w:pPr>
  </w:style>
  <w:style w:type="paragraph" w:styleId="List2">
    <w:name w:val="List 2"/>
    <w:basedOn w:val="BodyText"/>
    <w:rsid w:val="000D709E"/>
    <w:pPr>
      <w:tabs>
        <w:tab w:val="left" w:pos="680"/>
      </w:tabs>
      <w:spacing w:before="60" w:after="60"/>
      <w:ind w:left="680" w:hanging="340"/>
    </w:pPr>
  </w:style>
  <w:style w:type="paragraph" w:styleId="List3">
    <w:name w:val="List 3"/>
    <w:basedOn w:val="BodyText"/>
    <w:rsid w:val="000D709E"/>
    <w:pPr>
      <w:tabs>
        <w:tab w:val="left" w:pos="1021"/>
      </w:tabs>
      <w:spacing w:before="60" w:after="60"/>
      <w:ind w:left="1020" w:hanging="340"/>
    </w:pPr>
  </w:style>
  <w:style w:type="paragraph" w:styleId="List4">
    <w:name w:val="List 4"/>
    <w:basedOn w:val="BodyText"/>
    <w:rsid w:val="000D709E"/>
    <w:pPr>
      <w:tabs>
        <w:tab w:val="left" w:pos="1361"/>
      </w:tabs>
      <w:spacing w:before="60" w:after="60"/>
      <w:ind w:left="1361" w:hanging="340"/>
    </w:pPr>
  </w:style>
  <w:style w:type="paragraph" w:styleId="List5">
    <w:name w:val="List 5"/>
    <w:basedOn w:val="BodyText"/>
    <w:rsid w:val="000D709E"/>
    <w:pPr>
      <w:tabs>
        <w:tab w:val="left" w:pos="1701"/>
      </w:tabs>
      <w:spacing w:before="60" w:after="60"/>
      <w:ind w:left="1701" w:hanging="340"/>
    </w:pPr>
  </w:style>
  <w:style w:type="paragraph" w:styleId="ListBullet3">
    <w:name w:val="List Bullet 3"/>
    <w:basedOn w:val="List3"/>
    <w:rsid w:val="000D709E"/>
    <w:pPr>
      <w:numPr>
        <w:numId w:val="14"/>
      </w:numPr>
      <w:tabs>
        <w:tab w:val="clear" w:pos="1021"/>
      </w:tabs>
      <w:ind w:left="1037" w:hanging="357"/>
    </w:pPr>
  </w:style>
  <w:style w:type="paragraph" w:styleId="ListBullet4">
    <w:name w:val="List Bullet 4"/>
    <w:basedOn w:val="List4"/>
    <w:rsid w:val="000D709E"/>
    <w:pPr>
      <w:numPr>
        <w:numId w:val="3"/>
      </w:numPr>
      <w:tabs>
        <w:tab w:val="clear" w:pos="1361"/>
      </w:tabs>
    </w:pPr>
  </w:style>
  <w:style w:type="paragraph" w:styleId="ListBullet5">
    <w:name w:val="List Bullet 5"/>
    <w:basedOn w:val="List5"/>
    <w:rsid w:val="000D709E"/>
    <w:pPr>
      <w:numPr>
        <w:numId w:val="4"/>
      </w:numPr>
    </w:pPr>
  </w:style>
  <w:style w:type="paragraph" w:styleId="ListContinue2">
    <w:name w:val="List Continue 2"/>
    <w:basedOn w:val="List2"/>
    <w:rsid w:val="000D709E"/>
    <w:pPr>
      <w:ind w:firstLine="0"/>
    </w:pPr>
  </w:style>
  <w:style w:type="paragraph" w:styleId="ListContinue3">
    <w:name w:val="List Continue 3"/>
    <w:basedOn w:val="List3"/>
    <w:rsid w:val="000D709E"/>
    <w:pPr>
      <w:ind w:left="1021" w:firstLine="0"/>
    </w:pPr>
  </w:style>
  <w:style w:type="paragraph" w:styleId="ListContinue4">
    <w:name w:val="List Continue 4"/>
    <w:basedOn w:val="List4"/>
    <w:rsid w:val="000D709E"/>
    <w:pPr>
      <w:ind w:firstLine="0"/>
    </w:pPr>
  </w:style>
  <w:style w:type="paragraph" w:styleId="ListContinue5">
    <w:name w:val="List Continue 5"/>
    <w:basedOn w:val="List5"/>
    <w:rsid w:val="000D709E"/>
    <w:pPr>
      <w:ind w:firstLine="0"/>
    </w:pPr>
  </w:style>
  <w:style w:type="paragraph" w:styleId="ListNumber3">
    <w:name w:val="List Number 3"/>
    <w:basedOn w:val="List3"/>
    <w:rsid w:val="000D709E"/>
    <w:pPr>
      <w:numPr>
        <w:numId w:val="5"/>
      </w:numPr>
    </w:pPr>
  </w:style>
  <w:style w:type="paragraph" w:styleId="ListNumber4">
    <w:name w:val="List Number 4"/>
    <w:basedOn w:val="List4"/>
    <w:rsid w:val="000D709E"/>
    <w:pPr>
      <w:numPr>
        <w:numId w:val="6"/>
      </w:numPr>
    </w:pPr>
  </w:style>
  <w:style w:type="paragraph" w:styleId="ListNumber5">
    <w:name w:val="List Number 5"/>
    <w:basedOn w:val="List5"/>
    <w:rsid w:val="000D709E"/>
    <w:pPr>
      <w:numPr>
        <w:numId w:val="7"/>
      </w:numPr>
    </w:pPr>
  </w:style>
  <w:style w:type="paragraph" w:styleId="BlockText">
    <w:name w:val="Block Text"/>
    <w:basedOn w:val="Normal"/>
    <w:rsid w:val="000D709E"/>
    <w:pPr>
      <w:spacing w:after="120"/>
      <w:ind w:left="1440" w:right="1440"/>
    </w:pPr>
  </w:style>
  <w:style w:type="character" w:customStyle="1" w:styleId="Subscript">
    <w:name w:val="Subscript"/>
    <w:basedOn w:val="DefaultParagraphFont"/>
    <w:rsid w:val="000D709E"/>
    <w:rPr>
      <w:sz w:val="16"/>
      <w:vertAlign w:val="subscript"/>
    </w:rPr>
  </w:style>
  <w:style w:type="character" w:customStyle="1" w:styleId="Superscript">
    <w:name w:val="Superscript"/>
    <w:basedOn w:val="DefaultParagraphFont"/>
    <w:rsid w:val="000D709E"/>
    <w:rPr>
      <w:sz w:val="16"/>
      <w:vertAlign w:val="superscript"/>
    </w:rPr>
  </w:style>
  <w:style w:type="character" w:customStyle="1" w:styleId="Symbols">
    <w:name w:val="Symbols"/>
    <w:basedOn w:val="DefaultParagraphFont"/>
    <w:rsid w:val="000D709E"/>
    <w:rPr>
      <w:rFonts w:ascii="Symbol" w:hAnsi="Symbol"/>
    </w:rPr>
  </w:style>
  <w:style w:type="character" w:customStyle="1" w:styleId="MenuOptions">
    <w:name w:val="Menu Options"/>
    <w:basedOn w:val="DefaultParagraphFont"/>
    <w:rsid w:val="000D709E"/>
    <w:rPr>
      <w:rFonts w:ascii="Arial Narrow" w:hAnsi="Arial Narrow"/>
      <w:smallCaps/>
    </w:rPr>
  </w:style>
  <w:style w:type="character" w:customStyle="1" w:styleId="Buttons">
    <w:name w:val="Buttons"/>
    <w:basedOn w:val="DefaultParagraphFont"/>
    <w:rsid w:val="000D709E"/>
    <w:rPr>
      <w:b/>
    </w:rPr>
  </w:style>
  <w:style w:type="character" w:customStyle="1" w:styleId="Underlined">
    <w:name w:val="Underlined"/>
    <w:basedOn w:val="DefaultParagraphFont"/>
    <w:rsid w:val="000D709E"/>
    <w:rPr>
      <w:u w:val="single"/>
    </w:rPr>
  </w:style>
  <w:style w:type="paragraph" w:customStyle="1" w:styleId="TableBodyTextRight">
    <w:name w:val="Table Body Text Right"/>
    <w:basedOn w:val="TableBodyText"/>
    <w:rsid w:val="000D709E"/>
    <w:pPr>
      <w:widowControl w:val="0"/>
      <w:autoSpaceDE w:val="0"/>
      <w:autoSpaceDN w:val="0"/>
      <w:adjustRightInd w:val="0"/>
      <w:jc w:val="right"/>
    </w:pPr>
    <w:rPr>
      <w:rFonts w:cs="Arial"/>
      <w:szCs w:val="18"/>
    </w:rPr>
  </w:style>
  <w:style w:type="paragraph" w:customStyle="1" w:styleId="CopyrightText">
    <w:name w:val="Copyright Text"/>
    <w:basedOn w:val="BodyText"/>
    <w:rsid w:val="000D709E"/>
    <w:rPr>
      <w:sz w:val="18"/>
    </w:rPr>
  </w:style>
  <w:style w:type="paragraph" w:customStyle="1" w:styleId="BodySmallRight">
    <w:name w:val="Body Small Right"/>
    <w:basedOn w:val="BodyTextRight"/>
    <w:rsid w:val="000D709E"/>
    <w:rPr>
      <w:sz w:val="18"/>
      <w:szCs w:val="18"/>
    </w:rPr>
  </w:style>
  <w:style w:type="paragraph" w:customStyle="1" w:styleId="MarginEdition">
    <w:name w:val="Margin Edition"/>
    <w:basedOn w:val="MarginNote"/>
    <w:rsid w:val="000D709E"/>
    <w:pPr>
      <w:spacing w:before="0" w:after="0"/>
    </w:pPr>
    <w:rPr>
      <w:rFonts w:ascii="Times New Roman" w:hAnsi="Times New Roman"/>
      <w:color w:val="999999"/>
    </w:rPr>
  </w:style>
  <w:style w:type="paragraph" w:customStyle="1" w:styleId="Spacer">
    <w:name w:val="Spacer"/>
    <w:basedOn w:val="Normal"/>
    <w:rsid w:val="000D709E"/>
    <w:rPr>
      <w:sz w:val="2"/>
      <w:szCs w:val="2"/>
    </w:rPr>
  </w:style>
  <w:style w:type="character" w:customStyle="1" w:styleId="Small">
    <w:name w:val="Small"/>
    <w:basedOn w:val="DefaultParagraphFont"/>
    <w:rsid w:val="000D709E"/>
    <w:rPr>
      <w:sz w:val="16"/>
    </w:rPr>
  </w:style>
  <w:style w:type="paragraph" w:customStyle="1" w:styleId="WideTable">
    <w:name w:val="Wide Table"/>
    <w:basedOn w:val="Normal"/>
    <w:rsid w:val="000D709E"/>
    <w:pPr>
      <w:ind w:left="-1418"/>
    </w:pPr>
    <w:rPr>
      <w:sz w:val="2"/>
      <w:szCs w:val="2"/>
    </w:rPr>
  </w:style>
  <w:style w:type="character" w:styleId="PageNumber">
    <w:name w:val="page number"/>
    <w:basedOn w:val="DefaultParagraphFont"/>
    <w:rsid w:val="000D709E"/>
  </w:style>
  <w:style w:type="paragraph" w:styleId="Quote">
    <w:name w:val="Quote"/>
    <w:basedOn w:val="Heading1"/>
    <w:link w:val="QuoteChar"/>
    <w:qFormat/>
    <w:rsid w:val="000D709E"/>
    <w:rPr>
      <w:b w:val="0"/>
      <w:sz w:val="72"/>
      <w:szCs w:val="72"/>
      <w:lang w:val="en-NZ"/>
    </w:rPr>
  </w:style>
  <w:style w:type="character" w:customStyle="1" w:styleId="QuoteChar">
    <w:name w:val="Quote Char"/>
    <w:basedOn w:val="DefaultParagraphFont"/>
    <w:link w:val="Quote"/>
    <w:rsid w:val="000D7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09E"/>
    <w:pPr>
      <w:pageBreakBefore/>
    </w:pPr>
  </w:style>
  <w:style w:type="paragraph" w:customStyle="1" w:styleId="Border">
    <w:name w:val="Border"/>
    <w:basedOn w:val="Normal"/>
    <w:qFormat/>
    <w:rsid w:val="000D7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09E"/>
    <w:rPr>
      <w:b/>
      <w:bCs/>
      <w:i/>
      <w:iCs/>
      <w:color w:val="auto"/>
    </w:rPr>
  </w:style>
  <w:style w:type="paragraph" w:styleId="IntenseQuote">
    <w:name w:val="Intense Quote"/>
    <w:basedOn w:val="Normal"/>
    <w:next w:val="Normal"/>
    <w:link w:val="IntenseQuoteChar"/>
    <w:uiPriority w:val="30"/>
    <w:qFormat/>
    <w:rsid w:val="000D7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09E"/>
    <w:rPr>
      <w:smallCaps/>
      <w:color w:val="auto"/>
      <w:u w:val="single"/>
    </w:rPr>
  </w:style>
  <w:style w:type="character" w:styleId="IntenseReference">
    <w:name w:val="Intense Reference"/>
    <w:basedOn w:val="DefaultParagraphFont"/>
    <w:uiPriority w:val="32"/>
    <w:qFormat/>
    <w:rsid w:val="000D709E"/>
    <w:rPr>
      <w:b/>
      <w:bCs/>
      <w:smallCaps/>
      <w:color w:val="auto"/>
      <w:spacing w:val="5"/>
      <w:u w:val="single"/>
    </w:rPr>
  </w:style>
  <w:style w:type="paragraph" w:customStyle="1" w:styleId="2ColumnHeading">
    <w:name w:val="2Column Heading"/>
    <w:basedOn w:val="BodyText"/>
    <w:qFormat/>
    <w:rsid w:val="000D709E"/>
    <w:pPr>
      <w:spacing w:after="60"/>
      <w:ind w:left="-2268"/>
    </w:pPr>
    <w:rPr>
      <w:b/>
    </w:rPr>
  </w:style>
  <w:style w:type="paragraph" w:customStyle="1" w:styleId="Heading1TOC">
    <w:name w:val="Heading1 TOC"/>
    <w:basedOn w:val="Normal"/>
    <w:qFormat/>
    <w:rsid w:val="000D709E"/>
    <w:pPr>
      <w:spacing w:before="240" w:after="120"/>
    </w:pPr>
    <w:rPr>
      <w:rFonts w:ascii="Times New Roman" w:hAnsi="Times New Roman"/>
      <w:b/>
      <w:sz w:val="32"/>
    </w:rPr>
  </w:style>
  <w:style w:type="paragraph" w:customStyle="1" w:styleId="Heading2TOC">
    <w:name w:val="Heading2 TOC"/>
    <w:basedOn w:val="Normal"/>
    <w:qFormat/>
    <w:rsid w:val="000D709E"/>
    <w:pPr>
      <w:spacing w:before="240" w:after="60"/>
    </w:pPr>
    <w:rPr>
      <w:rFonts w:ascii="Times New Roman" w:hAnsi="Times New Roman"/>
      <w:b/>
      <w:sz w:val="28"/>
    </w:rPr>
  </w:style>
  <w:style w:type="character" w:customStyle="1" w:styleId="Underline">
    <w:name w:val="Underline"/>
    <w:basedOn w:val="DefaultParagraphFont"/>
    <w:qFormat/>
    <w:rsid w:val="000D709E"/>
    <w:rPr>
      <w:u w:val="single"/>
    </w:rPr>
  </w:style>
  <w:style w:type="character" w:customStyle="1" w:styleId="BoldandItalics">
    <w:name w:val="Bold and Italics"/>
    <w:qFormat/>
    <w:rsid w:val="000D709E"/>
    <w:rPr>
      <w:b/>
      <w:i/>
      <w:u w:val="none"/>
    </w:rPr>
  </w:style>
  <w:style w:type="paragraph" w:styleId="BalloonText">
    <w:name w:val="Balloon Text"/>
    <w:basedOn w:val="Normal"/>
    <w:link w:val="BalloonTextChar"/>
    <w:rsid w:val="000D709E"/>
    <w:rPr>
      <w:rFonts w:ascii="Tahoma" w:hAnsi="Tahoma" w:cs="Tahoma"/>
      <w:sz w:val="16"/>
      <w:szCs w:val="16"/>
    </w:rPr>
  </w:style>
  <w:style w:type="character" w:customStyle="1" w:styleId="BalloonTextChar">
    <w:name w:val="Balloon Text Char"/>
    <w:basedOn w:val="DefaultParagraphFont"/>
    <w:link w:val="BalloonText"/>
    <w:rsid w:val="000D7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09E"/>
    <w:rPr>
      <w:b/>
      <w:color w:val="660033"/>
      <w:spacing w:val="0"/>
    </w:rPr>
  </w:style>
  <w:style w:type="paragraph" w:customStyle="1" w:styleId="Nameditemlist">
    <w:name w:val="Named item list"/>
    <w:basedOn w:val="BodyText"/>
    <w:qFormat/>
    <w:rsid w:val="000D709E"/>
    <w:pPr>
      <w:tabs>
        <w:tab w:val="left" w:pos="2835"/>
      </w:tabs>
      <w:ind w:left="2835" w:hanging="2835"/>
    </w:pPr>
  </w:style>
  <w:style w:type="paragraph" w:customStyle="1" w:styleId="BodyTextnopadding">
    <w:name w:val="Body Text no padding"/>
    <w:basedOn w:val="BodyText"/>
    <w:qFormat/>
    <w:rsid w:val="000D709E"/>
    <w:pPr>
      <w:spacing w:before="0" w:after="0"/>
    </w:pPr>
  </w:style>
  <w:style w:type="paragraph" w:customStyle="1" w:styleId="BodyTextBold">
    <w:name w:val="Body Text Bold"/>
    <w:basedOn w:val="BodyText"/>
    <w:qFormat/>
    <w:rsid w:val="000D709E"/>
    <w:rPr>
      <w:b/>
    </w:rPr>
  </w:style>
  <w:style w:type="character" w:styleId="Hyperlink">
    <w:name w:val="Hyperlink"/>
    <w:basedOn w:val="DefaultParagraphFont"/>
    <w:uiPriority w:val="99"/>
    <w:unhideWhenUsed/>
    <w:rsid w:val="00510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2780</Words>
  <Characters>18046</Characters>
  <Application>Microsoft Office Word</Application>
  <DocSecurity>0</DocSecurity>
  <Lines>751</Lines>
  <Paragraphs>533</Paragraphs>
  <ScaleCrop>false</ScaleCrop>
  <Company>Author-it Software Corporation Ltd.</Company>
  <LinksUpToDate>false</LinksUpToDate>
  <CharactersWithSpaces>20293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MSMBLIC002 Licence to operate an advanced boiler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