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E24" w:rsidP="00917E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MSM41015 Certificate IV in Recreational Vehicles</w:t>
      </w:r>
      <w:r>
        <w:fldChar w:fldCharType="end"/>
      </w:r>
    </w:p>
    <w:p w:rsidR="00917E24" w:rsidP="00917E24">
      <w:pPr>
        <w:pStyle w:val="Version"/>
        <w:sectPr w:rsidSect="00A13C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8</w:t>
      </w:r>
      <w:r>
        <w:fldChar w:fldCharType="end"/>
      </w:r>
    </w:p>
    <w:p w:rsidR="00000000" w:rsidRPr="00A13C4F" w:rsidP="00A13C4F">
      <w:pPr>
        <w:pStyle w:val="SuperHeading"/>
      </w:pPr>
      <w:r w:rsidRPr="00A13C4F">
        <w:t>MSM41015 Certificate IV in Recreational Vehicles</w:t>
      </w:r>
    </w:p>
    <w:p w:rsidR="00000000" w:rsidRPr="00A13C4F" w:rsidP="00A13C4F">
      <w:pPr>
        <w:pStyle w:val="Heading1"/>
      </w:pPr>
      <w:bookmarkStart w:id="1" w:name="O_1179147"/>
      <w:bookmarkEnd w:id="1"/>
      <w:r w:rsidRPr="00A13C4F">
        <w:t>Modification History</w:t>
      </w:r>
    </w:p>
    <w:p w:rsidR="00000000" w:rsidRPr="00A13C4F" w:rsidP="00A13C4F">
      <w:pPr>
        <w:pStyle w:val="List"/>
      </w:pPr>
      <w:r w:rsidRPr="00A13C4F">
        <w:t xml:space="preserve">Release 8. Three low use units removed from elective bank as determined at December 2020 AISC meeting in response to Skills Ministers’ objectives. Equivalent. </w:t>
      </w:r>
    </w:p>
    <w:p w:rsidR="00000000" w:rsidRPr="00A13C4F" w:rsidP="00A13C4F">
      <w:pPr>
        <w:pStyle w:val="List"/>
      </w:pPr>
      <w:r w:rsidRPr="00A13C4F">
        <w:t>Release 7. Imported units updated to current versions. Equivalent.</w:t>
      </w:r>
    </w:p>
    <w:p w:rsidR="00000000" w:rsidRPr="00A13C4F" w:rsidP="00A13C4F">
      <w:pPr>
        <w:pStyle w:val="List"/>
      </w:pPr>
      <w:r w:rsidRPr="00A13C4F">
        <w:t>Release 6. Imported units updated to current versions. Equivalent.</w:t>
      </w:r>
    </w:p>
    <w:p w:rsidR="00000000" w:rsidRPr="00A13C4F" w:rsidP="00A13C4F">
      <w:pPr>
        <w:pStyle w:val="List"/>
      </w:pPr>
      <w:r w:rsidRPr="00A13C4F">
        <w:t>Release 5. Minor adjustment to elective units. Equivalent.</w:t>
      </w:r>
    </w:p>
    <w:p w:rsidR="00000000" w:rsidRPr="00A13C4F" w:rsidP="00A13C4F">
      <w:pPr>
        <w:pStyle w:val="List"/>
      </w:pPr>
      <w:r w:rsidRPr="00A13C4F">
        <w:t>Release 4. Imported units updated to current versions. Equivalent.</w:t>
      </w:r>
    </w:p>
    <w:p w:rsidR="00000000" w:rsidRPr="00A13C4F" w:rsidP="00A13C4F">
      <w:pPr>
        <w:pStyle w:val="List"/>
      </w:pPr>
      <w:r w:rsidRPr="00A13C4F">
        <w:t>Release 3. Imported units updated to current versions. Equival</w:t>
      </w:r>
      <w:r w:rsidRPr="00A13C4F">
        <w:t>ent.</w:t>
      </w:r>
    </w:p>
    <w:p w:rsidR="00000000" w:rsidRPr="00A13C4F" w:rsidP="00A13C4F">
      <w:pPr>
        <w:pStyle w:val="List"/>
      </w:pPr>
      <w:r w:rsidRPr="00A13C4F">
        <w:t>Release 2. Imported units updated to current version. Equivalent.</w:t>
      </w:r>
    </w:p>
    <w:p w:rsidR="00000000" w:rsidRPr="00A13C4F" w:rsidP="00A13C4F">
      <w:pPr>
        <w:pStyle w:val="List"/>
      </w:pPr>
      <w:r w:rsidRPr="00A13C4F">
        <w:t>Release 1. Supersedes and is equivalent to MSA40510 Certificate IV in Recreational Vehicles.</w:t>
      </w:r>
    </w:p>
    <w:p w:rsidR="00000000" w:rsidRPr="00A13C4F" w:rsidP="00A13C4F">
      <w:pPr>
        <w:pStyle w:val="Heading1"/>
      </w:pPr>
      <w:bookmarkStart w:id="2" w:name="O_1179146"/>
      <w:bookmarkEnd w:id="2"/>
      <w:r w:rsidRPr="00A13C4F">
        <w:t>Qualification Description</w:t>
      </w:r>
    </w:p>
    <w:p w:rsidR="00000000" w:rsidRPr="00A13C4F" w:rsidP="00917E24">
      <w:pPr>
        <w:pStyle w:val="BodyText"/>
      </w:pPr>
      <w:r w:rsidRPr="00A13C4F">
        <w:t>The MSM41015 Certificate IV in Recreational Veh</w:t>
      </w:r>
      <w:r w:rsidRPr="00A13C4F">
        <w:t>icles has been developed as a post-trade level qualification. People with this qualification would be expected to lead work teams and provide supervision of people undertaking the manufacture, service and repair of recreational vehicles, including:</w:t>
      </w:r>
    </w:p>
    <w:p w:rsidR="00000000" w:rsidRPr="00A13C4F" w:rsidP="00A13C4F">
      <w:pPr>
        <w:pStyle w:val="ListBullet"/>
      </w:pPr>
      <w:r w:rsidRPr="00A13C4F">
        <w:t xml:space="preserve">motor </w:t>
      </w:r>
      <w:r w:rsidRPr="00A13C4F">
        <w:t>homes</w:t>
      </w:r>
    </w:p>
    <w:p w:rsidR="00000000" w:rsidRPr="00A13C4F" w:rsidP="00A13C4F">
      <w:pPr>
        <w:pStyle w:val="ListBullet"/>
      </w:pPr>
      <w:r w:rsidRPr="00A13C4F">
        <w:t>caravans</w:t>
      </w:r>
    </w:p>
    <w:p w:rsidR="00000000" w:rsidRPr="00A13C4F" w:rsidP="00A13C4F">
      <w:pPr>
        <w:pStyle w:val="ListBullet"/>
      </w:pPr>
      <w:r w:rsidRPr="00A13C4F">
        <w:t>camper trailers</w:t>
      </w:r>
    </w:p>
    <w:p w:rsidR="00000000" w:rsidRPr="00A13C4F" w:rsidP="00A13C4F">
      <w:pPr>
        <w:pStyle w:val="ListBullet"/>
      </w:pPr>
      <w:r w:rsidRPr="00A13C4F">
        <w:t>slide-ons</w:t>
      </w:r>
    </w:p>
    <w:p w:rsidR="00000000" w:rsidRPr="00A13C4F" w:rsidP="00A13C4F">
      <w:pPr>
        <w:pStyle w:val="ListBullet"/>
      </w:pPr>
      <w:r w:rsidRPr="00A13C4F">
        <w:t>fifth wheelers</w:t>
      </w:r>
    </w:p>
    <w:p w:rsidR="00000000" w:rsidRPr="00A13C4F" w:rsidP="00917E24">
      <w:pPr>
        <w:pStyle w:val="BodyText"/>
      </w:pPr>
      <w:r w:rsidRPr="00A13C4F">
        <w:t>to meet Australian requirements, such as road worthiness and the Australian Design Rule (ADR). They will provide technical leadership as well as undertake some tasks themselves.</w:t>
      </w:r>
    </w:p>
    <w:p w:rsidR="00000000" w:rsidRPr="00A13C4F" w:rsidP="00917E24">
      <w:pPr>
        <w:pStyle w:val="BodyText"/>
      </w:pPr>
      <w:r w:rsidRPr="00A13C4F">
        <w:t>They may work in a service and repair facility or a manufacturer</w:t>
      </w:r>
      <w:r>
        <w:t>’</w:t>
      </w:r>
      <w:r w:rsidRPr="00A13C4F">
        <w:t>s factory. Work may include building a new recreational vehicle, repairs for an insurance claim or other repairs, modifying an existing recreational vehicle or undertaking routine servicing.</w:t>
      </w:r>
    </w:p>
    <w:p w:rsidR="00000000" w:rsidRPr="00A13C4F" w:rsidP="00917E24">
      <w:pPr>
        <w:pStyle w:val="BodyText"/>
      </w:pPr>
      <w:r w:rsidRPr="00A13C4F">
        <w:t>They may work in a large manufacturing organisation or a small workshop.</w:t>
      </w:r>
    </w:p>
    <w:p w:rsidR="00000000" w:rsidRPr="00A13C4F" w:rsidP="00917E24">
      <w:pPr>
        <w:pStyle w:val="BodyText"/>
      </w:pPr>
      <w:r w:rsidRPr="00A13C4F">
        <w:t>There are no specific licences that relate to this qualification. However, some units in this qualification may have licensing or regulatory requirements depending on the work conte</w:t>
      </w:r>
      <w:r w:rsidRPr="00A13C4F">
        <w:t xml:space="preserve">xt. Local regulations should be checked for details. </w:t>
      </w:r>
    </w:p>
    <w:p w:rsidR="00000000" w:rsidRPr="00A13C4F" w:rsidP="00A13C4F">
      <w:pPr>
        <w:pStyle w:val="Heading1"/>
      </w:pPr>
      <w:bookmarkStart w:id="3" w:name="O_1179145"/>
      <w:bookmarkEnd w:id="3"/>
      <w:r w:rsidRPr="00A13C4F">
        <w:t>Entry Requirements</w:t>
      </w:r>
    </w:p>
    <w:p w:rsidR="00000000" w:rsidRPr="00A13C4F" w:rsidP="00917E24">
      <w:pPr>
        <w:pStyle w:val="BodyText"/>
      </w:pPr>
      <w:r w:rsidRPr="00A13C4F">
        <w:t>There are no entry requirements for this qualification.</w:t>
      </w:r>
    </w:p>
    <w:p w:rsidR="00000000" w:rsidRPr="00A13C4F" w:rsidP="00A13C4F">
      <w:pPr>
        <w:pStyle w:val="Heading1"/>
      </w:pPr>
      <w:bookmarkStart w:id="4" w:name="O_1179144"/>
      <w:bookmarkEnd w:id="4"/>
      <w:r w:rsidRPr="00A13C4F">
        <w:t>Packaging Rules</w:t>
      </w:r>
    </w:p>
    <w:tbl>
      <w:tblPr>
        <w:tblW w:w="92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7"/>
        <w:gridCol w:w="4703"/>
        <w:gridCol w:w="2359"/>
      </w:tblGrid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t>To be awarded the MSM41015 Certificate IV in Recreational Vehicles, compe</w:t>
            </w:r>
            <w:r w:rsidRPr="00A13C4F">
              <w:t>tency must be achieved in thirty-two (32) units of competency:</w:t>
            </w:r>
          </w:p>
          <w:p w:rsidR="00000000" w:rsidRPr="00A13C4F" w:rsidP="00A13C4F">
            <w:pPr>
              <w:pStyle w:val="ListBullet"/>
            </w:pPr>
            <w:r w:rsidRPr="00A13C4F">
              <w:rPr>
                <w:rStyle w:val="SpecialBold"/>
              </w:rPr>
              <w:t>three (3)</w:t>
            </w:r>
            <w:r w:rsidRPr="00A13C4F">
              <w:t xml:space="preserve"> core units of competency</w:t>
            </w:r>
          </w:p>
          <w:p w:rsidR="00000000" w:rsidRPr="00A13C4F" w:rsidP="00A13C4F">
            <w:pPr>
              <w:pStyle w:val="ListBullet"/>
            </w:pPr>
            <w:r w:rsidRPr="00A13C4F">
              <w:rPr>
                <w:rStyle w:val="SpecialBold"/>
              </w:rPr>
              <w:t>twenty-nine (29)</w:t>
            </w:r>
            <w:r w:rsidRPr="00A13C4F">
              <w:t xml:space="preserve"> elective units of competency, as specified below:</w:t>
            </w:r>
          </w:p>
          <w:p w:rsidR="00000000" w:rsidRPr="00A13C4F" w:rsidP="00A13C4F">
            <w:pPr>
              <w:pStyle w:val="ListBullet2"/>
            </w:pPr>
            <w:r w:rsidRPr="00A13C4F">
              <w:t>a minimum of</w:t>
            </w:r>
            <w:r w:rsidRPr="00A13C4F">
              <w:rPr>
                <w:rStyle w:val="SpecialBold"/>
              </w:rPr>
              <w:t xml:space="preserve"> two (2) </w:t>
            </w:r>
            <w:r w:rsidRPr="00A13C4F">
              <w:t>units of competency must be selected from Group A</w:t>
            </w:r>
          </w:p>
          <w:p w:rsidR="00000000" w:rsidRPr="00A13C4F" w:rsidP="00A13C4F">
            <w:pPr>
              <w:pStyle w:val="ListBullet2"/>
            </w:pPr>
            <w:r w:rsidRPr="00A13C4F">
              <w:t xml:space="preserve">a maximum of </w:t>
            </w:r>
            <w:r w:rsidRPr="00A13C4F">
              <w:rPr>
                <w:rStyle w:val="SpecialBold"/>
              </w:rPr>
              <w:t xml:space="preserve">fourteen (14) </w:t>
            </w:r>
            <w:r w:rsidRPr="00A13C4F">
              <w:t xml:space="preserve">units of competency may be selected from Group C and D, with a maximum of </w:t>
            </w:r>
            <w:r w:rsidRPr="00A13C4F">
              <w:rPr>
                <w:rStyle w:val="SpecialBold"/>
              </w:rPr>
              <w:t xml:space="preserve">six (6) </w:t>
            </w:r>
            <w:r w:rsidRPr="00A13C4F">
              <w:t>from Group D</w:t>
            </w:r>
          </w:p>
          <w:p w:rsidR="00000000" w:rsidRPr="00A13C4F" w:rsidP="00A13C4F">
            <w:pPr>
              <w:pStyle w:val="ListBullet2"/>
            </w:pPr>
            <w:r w:rsidRPr="00A13C4F">
              <w:t>the balance of units, must be selected from Groups A and B to bring the total to twenty-nine (29).</w:t>
            </w:r>
          </w:p>
          <w:p w:rsidR="00000000" w:rsidRPr="00A13C4F" w:rsidP="00A13C4F">
            <w:pPr>
              <w:pStyle w:val="BodyText"/>
            </w:pPr>
          </w:p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Note:</w:t>
            </w:r>
            <w:r w:rsidRPr="00A13C4F">
              <w:t xml:space="preserve"> Up to </w:t>
            </w:r>
            <w:r w:rsidRPr="00A13C4F">
              <w:rPr>
                <w:rStyle w:val="SpecialBold"/>
              </w:rPr>
              <w:t xml:space="preserve">seven (7) </w:t>
            </w:r>
            <w:r w:rsidRPr="00A13C4F">
              <w:t>elective units of compete</w:t>
            </w:r>
            <w:r w:rsidRPr="00A13C4F">
              <w:t>ncy may be selected from this Training Package, other endorsed Training Packages and accredited courses, as specified in Groups A, B, C and D.</w:t>
            </w:r>
          </w:p>
          <w:p w:rsidR="00000000" w:rsidRPr="00A13C4F" w:rsidP="00A13C4F">
            <w:pPr>
              <w:pStyle w:val="BodyText"/>
            </w:pPr>
          </w:p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rPr>
                <w:rStyle w:val="SpecialBold"/>
              </w:rPr>
              <w:t>Note:</w:t>
            </w:r>
            <w:r w:rsidRPr="00A13C4F">
              <w:t xml:space="preserve"> Where prerequisite units are identified they must be counted in the total number of units required for ach</w:t>
            </w:r>
            <w:r w:rsidRPr="00A13C4F">
              <w:t>ievement of the qualification.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CORE UNITS</w:t>
            </w:r>
          </w:p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 xml:space="preserve">Complete all </w:t>
            </w:r>
            <w:r w:rsidRPr="00A13C4F">
              <w:rPr>
                <w:rStyle w:val="SpecialBold"/>
              </w:rPr>
              <w:t>three</w:t>
            </w:r>
            <w:r w:rsidRPr="00A13C4F">
              <w:t xml:space="preserve"> </w:t>
            </w:r>
            <w:r w:rsidRPr="00A13C4F">
              <w:rPr>
                <w:rStyle w:val="SpecialBold"/>
              </w:rPr>
              <w:t>(3)</w:t>
            </w:r>
            <w:r w:rsidRPr="00A13C4F">
              <w:t xml:space="preserve"> units from the following list.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Unit code</w:t>
            </w:r>
          </w:p>
        </w:tc>
        <w:tc>
          <w:tcPr>
            <w:tcW w:w="7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rPr>
                <w:rStyle w:val="SpecialBold"/>
              </w:rPr>
              <w:t>Unit title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MSMENV272</w:t>
            </w:r>
          </w:p>
        </w:tc>
        <w:tc>
          <w:tcPr>
            <w:tcW w:w="7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Participate in environmentally sustainable work practices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MSMSUP102</w:t>
            </w:r>
          </w:p>
        </w:tc>
        <w:tc>
          <w:tcPr>
            <w:tcW w:w="7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Communicate in the workplace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MSMWHS200</w:t>
            </w:r>
          </w:p>
        </w:tc>
        <w:tc>
          <w:tcPr>
            <w:tcW w:w="7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Work safely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ELECTIVE UNITS</w:t>
            </w:r>
          </w:p>
          <w:p w:rsidR="00000000" w:rsidRPr="00A13C4F" w:rsidP="00A13C4F">
            <w:pPr>
              <w:pStyle w:val="BodyText"/>
            </w:pPr>
          </w:p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Group A Elective units</w:t>
            </w:r>
          </w:p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 xml:space="preserve">Select a minimum of </w:t>
            </w:r>
            <w:r w:rsidRPr="00A13C4F">
              <w:rPr>
                <w:rStyle w:val="SpecialBold"/>
              </w:rPr>
              <w:t>two (2)</w:t>
            </w:r>
            <w:r w:rsidRPr="00A13C4F">
              <w:t xml:space="preserve"> units from the following list.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Unit code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Unit title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rPr>
                <w:rStyle w:val="SpecialBold"/>
              </w:rPr>
              <w:t>Prerequisites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AURATA005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Estimate and quote automotive mechanical and electrical repairs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AURANN011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Estimate and quote automotive body repairs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AURVTN032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Inspect vehicle damage and determine repair procedures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MEM03006B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Set assembly stations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t xml:space="preserve">MEM03001B </w:t>
            </w:r>
          </w:p>
          <w:p w:rsidR="00000000" w:rsidRPr="00A13C4F" w:rsidP="00A13C4F">
            <w:pPr>
              <w:pStyle w:val="BodyText"/>
            </w:pPr>
            <w:r w:rsidRPr="00A13C4F">
              <w:t xml:space="preserve">MEM18001C </w:t>
            </w:r>
          </w:p>
          <w:p w:rsidR="00000000" w:rsidRPr="00A13C4F" w:rsidP="00A13C4F">
            <w:pPr>
              <w:pStyle w:val="BodyText"/>
            </w:pPr>
            <w:r w:rsidRPr="00A13C4F">
              <w:t xml:space="preserve">MEM03003B </w:t>
            </w:r>
          </w:p>
          <w:p w:rsidR="00000000" w:rsidRPr="00A13C4F" w:rsidP="00A13C4F">
            <w:pPr>
              <w:pStyle w:val="BodyText"/>
            </w:pPr>
            <w:r w:rsidRPr="00A13C4F">
              <w:t xml:space="preserve">MEM18002B </w:t>
            </w:r>
          </w:p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 xml:space="preserve">MEM03004B 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MEM16012A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Interpret technical specifications and manuals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</w:p>
          <w:p w:rsidR="00000000" w:rsidRPr="00A13C4F" w:rsidP="00A13C4F">
            <w:pPr>
              <w:pStyle w:val="BodyText"/>
            </w:pPr>
            <w:r w:rsidRPr="00A13C4F">
              <w:t xml:space="preserve">Up to </w:t>
            </w:r>
            <w:r w:rsidRPr="00A13C4F">
              <w:rPr>
                <w:rStyle w:val="SpecialBold"/>
              </w:rPr>
              <w:t>one (1)</w:t>
            </w:r>
            <w:r w:rsidRPr="00A13C4F">
              <w:t xml:space="preserve"> relevant Group A elective unit of competency may be selected from this Training Package, other endorsed Training Packages and accredited courses, where it is available for inclusion at Certificate IV qualification.</w:t>
            </w:r>
          </w:p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</w:p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Group B - Elective units</w:t>
            </w:r>
          </w:p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Unit code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Unit title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rPr>
                <w:rStyle w:val="SpecialBold"/>
              </w:rPr>
              <w:t>Prerequisites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AUMGTT001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Apply trim to vehicle components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AURETR015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Inspect, test and service batteries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AURETR012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Test and repair basic electrical circuits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AURETB001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Diagnose and repair electric braking systems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AURTTB001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Inspect and service braking systems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AURTTD004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Inspect and service suspension systems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AURTTJ012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Remove, inspect and refit wheel hubs and associated brake components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AURTTA017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Carry out vehicle s</w:t>
            </w:r>
            <w:r w:rsidRPr="00A13C4F">
              <w:t>afety inspections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AURVTS004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Repair vehicle composite material components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AURTTY001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Repair vehicle chassis, frame and associated components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AURVTT015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Fabricate and install canvas products for automotive and marine components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AURVTT019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Fabricate and install automotive and marine frames, canopies and side curtains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CPCPCM2043A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Carry out WHS requirements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CPCPGS3046A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Install LPG systems in caravans, mobile homes and mobile workplaces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CPCPCM2043A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MEM03001B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Perform manual production assembly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MEM05005B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Carry out mechanical cutting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t>MEM12023A</w:t>
            </w:r>
          </w:p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MEM18001C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MEM05012C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Perform routine manual metal arc welding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MEM05050B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Perform routine gas metal arc welding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MEM07024B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Operate and monitor machine/process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MEM07028B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Operate computer controlled machines/ processes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MEM07024B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MEM10002B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Terminate and connect electrical wiring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t>MEM09002B</w:t>
            </w:r>
          </w:p>
          <w:p w:rsidR="00000000" w:rsidRPr="00A13C4F" w:rsidP="00A13C4F">
            <w:pPr>
              <w:pStyle w:val="BodyText"/>
            </w:pPr>
            <w:r w:rsidRPr="00A13C4F">
              <w:t>MEM12002B</w:t>
            </w:r>
          </w:p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MEM18001C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MEM12002B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Perform electrical/electronic measurement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MEM12023A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Perform engineering measurements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MEM1803</w:t>
            </w:r>
            <w:r w:rsidRPr="00A13C4F">
              <w:t>8B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Maintain wheels and tyres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MEM18001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MEM18045B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Fault find/repair electrical equipment/components up to 250 volts single phase supply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t>MEM09002B</w:t>
            </w:r>
          </w:p>
          <w:p w:rsidR="00000000" w:rsidRPr="00A13C4F" w:rsidP="00A13C4F">
            <w:pPr>
              <w:pStyle w:val="BodyText"/>
            </w:pPr>
            <w:r w:rsidRPr="00A13C4F">
              <w:t>MEM10002B</w:t>
            </w:r>
          </w:p>
          <w:p w:rsidR="00000000" w:rsidRPr="00A13C4F" w:rsidP="00A13C4F">
            <w:pPr>
              <w:pStyle w:val="BodyText"/>
            </w:pPr>
            <w:r w:rsidRPr="00A13C4F">
              <w:t>MEM12002B</w:t>
            </w:r>
          </w:p>
          <w:p w:rsidR="00000000" w:rsidRPr="00A13C4F" w:rsidP="00A13C4F">
            <w:pPr>
              <w:pStyle w:val="BodyText"/>
            </w:pPr>
            <w:r w:rsidRPr="00A13C4F">
              <w:t>MEM12023A</w:t>
            </w:r>
          </w:p>
          <w:p w:rsidR="00000000" w:rsidRPr="00A13C4F" w:rsidP="00A13C4F">
            <w:pPr>
              <w:pStyle w:val="BodyText"/>
            </w:pPr>
            <w:r w:rsidRPr="00A13C4F">
              <w:t>MEM18001C</w:t>
            </w:r>
          </w:p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MEM18002B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MSMOPS101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Make measurements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MSMRV310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Fit recreational vehicle floor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MSMRV311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Fit furniture in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MSMRV312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Fit water systems in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MSMRV313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Fit 12 V cable systems in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MSMRV314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Construct and fit roof to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MSMRV315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Construct and fit slide out in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MSMRV318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Fit cladding to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MSMRV319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Fit front and rear moulds to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MSMRV320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Fit windows and doors to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MSMRV321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Fit required external items to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MSMRV322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Fit required external electrical components to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MSMRV323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Fit required internal items to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MSMRV324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Conduct final quality inspection for a recrea</w:t>
            </w:r>
            <w:r w:rsidRPr="00A13C4F">
              <w:t>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MSMRV325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 xml:space="preserve">Fabricate a chassis and suspension for a recreational vehicle 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MSMRV365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Remove and refit body moulding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MSMRV366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Fit transfers and decals to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MSMRVS202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Repair/service LPG systems in a recreational vehicle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9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</w:p>
          <w:p w:rsidR="00000000" w:rsidRPr="00A13C4F" w:rsidP="00A13C4F">
            <w:pPr>
              <w:pStyle w:val="BodyText"/>
            </w:pPr>
            <w:r w:rsidRPr="00A13C4F">
              <w:t xml:space="preserve">Up to </w:t>
            </w:r>
            <w:r w:rsidRPr="00A13C4F">
              <w:rPr>
                <w:rStyle w:val="SpecialBold"/>
              </w:rPr>
              <w:t>two (2)</w:t>
            </w:r>
            <w:r w:rsidRPr="00A13C4F">
              <w:t xml:space="preserve"> relevant Group B elective units of competency may be selected from this Training </w:t>
            </w:r>
            <w:r w:rsidRPr="00A13C4F">
              <w:t xml:space="preserve">Package, other endorsed Training Packages and accredited courses, where they are available for inclusion </w:t>
            </w:r>
            <w:r w:rsidRPr="00A13C4F">
              <w:t>at Certificate III qualification.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9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</w:p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Group C Elective units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Unit code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Unit title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rPr>
                <w:rStyle w:val="SpecialBold"/>
              </w:rPr>
              <w:t>Prerequisites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MEM13002B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Undertake occupational health and safety activities in the workplace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MEM13010A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Supervise occupational health and safety in an industrial work environment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MEM13002B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MEM14001B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Schedule material deliveries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MEM14002B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 xml:space="preserve">Undertake basic process planning 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MEM14003B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Undertake basic production scheduling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MEM16002C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Conduct formal interviews and negotiations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MEM16006A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Organise and communicate information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MEM30013A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Assist in the preparation of a basic workplace layout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MSMENV472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Implement and monitor environmentally sustainable work practices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MSMSUP200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Achieve work outcomes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MSMSUP383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Facilitate a team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MSMSUP390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Use structured problem-solving tools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MSS402002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Sustain process improvements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MSS402081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Contribute to the application of a proactive maintenance strategy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 xml:space="preserve">MSS403085 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Ensure process improvements are sustained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MSS403011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Facilitate implementation of competitive systems and practices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MSS403021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Facilitate a Just in Time system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MSS403040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Facilitate and improve implementation of 5S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MSS403054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Facilitate breakthrough im</w:t>
            </w:r>
            <w:r w:rsidRPr="00A13C4F">
              <w:t>provements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 xml:space="preserve">MSS403087 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Mistake proof an operational process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MSS404086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 xml:space="preserve">Assist in implementing a proactive maintenance </w:t>
            </w:r>
            <w:r w:rsidRPr="00A13C4F">
              <w:t>strategy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9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</w:p>
          <w:p w:rsidR="00000000" w:rsidRPr="00A13C4F" w:rsidP="00A13C4F">
            <w:pPr>
              <w:pStyle w:val="BodyText"/>
            </w:pPr>
            <w:r w:rsidRPr="00A13C4F">
              <w:t xml:space="preserve">Up to </w:t>
            </w:r>
            <w:r w:rsidRPr="00A13C4F">
              <w:rPr>
                <w:rStyle w:val="SpecialBold"/>
              </w:rPr>
              <w:t>two (2)</w:t>
            </w:r>
            <w:r w:rsidRPr="00A13C4F">
              <w:t xml:space="preserve"> relevant Group C elective units of competency may be selected from this Training Package, other endorsed Training Packages and accredited courses, where they are available for inclusion at Certificate IV qualification.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9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</w:p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Group D Elective units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Unit code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  <w:r w:rsidRPr="00A13C4F">
              <w:rPr>
                <w:rStyle w:val="SpecialBold"/>
              </w:rPr>
              <w:t>Unit title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rPr>
                <w:rStyle w:val="SpecialBold"/>
              </w:rPr>
              <w:t>Prerequisites</w:t>
            </w: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MEM09002B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Interpret technical drawing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MEM11010B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Operate mobile load shifting equipment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MEM14004A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Plan to undertake a routine task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MEM15024A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Apply quality procedures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MEM18001C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Use hand tools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MEM18002B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Use power tools/hand held operations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MSMOPS102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Perform tasks to support production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MSMOPS200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Operate equipment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MSMOPS212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Use organisation computers or data systems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MSMPER200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Work in accordance with an issued permit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MSMRVT201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Apply technical knowledge of recreational vehicle manufacturing to work activities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MSMSUP100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Apply workplace context to own job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MSMSUP101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Clean workplace or equipment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MSMSUP106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Work in a team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MSMSUP240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Undertake minor maintenance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MSMSUP273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Handle goods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MSMSUP280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Manage conflict at work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MSMSUP291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Participate in continuous improvement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MSMWHS110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Follow emergency response procedures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MSMWHS205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Control minor incidents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MSS402021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Apply Just in Time procedures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MSS402040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Apply 5S procedures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MSS402080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Undertake root cause analysis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PMBHAN103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Shift materials safely by hand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TLID2010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  <w:r w:rsidRPr="00A13C4F">
              <w:t>Operate a forklift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4F">
            <w:pPr>
              <w:pStyle w:val="BodyText"/>
              <w:rPr>
                <w:lang w:val="en-NZ"/>
              </w:rPr>
            </w:pPr>
          </w:p>
        </w:tc>
      </w:tr>
      <w:tr w:rsidTr="00A13C4F">
        <w:tblPrEx>
          <w:tblW w:w="92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9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4F" w:rsidP="00A13C4F">
            <w:pPr>
              <w:pStyle w:val="BodyText"/>
            </w:pPr>
          </w:p>
          <w:p w:rsidR="00000000" w:rsidRPr="00A13C4F" w:rsidP="00A13C4F">
            <w:pPr>
              <w:pStyle w:val="BodyText"/>
            </w:pPr>
            <w:r w:rsidRPr="00A13C4F">
              <w:t xml:space="preserve">Up to </w:t>
            </w:r>
            <w:r w:rsidRPr="00A13C4F">
              <w:rPr>
                <w:rStyle w:val="SpecialBold"/>
              </w:rPr>
              <w:t>two (2)</w:t>
            </w:r>
            <w:r w:rsidRPr="00A13C4F">
              <w:t xml:space="preserve"> relevant Group D elective units of competency may be selected from this Training Package, other endorsed</w:t>
            </w:r>
            <w:r w:rsidRPr="00A13C4F">
              <w:t xml:space="preserve"> Training Packages and accredited courses, where they are available for inclusion at Certificate II or III qualification.</w:t>
            </w:r>
          </w:p>
          <w:p w:rsidR="00000000" w:rsidRPr="00A13C4F">
            <w:pPr>
              <w:pStyle w:val="BodyText"/>
              <w:keepLines w:val="0"/>
            </w:pPr>
          </w:p>
        </w:tc>
      </w:tr>
    </w:tbl>
    <w:p w:rsidR="00000000" w:rsidRPr="00A13C4F" w:rsidP="00A13C4F">
      <w:pPr>
        <w:pStyle w:val="BodyText"/>
      </w:pPr>
    </w:p>
    <w:p w:rsidR="00000000" w:rsidRPr="00A13C4F" w:rsidP="00A13C4F">
      <w:pPr>
        <w:pStyle w:val="AllowPageBreak"/>
      </w:pPr>
    </w:p>
    <w:p w:rsidR="00000000" w:rsidRPr="00A13C4F" w:rsidP="00A13C4F">
      <w:pPr>
        <w:pStyle w:val="Heading1"/>
      </w:pPr>
      <w:bookmarkStart w:id="5" w:name="O_1179143"/>
      <w:bookmarkEnd w:id="5"/>
      <w:r w:rsidRPr="00A13C4F">
        <w:t>Qualification Mapping Information</w:t>
      </w:r>
    </w:p>
    <w:p w:rsidR="00000000" w:rsidRPr="00A13C4F" w:rsidP="00917E24">
      <w:pPr>
        <w:pStyle w:val="BodyText"/>
      </w:pPr>
      <w:r w:rsidRPr="00A13C4F">
        <w:t xml:space="preserve">Release 8. Three </w:t>
      </w:r>
      <w:r w:rsidRPr="00A13C4F">
        <w:t xml:space="preserve">low use units removed from elective bank as determined at December 2020 AISC meeting in response to Skills Ministers’ objectives. Equivalent. </w:t>
      </w:r>
    </w:p>
    <w:p w:rsidR="00000000" w:rsidRPr="00A13C4F" w:rsidP="00917E24">
      <w:r w:rsidRPr="00A13C4F">
        <w:t>Release 7. Imported units updated to current versions. Equivalent.</w:t>
      </w:r>
    </w:p>
    <w:p w:rsidR="00000000" w:rsidRPr="00A13C4F" w:rsidP="00917E24">
      <w:r w:rsidRPr="00A13C4F">
        <w:t>Release 6. Imported units updated to current v</w:t>
      </w:r>
      <w:r w:rsidRPr="00A13C4F">
        <w:t>ersions. Equivalent.</w:t>
      </w:r>
    </w:p>
    <w:p w:rsidR="00000000" w:rsidRPr="00A13C4F" w:rsidP="00917E24">
      <w:r w:rsidRPr="00A13C4F">
        <w:t>Release 5. Minor adjustment to elective units. Equivalent.</w:t>
      </w:r>
    </w:p>
    <w:p w:rsidR="00000000" w:rsidRPr="00A13C4F" w:rsidP="00917E24">
      <w:r w:rsidRPr="00A13C4F">
        <w:t>Release 4. Imported units updated to current versions. Equivalent.</w:t>
      </w:r>
    </w:p>
    <w:p w:rsidR="00000000" w:rsidRPr="00A13C4F" w:rsidP="00917E24">
      <w:r w:rsidRPr="00A13C4F">
        <w:t>Release 3. Imported units updated to current versions. Equivalent.</w:t>
      </w:r>
    </w:p>
    <w:p w:rsidR="00000000" w:rsidRPr="00A13C4F" w:rsidP="00917E24">
      <w:r w:rsidRPr="00A13C4F">
        <w:t>Release 2. Imported units updated to curre</w:t>
      </w:r>
      <w:r w:rsidRPr="00A13C4F">
        <w:t>nt version. Equivalent.</w:t>
      </w:r>
    </w:p>
    <w:p w:rsidR="00000000" w:rsidRPr="00A13C4F" w:rsidP="00917E24">
      <w:pPr>
        <w:pStyle w:val="BodyText"/>
      </w:pPr>
      <w:r w:rsidRPr="00A13C4F">
        <w:t>Release 1. Supersedes and is equivalent to MSA40510 Certificate IV in Recreational Vehicles.</w:t>
      </w:r>
    </w:p>
    <w:p w:rsidR="00000000" w:rsidRPr="00A13C4F" w:rsidP="00A13C4F">
      <w:pPr>
        <w:pStyle w:val="Heading1"/>
      </w:pPr>
      <w:bookmarkStart w:id="6" w:name="O_1179148"/>
      <w:bookmarkEnd w:id="6"/>
      <w:r w:rsidRPr="00A13C4F">
        <w:t>Links</w:t>
      </w:r>
    </w:p>
    <w:p w:rsidR="00000000" w:rsidRPr="00A13C4F" w:rsidP="00917E24">
      <w:pPr>
        <w:pStyle w:val="BodyText"/>
      </w:pPr>
      <w:r w:rsidRPr="00A13C4F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836B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13C4F" w:rsidP="00A13C4F"/>
    <w:sectPr w:rsidSect="00A13C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4F" w:rsidRPr="00917E24" w:rsidP="00917E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24" w:rsidP="00A13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917E24" w:rsidP="00A13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7E24" w:rsidP="00A13C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C4F" w:rsidRPr="00917E24" w:rsidP="00917E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24" w:rsidRPr="002D2AF8" w:rsidP="00A13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MSM41015 Certificate IV in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May 2021</w:t>
    </w:r>
    <w:r>
      <w:fldChar w:fldCharType="end"/>
    </w:r>
  </w:p>
  <w:p w:rsidR="00917E24" w:rsidP="00A13C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3ED1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2C1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2AA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C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C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C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C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C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C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C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C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C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C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C4F"/>
  </w:style>
  <w:style w:type="character" w:customStyle="1" w:styleId="Heading1Char">
    <w:name w:val="Heading 1 Char"/>
    <w:basedOn w:val="DefaultParagraphFont"/>
    <w:link w:val="Heading1"/>
    <w:rsid w:val="00A13C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C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C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3C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3C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C4F"/>
    <w:rPr>
      <w:b/>
      <w:spacing w:val="0"/>
    </w:rPr>
  </w:style>
  <w:style w:type="paragraph" w:styleId="ListBullet2">
    <w:name w:val="List Bullet 2"/>
    <w:basedOn w:val="List2"/>
    <w:rsid w:val="00A13C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C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C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C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C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C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C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C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C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C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C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C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C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C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C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C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C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3C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C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C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C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C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C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C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C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C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C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C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C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C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C4F"/>
    <w:rPr>
      <w:i/>
    </w:rPr>
  </w:style>
  <w:style w:type="paragraph" w:styleId="Caption">
    <w:name w:val="caption"/>
    <w:basedOn w:val="BodyText"/>
    <w:next w:val="Normal"/>
    <w:qFormat/>
    <w:rsid w:val="00A13C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C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C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C4F"/>
  </w:style>
  <w:style w:type="paragraph" w:styleId="TableofFigures">
    <w:name w:val="table of figures"/>
    <w:basedOn w:val="Normal"/>
    <w:next w:val="Normal"/>
    <w:semiHidden/>
    <w:rsid w:val="00A13C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C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C4F"/>
    <w:rPr>
      <w:rFonts w:ascii="Wingdings" w:hAnsi="Wingdings"/>
    </w:rPr>
  </w:style>
  <w:style w:type="paragraph" w:customStyle="1" w:styleId="TableHeading">
    <w:name w:val="Table Heading"/>
    <w:basedOn w:val="HeadingBase"/>
    <w:rsid w:val="00A13C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C4F"/>
    <w:rPr>
      <w:color w:val="0033CC"/>
      <w:u w:val="none"/>
    </w:rPr>
  </w:style>
  <w:style w:type="paragraph" w:customStyle="1" w:styleId="BodyTextRight">
    <w:name w:val="Body Text Right"/>
    <w:basedOn w:val="BodyText"/>
    <w:rsid w:val="00A13C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C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C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C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C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C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C4F"/>
    <w:rPr>
      <w:sz w:val="32"/>
    </w:rPr>
  </w:style>
  <w:style w:type="paragraph" w:customStyle="1" w:styleId="HeadingProcedure">
    <w:name w:val="Heading Procedure"/>
    <w:basedOn w:val="HeadingBase"/>
    <w:next w:val="Normal"/>
    <w:rsid w:val="00A13C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C4F"/>
    <w:pPr>
      <w:spacing w:before="60" w:after="60"/>
    </w:pPr>
  </w:style>
  <w:style w:type="paragraph" w:styleId="ListContinue">
    <w:name w:val="List Continue"/>
    <w:basedOn w:val="List"/>
    <w:rsid w:val="00A13C4F"/>
    <w:pPr>
      <w:ind w:firstLine="0"/>
    </w:pPr>
  </w:style>
  <w:style w:type="paragraph" w:customStyle="1" w:styleId="ListNote">
    <w:name w:val="List Note"/>
    <w:basedOn w:val="List"/>
    <w:rsid w:val="00A13C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C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C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C4F"/>
    <w:rPr>
      <w:rFonts w:ascii="Courier New" w:hAnsi="Courier New"/>
    </w:rPr>
  </w:style>
  <w:style w:type="paragraph" w:customStyle="1" w:styleId="NoteBullet">
    <w:name w:val="Note Bullet"/>
    <w:basedOn w:val="Note"/>
    <w:rsid w:val="00A13C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C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C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C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C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C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C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C4F"/>
    <w:rPr>
      <w:b/>
      <w:smallCaps/>
    </w:rPr>
  </w:style>
  <w:style w:type="paragraph" w:customStyle="1" w:styleId="TableListNumber">
    <w:name w:val="Table List Number"/>
    <w:basedOn w:val="ListNumber"/>
    <w:rsid w:val="00A13C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C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C4F"/>
    <w:pPr>
      <w:numPr>
        <w:numId w:val="9"/>
      </w:numPr>
    </w:pPr>
  </w:style>
  <w:style w:type="paragraph" w:customStyle="1" w:styleId="ListAlpha2">
    <w:name w:val="List Alpha 2"/>
    <w:basedOn w:val="List2"/>
    <w:rsid w:val="00A13C4F"/>
    <w:pPr>
      <w:numPr>
        <w:numId w:val="8"/>
      </w:numPr>
    </w:pPr>
  </w:style>
  <w:style w:type="paragraph" w:styleId="List2">
    <w:name w:val="List 2"/>
    <w:basedOn w:val="BodyText"/>
    <w:rsid w:val="00A13C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C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C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C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C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C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C4F"/>
    <w:pPr>
      <w:numPr>
        <w:numId w:val="4"/>
      </w:numPr>
    </w:pPr>
  </w:style>
  <w:style w:type="paragraph" w:styleId="ListContinue2">
    <w:name w:val="List Continue 2"/>
    <w:basedOn w:val="List2"/>
    <w:rsid w:val="00A13C4F"/>
    <w:pPr>
      <w:ind w:firstLine="0"/>
    </w:pPr>
  </w:style>
  <w:style w:type="paragraph" w:styleId="ListContinue3">
    <w:name w:val="List Continue 3"/>
    <w:basedOn w:val="List3"/>
    <w:rsid w:val="00A13C4F"/>
    <w:pPr>
      <w:ind w:left="1021" w:firstLine="0"/>
    </w:pPr>
  </w:style>
  <w:style w:type="paragraph" w:styleId="ListContinue4">
    <w:name w:val="List Continue 4"/>
    <w:basedOn w:val="List4"/>
    <w:rsid w:val="00A13C4F"/>
    <w:pPr>
      <w:ind w:firstLine="0"/>
    </w:pPr>
  </w:style>
  <w:style w:type="paragraph" w:styleId="ListContinue5">
    <w:name w:val="List Continue 5"/>
    <w:basedOn w:val="List5"/>
    <w:rsid w:val="00A13C4F"/>
    <w:pPr>
      <w:ind w:firstLine="0"/>
    </w:pPr>
  </w:style>
  <w:style w:type="paragraph" w:styleId="ListNumber3">
    <w:name w:val="List Number 3"/>
    <w:basedOn w:val="List3"/>
    <w:rsid w:val="00A13C4F"/>
    <w:pPr>
      <w:numPr>
        <w:numId w:val="5"/>
      </w:numPr>
    </w:pPr>
  </w:style>
  <w:style w:type="paragraph" w:styleId="ListNumber4">
    <w:name w:val="List Number 4"/>
    <w:basedOn w:val="List4"/>
    <w:rsid w:val="00A13C4F"/>
    <w:pPr>
      <w:numPr>
        <w:numId w:val="6"/>
      </w:numPr>
    </w:pPr>
  </w:style>
  <w:style w:type="paragraph" w:styleId="ListNumber5">
    <w:name w:val="List Number 5"/>
    <w:basedOn w:val="List5"/>
    <w:rsid w:val="00A13C4F"/>
    <w:pPr>
      <w:numPr>
        <w:numId w:val="7"/>
      </w:numPr>
    </w:pPr>
  </w:style>
  <w:style w:type="paragraph" w:styleId="BlockText">
    <w:name w:val="Block Text"/>
    <w:basedOn w:val="Normal"/>
    <w:rsid w:val="00A13C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C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C4F"/>
    <w:rPr>
      <w:sz w:val="16"/>
      <w:vertAlign w:val="superscript"/>
    </w:rPr>
  </w:style>
  <w:style w:type="character" w:customStyle="1" w:styleId="Symbols">
    <w:name w:val="Symbols"/>
    <w:basedOn w:val="DefaultParagraphFont"/>
    <w:rsid w:val="00A13C4F"/>
    <w:rPr>
      <w:rFonts w:ascii="Symbol" w:hAnsi="Symbol"/>
    </w:rPr>
  </w:style>
  <w:style w:type="character" w:customStyle="1" w:styleId="MenuOptions">
    <w:name w:val="Menu Options"/>
    <w:basedOn w:val="DefaultParagraphFont"/>
    <w:rsid w:val="00A13C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C4F"/>
    <w:rPr>
      <w:b/>
    </w:rPr>
  </w:style>
  <w:style w:type="character" w:customStyle="1" w:styleId="Underlined">
    <w:name w:val="Underlined"/>
    <w:basedOn w:val="DefaultParagraphFont"/>
    <w:rsid w:val="00A13C4F"/>
    <w:rPr>
      <w:u w:val="single"/>
    </w:rPr>
  </w:style>
  <w:style w:type="paragraph" w:customStyle="1" w:styleId="TableBodyTextRight">
    <w:name w:val="Table Body Text Right"/>
    <w:basedOn w:val="TableBodyText"/>
    <w:rsid w:val="00A13C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C4F"/>
    <w:rPr>
      <w:sz w:val="18"/>
    </w:rPr>
  </w:style>
  <w:style w:type="paragraph" w:customStyle="1" w:styleId="BodySmallRight">
    <w:name w:val="Body Small Right"/>
    <w:basedOn w:val="BodyTextRight"/>
    <w:rsid w:val="00A13C4F"/>
    <w:rPr>
      <w:sz w:val="18"/>
      <w:szCs w:val="18"/>
    </w:rPr>
  </w:style>
  <w:style w:type="paragraph" w:customStyle="1" w:styleId="MarginEdition">
    <w:name w:val="Margin Edition"/>
    <w:basedOn w:val="MarginNote"/>
    <w:rsid w:val="00A13C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C4F"/>
    <w:rPr>
      <w:sz w:val="2"/>
      <w:szCs w:val="2"/>
    </w:rPr>
  </w:style>
  <w:style w:type="character" w:customStyle="1" w:styleId="Small">
    <w:name w:val="Small"/>
    <w:basedOn w:val="DefaultParagraphFont"/>
    <w:rsid w:val="00A13C4F"/>
    <w:rPr>
      <w:sz w:val="16"/>
    </w:rPr>
  </w:style>
  <w:style w:type="paragraph" w:customStyle="1" w:styleId="WideTable">
    <w:name w:val="Wide Table"/>
    <w:basedOn w:val="Normal"/>
    <w:rsid w:val="00A13C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C4F"/>
  </w:style>
  <w:style w:type="paragraph" w:styleId="Quote">
    <w:name w:val="Quote"/>
    <w:basedOn w:val="Heading1"/>
    <w:link w:val="QuoteChar"/>
    <w:qFormat/>
    <w:rsid w:val="00A13C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C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C4F"/>
    <w:pPr>
      <w:pageBreakBefore/>
    </w:pPr>
  </w:style>
  <w:style w:type="paragraph" w:customStyle="1" w:styleId="Border">
    <w:name w:val="Border"/>
    <w:basedOn w:val="Normal"/>
    <w:qFormat/>
    <w:rsid w:val="00A13C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C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C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C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C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C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C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C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C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C4F"/>
    <w:rPr>
      <w:u w:val="single"/>
    </w:rPr>
  </w:style>
  <w:style w:type="character" w:customStyle="1" w:styleId="BoldandItalics">
    <w:name w:val="Bold and Italics"/>
    <w:qFormat/>
    <w:rsid w:val="00A13C4F"/>
    <w:rPr>
      <w:b/>
      <w:i/>
      <w:u w:val="none"/>
    </w:rPr>
  </w:style>
  <w:style w:type="paragraph" w:styleId="BalloonText">
    <w:name w:val="Balloon Text"/>
    <w:basedOn w:val="Normal"/>
    <w:link w:val="BalloonTextChar"/>
    <w:rsid w:val="00A13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C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C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C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C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C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C4F"/>
    <w:pPr>
      <w:spacing w:before="0" w:after="0"/>
    </w:pPr>
  </w:style>
  <w:style w:type="paragraph" w:customStyle="1" w:styleId="BodyTextBold">
    <w:name w:val="Body Text Bold"/>
    <w:basedOn w:val="BodyText"/>
    <w:qFormat/>
    <w:rsid w:val="00A13C4F"/>
    <w:rPr>
      <w:b/>
    </w:rPr>
  </w:style>
  <w:style w:type="character" w:styleId="Hyperlink">
    <w:name w:val="Hyperlink"/>
    <w:basedOn w:val="DefaultParagraphFont"/>
    <w:uiPriority w:val="99"/>
    <w:unhideWhenUsed/>
    <w:rsid w:val="00917E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1452</Words>
  <Characters>9154</Characters>
  <Application>Microsoft Office Word</Application>
  <DocSecurity>0</DocSecurity>
  <Lines>481</Lines>
  <Paragraphs>342</Paragraphs>
  <ScaleCrop>false</ScaleCrop>
  <Company>Author-it Software Corporation Ltd.</Company>
  <LinksUpToDate>false</LinksUpToDate>
  <CharactersWithSpaces>10264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MSM41015 Certificate IV in Recreational Vehicles</dc:title>
  <dc:subject>Approved</dc:subject>
  <dc:creator>Innovation and Business Skills Australia</dc:creator>
  <cp:keywords>Release 8</cp:keywords>
  <dc:description>Review Date: 12 April 2008</dc:description>
  <cp:lastModifiedBy>HSD_TPCMSd.prod</cp:lastModifiedBy>
  <cp:revision>3</cp:revision>
  <dcterms:created xsi:type="dcterms:W3CDTF">2021-05-05T12:57:08Z</dcterms:created>
  <dcterms:modified xsi:type="dcterms:W3CDTF">2021-05-04T23:28:00Z</dcterms:modified>
</cp:coreProperties>
</file>