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915" w:rsidP="00672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MSL977009 Validate test methods</w:t>
      </w:r>
      <w:r>
        <w:fldChar w:fldCharType="end"/>
      </w:r>
    </w:p>
    <w:p w:rsidR="00672915" w:rsidP="00672915">
      <w:pPr>
        <w:pStyle w:val="Version"/>
        <w:sectPr w:rsidSect="007A45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5BF" w:rsidP="007A45BF">
      <w:pPr>
        <w:pStyle w:val="SuperHeading"/>
      </w:pPr>
      <w:r w:rsidRPr="007A45BF">
        <w:t>MSL977009 Validate test methods</w:t>
      </w:r>
    </w:p>
    <w:p w:rsidR="00000000" w:rsidRPr="007A45BF" w:rsidP="007A45BF">
      <w:pPr>
        <w:pStyle w:val="Heading1"/>
      </w:pPr>
      <w:bookmarkStart w:id="1" w:name="O_1258658"/>
      <w:bookmarkEnd w:id="1"/>
      <w:r w:rsidRPr="007A45BF">
        <w:t>Modification History</w:t>
      </w:r>
    </w:p>
    <w:p w:rsidR="00000000" w:rsidRPr="007A45BF" w:rsidP="00672915">
      <w:pPr>
        <w:pStyle w:val="BodyText"/>
      </w:pPr>
      <w:r w:rsidRPr="007A45BF">
        <w:t>Release 1. Supersedes and equivalent to MSL977005 Validate test methods. Minor changes to Performance Criteria and Knowledge Evidence for clarity.</w:t>
      </w:r>
    </w:p>
    <w:p w:rsidR="00000000" w:rsidRPr="007A45BF" w:rsidP="007A45BF">
      <w:pPr>
        <w:pStyle w:val="Heading1"/>
      </w:pPr>
      <w:bookmarkStart w:id="2" w:name="O_1258659"/>
      <w:bookmarkEnd w:id="2"/>
      <w:r w:rsidRPr="007A45BF">
        <w:t>Application</w:t>
      </w:r>
    </w:p>
    <w:p w:rsidR="00000000" w:rsidRPr="007A45BF" w:rsidP="00672915">
      <w:pPr>
        <w:pStyle w:val="BodyText"/>
      </w:pPr>
      <w:r w:rsidRPr="007A45BF">
        <w:t>This unit of competency describes the skills and knowledg</w:t>
      </w:r>
      <w:r w:rsidRPr="007A45BF">
        <w:t>e to validate test methods following defined protocols to ensure that they are based on sound scientific principles and are fit for the purpose for which they are to be used.</w:t>
      </w:r>
    </w:p>
    <w:p w:rsidR="00000000" w:rsidRPr="007A45BF" w:rsidP="00672915">
      <w:pPr>
        <w:pStyle w:val="BodyText"/>
      </w:pPr>
      <w:r w:rsidRPr="007A45BF">
        <w:t>This unit applies to senior technical officers, laboratory supervisors and techni</w:t>
      </w:r>
      <w:r w:rsidRPr="007A45BF">
        <w:t>cal specialists working in all industry sectors. All operations are performed in accordance with laboratory and/or workplace procedures. Validation includes all those procedures which ascertain a method’s technical soundness, performance and suitability fo</w:t>
      </w:r>
      <w:r w:rsidRPr="007A45BF">
        <w:t>r its intended use. Validation is a documented program which provides a high degree of assurance that a specific testing method will consistently produce a reliable result. The nature of the testing method may be physical, chemical, microbiological or a co</w:t>
      </w:r>
      <w:r w:rsidRPr="007A45BF">
        <w:t>mbination of these. The quality of the test method is built in during its design stage, validated in its development stage, and confirmed in its ‘use’ stage.</w:t>
      </w:r>
    </w:p>
    <w:p w:rsidR="00672915" w:rsidP="00672915">
      <w:pPr>
        <w:pStyle w:val="BodyText"/>
      </w:pPr>
      <w:r w:rsidRPr="007A45BF">
        <w:t xml:space="preserve">No licensing or certification requirements exist at the time of publication. However, regulations </w:t>
      </w:r>
      <w:r w:rsidRPr="007A45BF">
        <w:t>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7A45BF" w:rsidP="007A45BF">
      <w:pPr>
        <w:pStyle w:val="Heading1"/>
      </w:pPr>
      <w:bookmarkStart w:id="3" w:name="O_1258660"/>
      <w:bookmarkEnd w:id="3"/>
      <w:r w:rsidRPr="007A45BF">
        <w:t>Pre-requisite Uni</w:t>
      </w:r>
      <w:r w:rsidRPr="007A45BF">
        <w:t>t</w:t>
      </w:r>
    </w:p>
    <w:p w:rsidR="00000000" w:rsidRPr="007A45BF" w:rsidP="00672915">
      <w:pPr>
        <w:pStyle w:val="BodyText"/>
      </w:pPr>
      <w:r w:rsidRPr="007A45BF">
        <w:t>MSL976006 Evaluate and select appropriate test methods and/or procedures.</w:t>
      </w:r>
    </w:p>
    <w:p w:rsidR="00000000" w:rsidRPr="007A45BF" w:rsidP="007A45BF">
      <w:pPr>
        <w:pStyle w:val="Heading1"/>
      </w:pPr>
      <w:bookmarkStart w:id="4" w:name="O_1258661"/>
      <w:bookmarkEnd w:id="4"/>
      <w:r w:rsidRPr="007A45BF">
        <w:t>Competency Field</w:t>
      </w:r>
    </w:p>
    <w:p w:rsidR="00000000" w:rsidRPr="007A45BF" w:rsidP="00672915">
      <w:pPr>
        <w:pStyle w:val="BodyText"/>
      </w:pPr>
      <w:r w:rsidRPr="007A45BF">
        <w:t>Testing</w:t>
      </w:r>
    </w:p>
    <w:p w:rsidR="00000000" w:rsidRPr="007A45BF" w:rsidP="007A45BF">
      <w:pPr>
        <w:pStyle w:val="Heading1"/>
      </w:pPr>
      <w:bookmarkStart w:id="5" w:name="O_1258663"/>
      <w:bookmarkEnd w:id="5"/>
      <w:r w:rsidRPr="007A45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72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5BF" w:rsidP="007A45BF">
            <w:pPr>
              <w:pStyle w:val="BodyText"/>
            </w:pPr>
            <w:r w:rsidRPr="007A45B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rPr>
                <w:rStyle w:val="SpecialBold"/>
              </w:rPr>
              <w:t>Performance Criteria</w:t>
            </w:r>
          </w:p>
        </w:tc>
      </w:tr>
      <w:tr w:rsidTr="00672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Performance criteria describe the performance needed to demonstrate achievement of the element.</w:t>
            </w:r>
          </w:p>
        </w:tc>
      </w:tr>
      <w:tr w:rsidTr="00672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1. Confirm equipment has been validated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5BF" w:rsidP="007A45BF">
            <w:pPr>
              <w:pStyle w:val="BodyText"/>
            </w:pPr>
            <w:r w:rsidRPr="007A45BF">
              <w:t>1.1 Check that latest editions of manufacturer specifications and operating instructions are present</w:t>
            </w:r>
          </w:p>
          <w:p w:rsidR="00000000" w:rsidRPr="007A45BF" w:rsidP="007A45BF">
            <w:pPr>
              <w:pStyle w:val="BodyText"/>
            </w:pPr>
            <w:r w:rsidRPr="007A45BF">
              <w:t>1.2 Check that equ</w:t>
            </w:r>
            <w:r w:rsidRPr="007A45BF">
              <w:t>ipment, including computer systems, is installed according to manufacturer specifications</w:t>
            </w:r>
          </w:p>
          <w:p w:rsidR="00000000" w:rsidRPr="007A45BF" w:rsidP="007A45BF">
            <w:pPr>
              <w:pStyle w:val="BodyText"/>
            </w:pPr>
            <w:r w:rsidRPr="007A45BF">
              <w:t>1.3 Check that equipment operating instructions exist and conform to manufacturer specifications</w:t>
            </w:r>
          </w:p>
          <w:p w:rsidR="00000000" w:rsidRPr="007A45BF" w:rsidP="007A45BF">
            <w:pPr>
              <w:pStyle w:val="BodyText"/>
            </w:pPr>
            <w:r w:rsidRPr="007A45BF">
              <w:t>1.4 Check that equipment operates according to manufacturer design sp</w:t>
            </w:r>
            <w:r w:rsidRPr="007A45BF">
              <w:t>ecifications</w:t>
            </w:r>
          </w:p>
          <w:p w:rsidR="00000000" w:rsidRPr="007A45BF" w:rsidP="007A45BF">
            <w:pPr>
              <w:pStyle w:val="BodyText"/>
            </w:pPr>
            <w:r w:rsidRPr="007A45BF">
              <w:t>1.5 Verify that equipment calibration complies with appropriate standards</w:t>
            </w:r>
          </w:p>
          <w:p w:rsidR="00000000" w:rsidRPr="007A45BF" w:rsidP="007A45BF">
            <w:pPr>
              <w:pStyle w:val="BodyText"/>
            </w:pPr>
            <w:r w:rsidRPr="007A45BF">
              <w:t>1.6 Check equipment and computer systems are validated</w:t>
            </w:r>
          </w:p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1.7 Check method has an acceptable level of uncertainty</w:t>
            </w:r>
          </w:p>
        </w:tc>
      </w:tr>
      <w:tr w:rsidTr="00672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2. Validate test method according to defined protocol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5BF" w:rsidP="007A45BF">
            <w:pPr>
              <w:pStyle w:val="BodyText"/>
            </w:pPr>
            <w:r w:rsidRPr="007A45BF">
              <w:t>2.1</w:t>
            </w:r>
            <w:r w:rsidRPr="007A45BF">
              <w:t xml:space="preserve"> Develop validation test protocol in consultation with appropriate personnel</w:t>
            </w:r>
          </w:p>
          <w:p w:rsidR="00000000" w:rsidRPr="007A45BF" w:rsidP="007A45BF">
            <w:pPr>
              <w:pStyle w:val="BodyText"/>
            </w:pPr>
            <w:r w:rsidRPr="007A45BF">
              <w:t>2.2 Seek authorisation for protocol from appropriate personnel</w:t>
            </w:r>
          </w:p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2.3 Validate test method according to validation protocol</w:t>
            </w:r>
          </w:p>
        </w:tc>
      </w:tr>
      <w:tr w:rsidTr="0067291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5BF">
            <w:pPr>
              <w:pStyle w:val="BodyText"/>
              <w:rPr>
                <w:lang w:val="en-NZ"/>
              </w:rPr>
            </w:pPr>
            <w:r w:rsidRPr="007A45BF">
              <w:t>3. Evaluate and record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5BF" w:rsidP="007A45BF">
            <w:pPr>
              <w:pStyle w:val="BodyText"/>
            </w:pPr>
            <w:r w:rsidRPr="007A45BF">
              <w:t>3.1 Evaluate validation results to confirm suitability of testing method</w:t>
            </w:r>
          </w:p>
          <w:p w:rsidR="00000000" w:rsidRPr="007A45BF" w:rsidP="007A45BF">
            <w:pPr>
              <w:pStyle w:val="BodyText"/>
            </w:pPr>
            <w:r w:rsidRPr="007A45BF">
              <w:t>3.2 Obtain approval for evaluation recommendations from appropriate personnel</w:t>
            </w:r>
          </w:p>
          <w:p w:rsidR="00000000" w:rsidRPr="007A45BF" w:rsidP="007A45BF">
            <w:pPr>
              <w:pStyle w:val="BodyText"/>
            </w:pPr>
            <w:r w:rsidRPr="007A45BF">
              <w:t>3.3 Record and file validation records in accordance with workplace procedures</w:t>
            </w:r>
          </w:p>
          <w:p w:rsidR="00000000" w:rsidRPr="007A45BF" w:rsidP="007A45BF">
            <w:pPr>
              <w:pStyle w:val="BodyText"/>
            </w:pPr>
            <w:r w:rsidRPr="007A45BF">
              <w:t>3.4 Issue validated method</w:t>
            </w:r>
            <w:r w:rsidRPr="007A45BF">
              <w:t xml:space="preserve"> in accordance with workplace procedures</w:t>
            </w:r>
          </w:p>
          <w:p w:rsidR="00000000" w:rsidRPr="007A45BF" w:rsidP="007A45BF">
            <w:pPr>
              <w:pStyle w:val="BodyText"/>
            </w:pPr>
            <w:r w:rsidRPr="007A45BF">
              <w:t>3.5 Evaluate staff training needs and document appropriately</w:t>
            </w:r>
          </w:p>
          <w:p w:rsidR="00000000" w:rsidRPr="007A45BF" w:rsidP="007A45BF">
            <w:pPr>
              <w:pStyle w:val="BodyText"/>
            </w:pPr>
            <w:r w:rsidRPr="007A45BF">
              <w:t>3.6 Recommend update of relevant documentation as a result of the validation</w:t>
            </w:r>
          </w:p>
        </w:tc>
      </w:tr>
    </w:tbl>
    <w:p w:rsidR="00000000" w:rsidRPr="007A45BF" w:rsidP="007A45BF">
      <w:pPr>
        <w:pStyle w:val="BodyText"/>
      </w:pPr>
    </w:p>
    <w:p w:rsidR="00000000" w:rsidRPr="007A45BF" w:rsidP="007A45BF">
      <w:pPr>
        <w:pStyle w:val="AllowPageBreak"/>
      </w:pPr>
    </w:p>
    <w:p w:rsidR="00000000" w:rsidRPr="007A45BF" w:rsidP="007A45BF">
      <w:pPr>
        <w:pStyle w:val="Heading1"/>
      </w:pPr>
      <w:bookmarkStart w:id="6" w:name="O_1258664"/>
      <w:bookmarkEnd w:id="6"/>
      <w:r w:rsidRPr="007A45BF">
        <w:t>Foundation Skills</w:t>
      </w:r>
    </w:p>
    <w:p w:rsidR="00000000" w:rsidRPr="007A45BF" w:rsidP="00672915">
      <w:pPr>
        <w:pStyle w:val="BodyText"/>
      </w:pPr>
      <w:r w:rsidRPr="007A45BF">
        <w:t>This section describes those language,</w:t>
      </w:r>
      <w:r w:rsidRPr="007A45BF">
        <w:t xml:space="preserve"> literacy, numeracy and employment skills that are essential to performance.</w:t>
      </w:r>
    </w:p>
    <w:p w:rsidR="00000000" w:rsidRPr="007A45BF" w:rsidP="007A45BF">
      <w:pPr>
        <w:pStyle w:val="ListBullet"/>
      </w:pPr>
      <w:r w:rsidRPr="007A45BF">
        <w:t>Learning skills to conduct literature searches on materials to be evaluated, including likely impurities and degradation products</w:t>
      </w:r>
    </w:p>
    <w:p w:rsidR="00000000" w:rsidRPr="007A45BF" w:rsidP="007A45BF">
      <w:pPr>
        <w:pStyle w:val="ListBullet"/>
      </w:pPr>
      <w:r w:rsidRPr="007A45BF">
        <w:t>Numeracy skills to:</w:t>
      </w:r>
    </w:p>
    <w:p w:rsidR="00000000" w:rsidRPr="007A45BF" w:rsidP="007A45BF">
      <w:pPr>
        <w:pStyle w:val="ListBullet2"/>
      </w:pPr>
      <w:r w:rsidRPr="007A45BF">
        <w:t>optimise and calibrate equi</w:t>
      </w:r>
      <w:r w:rsidRPr="007A45BF">
        <w:t>pment to manufacturer specifications</w:t>
      </w:r>
    </w:p>
    <w:p w:rsidR="00000000" w:rsidRPr="007A45BF" w:rsidP="007A45BF">
      <w:pPr>
        <w:pStyle w:val="ListBullet2"/>
      </w:pPr>
      <w:r w:rsidRPr="007A45BF">
        <w:t>perform required calculations using appropriate equations, units, uncertainties and precision</w:t>
      </w:r>
    </w:p>
    <w:p w:rsidR="00000000" w:rsidRPr="007A45BF" w:rsidP="007A45BF">
      <w:pPr>
        <w:pStyle w:val="ListBullet2"/>
      </w:pPr>
      <w:r w:rsidRPr="007A45BF">
        <w:t>use relevant mathematical and statistical techniques to analyse results</w:t>
      </w:r>
    </w:p>
    <w:p w:rsidR="00000000" w:rsidRPr="007A45BF" w:rsidP="007A45BF">
      <w:pPr>
        <w:pStyle w:val="ListBullet2"/>
      </w:pPr>
      <w:r w:rsidRPr="007A45BF">
        <w:t>present large amounts of data, validation results and recommendations in appropriate formats for review and authorisation.</w:t>
      </w:r>
    </w:p>
    <w:p w:rsidR="00000000" w:rsidRPr="007A45BF" w:rsidP="007A45BF">
      <w:pPr>
        <w:pStyle w:val="AllowPageBreak"/>
      </w:pPr>
    </w:p>
    <w:p w:rsidR="00000000" w:rsidRPr="007A45BF" w:rsidP="007A45BF">
      <w:pPr>
        <w:pStyle w:val="Heading1"/>
      </w:pPr>
      <w:bookmarkStart w:id="7" w:name="O_1258666"/>
      <w:bookmarkEnd w:id="7"/>
      <w:r w:rsidRPr="007A45BF">
        <w:t>Unit Mapping Information</w:t>
      </w:r>
    </w:p>
    <w:p w:rsidR="00000000" w:rsidRPr="007A45BF" w:rsidP="00672915">
      <w:pPr>
        <w:pStyle w:val="BodyText"/>
      </w:pPr>
      <w:r w:rsidRPr="007A45BF">
        <w:t>Supersedes and is equivalent to MSL977005 Validate test methods.</w:t>
      </w:r>
    </w:p>
    <w:p w:rsidR="00000000" w:rsidRPr="007A45BF" w:rsidP="007A45BF">
      <w:pPr>
        <w:pStyle w:val="Heading1"/>
      </w:pPr>
      <w:bookmarkStart w:id="8" w:name="O_1258673"/>
      <w:bookmarkEnd w:id="8"/>
      <w:r w:rsidRPr="007A45BF">
        <w:t>Links</w:t>
      </w:r>
    </w:p>
    <w:p w:rsidR="00000000" w:rsidRPr="007A45BF" w:rsidP="00672915">
      <w:pPr>
        <w:pStyle w:val="BodyText"/>
      </w:pPr>
      <w:r w:rsidRPr="007A45BF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D3E0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A45BF" w:rsidP="007A45BF"/>
    <w:sectPr w:rsidSect="007A45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BF" w:rsidRPr="00672915" w:rsidP="00672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5" w:rsidP="007A45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2915" w:rsidP="007A45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2915" w:rsidP="007A45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5BF" w:rsidRPr="00672915" w:rsidP="00672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915" w:rsidRPr="002D2AF8" w:rsidP="007A45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MSL977009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672915" w:rsidP="007A45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18C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76B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C274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5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5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5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5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5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5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5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5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5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5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5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5BF"/>
  </w:style>
  <w:style w:type="character" w:customStyle="1" w:styleId="Heading1Char">
    <w:name w:val="Heading 1 Char"/>
    <w:basedOn w:val="DefaultParagraphFont"/>
    <w:link w:val="Heading1"/>
    <w:rsid w:val="007A45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5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5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5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5BF"/>
    <w:rPr>
      <w:b/>
      <w:spacing w:val="0"/>
    </w:rPr>
  </w:style>
  <w:style w:type="paragraph" w:styleId="ListBullet2">
    <w:name w:val="List Bullet 2"/>
    <w:basedOn w:val="List2"/>
    <w:rsid w:val="007A45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5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5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5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5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5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5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5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5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5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5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5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5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5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5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5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5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5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5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5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5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5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5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5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5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5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5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5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5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5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5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5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5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5BF"/>
    <w:rPr>
      <w:i/>
    </w:rPr>
  </w:style>
  <w:style w:type="paragraph" w:styleId="Caption">
    <w:name w:val="caption"/>
    <w:basedOn w:val="BodyText"/>
    <w:next w:val="Normal"/>
    <w:qFormat/>
    <w:rsid w:val="007A45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5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5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5BF"/>
  </w:style>
  <w:style w:type="paragraph" w:styleId="TableofFigures">
    <w:name w:val="table of figures"/>
    <w:basedOn w:val="Normal"/>
    <w:next w:val="Normal"/>
    <w:semiHidden/>
    <w:rsid w:val="007A45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5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5BF"/>
    <w:rPr>
      <w:rFonts w:ascii="Wingdings" w:hAnsi="Wingdings"/>
    </w:rPr>
  </w:style>
  <w:style w:type="paragraph" w:customStyle="1" w:styleId="TableHeading">
    <w:name w:val="Table Heading"/>
    <w:basedOn w:val="HeadingBase"/>
    <w:rsid w:val="007A45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5BF"/>
    <w:rPr>
      <w:color w:val="0033CC"/>
      <w:u w:val="none"/>
    </w:rPr>
  </w:style>
  <w:style w:type="paragraph" w:customStyle="1" w:styleId="BodyTextRight">
    <w:name w:val="Body Text Right"/>
    <w:basedOn w:val="BodyText"/>
    <w:rsid w:val="007A45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5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5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5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5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5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5BF"/>
    <w:rPr>
      <w:sz w:val="32"/>
    </w:rPr>
  </w:style>
  <w:style w:type="paragraph" w:customStyle="1" w:styleId="HeadingProcedure">
    <w:name w:val="Heading Procedure"/>
    <w:basedOn w:val="HeadingBase"/>
    <w:next w:val="Normal"/>
    <w:rsid w:val="007A45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5BF"/>
    <w:pPr>
      <w:spacing w:before="60" w:after="60"/>
    </w:pPr>
  </w:style>
  <w:style w:type="paragraph" w:styleId="ListContinue">
    <w:name w:val="List Continue"/>
    <w:basedOn w:val="List"/>
    <w:rsid w:val="007A45BF"/>
    <w:pPr>
      <w:ind w:firstLine="0"/>
    </w:pPr>
  </w:style>
  <w:style w:type="paragraph" w:customStyle="1" w:styleId="ListNote">
    <w:name w:val="List Note"/>
    <w:basedOn w:val="List"/>
    <w:rsid w:val="007A45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5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5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5BF"/>
    <w:rPr>
      <w:rFonts w:ascii="Courier New" w:hAnsi="Courier New"/>
    </w:rPr>
  </w:style>
  <w:style w:type="paragraph" w:customStyle="1" w:styleId="NoteBullet">
    <w:name w:val="Note Bullet"/>
    <w:basedOn w:val="Note"/>
    <w:rsid w:val="007A45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5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5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5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5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5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5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5BF"/>
    <w:rPr>
      <w:b/>
      <w:smallCaps/>
    </w:rPr>
  </w:style>
  <w:style w:type="paragraph" w:customStyle="1" w:styleId="TableListNumber">
    <w:name w:val="Table List Number"/>
    <w:basedOn w:val="ListNumber"/>
    <w:rsid w:val="007A45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5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5BF"/>
    <w:pPr>
      <w:numPr>
        <w:numId w:val="9"/>
      </w:numPr>
    </w:pPr>
  </w:style>
  <w:style w:type="paragraph" w:customStyle="1" w:styleId="ListAlpha2">
    <w:name w:val="List Alpha 2"/>
    <w:basedOn w:val="List2"/>
    <w:rsid w:val="007A45BF"/>
    <w:pPr>
      <w:numPr>
        <w:numId w:val="8"/>
      </w:numPr>
    </w:pPr>
  </w:style>
  <w:style w:type="paragraph" w:styleId="List2">
    <w:name w:val="List 2"/>
    <w:basedOn w:val="BodyText"/>
    <w:rsid w:val="007A45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5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5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5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5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5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5BF"/>
    <w:pPr>
      <w:numPr>
        <w:numId w:val="4"/>
      </w:numPr>
    </w:pPr>
  </w:style>
  <w:style w:type="paragraph" w:styleId="ListContinue2">
    <w:name w:val="List Continue 2"/>
    <w:basedOn w:val="List2"/>
    <w:rsid w:val="007A45BF"/>
    <w:pPr>
      <w:ind w:firstLine="0"/>
    </w:pPr>
  </w:style>
  <w:style w:type="paragraph" w:styleId="ListContinue3">
    <w:name w:val="List Continue 3"/>
    <w:basedOn w:val="List3"/>
    <w:rsid w:val="007A45BF"/>
    <w:pPr>
      <w:ind w:left="1021" w:firstLine="0"/>
    </w:pPr>
  </w:style>
  <w:style w:type="paragraph" w:styleId="ListContinue4">
    <w:name w:val="List Continue 4"/>
    <w:basedOn w:val="List4"/>
    <w:rsid w:val="007A45BF"/>
    <w:pPr>
      <w:ind w:firstLine="0"/>
    </w:pPr>
  </w:style>
  <w:style w:type="paragraph" w:styleId="ListContinue5">
    <w:name w:val="List Continue 5"/>
    <w:basedOn w:val="List5"/>
    <w:rsid w:val="007A45BF"/>
    <w:pPr>
      <w:ind w:firstLine="0"/>
    </w:pPr>
  </w:style>
  <w:style w:type="paragraph" w:styleId="ListNumber3">
    <w:name w:val="List Number 3"/>
    <w:basedOn w:val="List3"/>
    <w:rsid w:val="007A45BF"/>
    <w:pPr>
      <w:numPr>
        <w:numId w:val="5"/>
      </w:numPr>
    </w:pPr>
  </w:style>
  <w:style w:type="paragraph" w:styleId="ListNumber4">
    <w:name w:val="List Number 4"/>
    <w:basedOn w:val="List4"/>
    <w:rsid w:val="007A45BF"/>
    <w:pPr>
      <w:numPr>
        <w:numId w:val="6"/>
      </w:numPr>
    </w:pPr>
  </w:style>
  <w:style w:type="paragraph" w:styleId="ListNumber5">
    <w:name w:val="List Number 5"/>
    <w:basedOn w:val="List5"/>
    <w:rsid w:val="007A45BF"/>
    <w:pPr>
      <w:numPr>
        <w:numId w:val="7"/>
      </w:numPr>
    </w:pPr>
  </w:style>
  <w:style w:type="paragraph" w:styleId="BlockText">
    <w:name w:val="Block Text"/>
    <w:basedOn w:val="Normal"/>
    <w:rsid w:val="007A45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5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5BF"/>
    <w:rPr>
      <w:sz w:val="16"/>
      <w:vertAlign w:val="superscript"/>
    </w:rPr>
  </w:style>
  <w:style w:type="character" w:customStyle="1" w:styleId="Symbols">
    <w:name w:val="Symbols"/>
    <w:basedOn w:val="DefaultParagraphFont"/>
    <w:rsid w:val="007A45BF"/>
    <w:rPr>
      <w:rFonts w:ascii="Symbol" w:hAnsi="Symbol"/>
    </w:rPr>
  </w:style>
  <w:style w:type="character" w:customStyle="1" w:styleId="MenuOptions">
    <w:name w:val="Menu Options"/>
    <w:basedOn w:val="DefaultParagraphFont"/>
    <w:rsid w:val="007A45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5BF"/>
    <w:rPr>
      <w:b/>
    </w:rPr>
  </w:style>
  <w:style w:type="character" w:customStyle="1" w:styleId="Underlined">
    <w:name w:val="Underlined"/>
    <w:basedOn w:val="DefaultParagraphFont"/>
    <w:rsid w:val="007A45BF"/>
    <w:rPr>
      <w:u w:val="single"/>
    </w:rPr>
  </w:style>
  <w:style w:type="paragraph" w:customStyle="1" w:styleId="TableBodyTextRight">
    <w:name w:val="Table Body Text Right"/>
    <w:basedOn w:val="TableBodyText"/>
    <w:rsid w:val="007A45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5BF"/>
    <w:rPr>
      <w:sz w:val="18"/>
    </w:rPr>
  </w:style>
  <w:style w:type="paragraph" w:customStyle="1" w:styleId="BodySmallRight">
    <w:name w:val="Body Small Right"/>
    <w:basedOn w:val="BodyTextRight"/>
    <w:rsid w:val="007A45BF"/>
    <w:rPr>
      <w:sz w:val="18"/>
      <w:szCs w:val="18"/>
    </w:rPr>
  </w:style>
  <w:style w:type="paragraph" w:customStyle="1" w:styleId="MarginEdition">
    <w:name w:val="Margin Edition"/>
    <w:basedOn w:val="MarginNote"/>
    <w:rsid w:val="007A45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5BF"/>
    <w:rPr>
      <w:sz w:val="2"/>
      <w:szCs w:val="2"/>
    </w:rPr>
  </w:style>
  <w:style w:type="character" w:customStyle="1" w:styleId="Small">
    <w:name w:val="Small"/>
    <w:basedOn w:val="DefaultParagraphFont"/>
    <w:rsid w:val="007A45BF"/>
    <w:rPr>
      <w:sz w:val="16"/>
    </w:rPr>
  </w:style>
  <w:style w:type="paragraph" w:customStyle="1" w:styleId="WideTable">
    <w:name w:val="Wide Table"/>
    <w:basedOn w:val="Normal"/>
    <w:rsid w:val="007A45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5BF"/>
  </w:style>
  <w:style w:type="paragraph" w:styleId="Quote">
    <w:name w:val="Quote"/>
    <w:basedOn w:val="Heading1"/>
    <w:link w:val="QuoteChar"/>
    <w:qFormat/>
    <w:rsid w:val="007A45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5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5BF"/>
    <w:pPr>
      <w:pageBreakBefore/>
    </w:pPr>
  </w:style>
  <w:style w:type="paragraph" w:customStyle="1" w:styleId="Border">
    <w:name w:val="Border"/>
    <w:basedOn w:val="Normal"/>
    <w:qFormat/>
    <w:rsid w:val="007A45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5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5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5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5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5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5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5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5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5BF"/>
    <w:rPr>
      <w:u w:val="single"/>
    </w:rPr>
  </w:style>
  <w:style w:type="character" w:customStyle="1" w:styleId="BoldandItalics">
    <w:name w:val="Bold and Italics"/>
    <w:qFormat/>
    <w:rsid w:val="007A45BF"/>
    <w:rPr>
      <w:b/>
      <w:i/>
      <w:u w:val="none"/>
    </w:rPr>
  </w:style>
  <w:style w:type="paragraph" w:styleId="BalloonText">
    <w:name w:val="Balloon Text"/>
    <w:basedOn w:val="Normal"/>
    <w:link w:val="BalloonTextChar"/>
    <w:rsid w:val="007A45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5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5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5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5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5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5BF"/>
    <w:pPr>
      <w:spacing w:before="0" w:after="0"/>
    </w:pPr>
  </w:style>
  <w:style w:type="paragraph" w:customStyle="1" w:styleId="BodyTextBold">
    <w:name w:val="Body Text Bold"/>
    <w:basedOn w:val="BodyText"/>
    <w:qFormat/>
    <w:rsid w:val="007A45BF"/>
    <w:rPr>
      <w:b/>
    </w:rPr>
  </w:style>
  <w:style w:type="character" w:styleId="Hyperlink">
    <w:name w:val="Hyperlink"/>
    <w:basedOn w:val="DefaultParagraphFont"/>
    <w:uiPriority w:val="99"/>
    <w:unhideWhenUsed/>
    <w:rsid w:val="00672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3732</Characters>
  <Application>Microsoft Office Word</Application>
  <DocSecurity>0</DocSecurity>
  <Lines>98</Lines>
  <Paragraphs>58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MSL977009 Validate test methods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