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9D8" w:rsidP="00D909D8">
      <w:pPr>
        <w:pStyle w:val="Title"/>
      </w:pPr>
      <w:r>
        <w:fldChar w:fldCharType="begin"/>
      </w:r>
      <w:r>
        <w:instrText xml:space="preserve"> TITLE   \* MERGEFORMAT </w:instrText>
      </w:r>
      <w:r>
        <w:fldChar w:fldCharType="separate"/>
      </w:r>
      <w:r>
        <w:t>MSL976006 Evaluate and select appropriate test methods and/or procedures</w:t>
      </w:r>
      <w:r>
        <w:fldChar w:fldCharType="end"/>
      </w:r>
    </w:p>
    <w:p w:rsidR="00D909D8" w:rsidP="00D909D8">
      <w:pPr>
        <w:pStyle w:val="Version"/>
        <w:sectPr w:rsidSect="00F565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54C" w:rsidP="00F5654C">
      <w:pPr>
        <w:pStyle w:val="SuperHeading"/>
      </w:pPr>
      <w:r w:rsidRPr="00F5654C">
        <w:t>MSL976006 Evaluate and select appropriate test methods and/or procedures</w:t>
      </w:r>
    </w:p>
    <w:p w:rsidR="00000000" w:rsidRPr="00F5654C" w:rsidP="00F5654C">
      <w:pPr>
        <w:pStyle w:val="Heading1"/>
      </w:pPr>
      <w:bookmarkStart w:id="1" w:name="O_1258619"/>
      <w:bookmarkEnd w:id="1"/>
      <w:r w:rsidRPr="00F5654C">
        <w:t>Modification History</w:t>
      </w:r>
    </w:p>
    <w:p w:rsidR="00000000" w:rsidRPr="00F5654C" w:rsidP="00D909D8">
      <w:pPr>
        <w:pStyle w:val="BodyText"/>
      </w:pPr>
      <w:r w:rsidRPr="00F5654C">
        <w:t>Release 1. Supersedes and equivalent to MSL976005 Evaluate and select appropriate test m</w:t>
      </w:r>
      <w:r w:rsidRPr="00F5654C">
        <w:t xml:space="preserve">ethods and/or procedures. Minor changes to Performance Criteria. Some mathematical content moved from Foundation Skills to Knowledge Evidence. Some items removed from Knowledge Evidence requirements around common types of tests and procedures to allow for </w:t>
      </w:r>
      <w:r w:rsidRPr="00F5654C">
        <w:t>broader application.</w:t>
      </w:r>
    </w:p>
    <w:p w:rsidR="00000000" w:rsidRPr="00F5654C" w:rsidP="00F5654C">
      <w:pPr>
        <w:pStyle w:val="Heading1"/>
      </w:pPr>
      <w:bookmarkStart w:id="2" w:name="O_1258620"/>
      <w:bookmarkEnd w:id="2"/>
      <w:r w:rsidRPr="00F5654C">
        <w:t>Application</w:t>
      </w:r>
    </w:p>
    <w:p w:rsidR="00000000" w:rsidRPr="00F5654C" w:rsidP="00D909D8">
      <w:pPr>
        <w:pStyle w:val="BodyText"/>
      </w:pPr>
      <w:r w:rsidRPr="00F5654C">
        <w:t>This unit of competency describes the skills and knowledge to evaluate and select test methods and/or procedures that are relevant to the current and evolving scope of the laboratory’s operations. Selecti</w:t>
      </w:r>
      <w:r w:rsidRPr="00F5654C">
        <w:t>on of test methods and/or procedures may involve the appraisal of new and emerging technologies and may inform decision-making about possible extension of the laboratory’s scope. Alternatively, it may relate to existing both routine and non-routine testing</w:t>
      </w:r>
      <w:r w:rsidRPr="00F5654C">
        <w:t xml:space="preserve"> requirements, ‘one-off’ tests, client’s special requirements or new tests required to satisfy new legislative, accreditation, licensing or regulatory requirements. Tests may be quantitative or qualitative.</w:t>
      </w:r>
    </w:p>
    <w:p w:rsidR="00000000" w:rsidRPr="00F5654C" w:rsidP="00D909D8">
      <w:pPr>
        <w:pStyle w:val="BodyText"/>
      </w:pPr>
      <w:r w:rsidRPr="00F5654C">
        <w:t>This unit applies to senior technical officers, t</w:t>
      </w:r>
      <w:r w:rsidRPr="00F5654C">
        <w:t>echnical specialists and laboratory supervisors working in all industry sectors. They are required to demonstrate wide ranging, highly specialised technical skills. They are expected to execute sound judgement in the selection of appropriate methodology un</w:t>
      </w:r>
      <w:r w:rsidRPr="00F5654C">
        <w:t>der the broad guidance of scientists/medical staff/engineers. All operations must comply with relevant standards, appropriate procedures and/or workplace requirements.</w:t>
      </w:r>
    </w:p>
    <w:p w:rsidR="00000000" w:rsidRPr="00F5654C" w:rsidP="00D909D8">
      <w:pPr>
        <w:pStyle w:val="BodyText"/>
      </w:pPr>
      <w:r w:rsidRPr="00F5654C">
        <w:t>No licensing or certification requirements exist at the time of publication. However, re</w:t>
      </w:r>
      <w:r w:rsidRPr="00F5654C">
        <w:t>gulations and/or external accreditation requirements for laboratory operations exist, so local requirements should be checked. Relevant legislation, industry standards and codes of practice within Australia must also be applied.</w:t>
      </w:r>
    </w:p>
    <w:p w:rsidR="00000000" w:rsidRPr="00F5654C" w:rsidP="00F5654C">
      <w:pPr>
        <w:pStyle w:val="Heading1"/>
      </w:pPr>
      <w:bookmarkStart w:id="3" w:name="O_1258622"/>
      <w:bookmarkEnd w:id="3"/>
      <w:r w:rsidRPr="00F5654C">
        <w:t>Competen</w:t>
      </w:r>
      <w:r w:rsidRPr="00F5654C">
        <w:t>cy Field</w:t>
      </w:r>
    </w:p>
    <w:p w:rsidR="00000000" w:rsidRPr="00F5654C" w:rsidP="00D909D8">
      <w:pPr>
        <w:pStyle w:val="BodyText"/>
      </w:pPr>
      <w:r w:rsidRPr="00F5654C">
        <w:t>Testing</w:t>
      </w:r>
    </w:p>
    <w:p w:rsidR="00000000" w:rsidRPr="00F5654C" w:rsidP="00F5654C">
      <w:pPr>
        <w:pStyle w:val="Heading1"/>
      </w:pPr>
      <w:bookmarkStart w:id="4" w:name="O_1258624"/>
      <w:bookmarkEnd w:id="4"/>
      <w:r w:rsidRPr="00F5654C">
        <w:t>Elements and Performance Criteria</w:t>
      </w:r>
    </w:p>
    <w:tbl>
      <w:tblPr>
        <w:tblW w:w="9639" w:type="dxa"/>
        <w:tblLayout w:type="fixed"/>
        <w:tblCellMar>
          <w:left w:w="62" w:type="dxa"/>
          <w:right w:w="62" w:type="dxa"/>
        </w:tblCellMar>
        <w:tblLook w:val="0000"/>
      </w:tblPr>
      <w:tblGrid>
        <w:gridCol w:w="2502"/>
        <w:gridCol w:w="7137"/>
      </w:tblGrid>
      <w:tr w:rsidTr="00D909D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654C" w:rsidP="00F5654C">
            <w:pPr>
              <w:pStyle w:val="BodyText"/>
            </w:pPr>
            <w:r w:rsidRPr="00F5654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654C">
            <w:pPr>
              <w:pStyle w:val="BodyText"/>
              <w:rPr>
                <w:lang w:val="en-NZ"/>
              </w:rPr>
            </w:pPr>
            <w:r w:rsidRPr="00F5654C">
              <w:rPr>
                <w:rStyle w:val="SpecialBold"/>
              </w:rPr>
              <w:t>Performance Criteria</w:t>
            </w:r>
          </w:p>
        </w:tc>
      </w:tr>
      <w:tr w:rsidTr="00D909D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654C">
            <w:pPr>
              <w:pStyle w:val="BodyText"/>
              <w:rPr>
                <w:lang w:val="en-NZ"/>
              </w:rPr>
            </w:pPr>
            <w:r w:rsidRPr="00F5654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654C">
            <w:pPr>
              <w:pStyle w:val="BodyText"/>
              <w:rPr>
                <w:lang w:val="en-NZ"/>
              </w:rPr>
            </w:pPr>
            <w:r w:rsidRPr="00F5654C">
              <w:t>Performance criteria describe the performance needed to demonstrate achievement of the element.</w:t>
            </w:r>
          </w:p>
        </w:tc>
      </w:tr>
      <w:tr w:rsidTr="00D909D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54C">
            <w:pPr>
              <w:pStyle w:val="BodyText"/>
              <w:rPr>
                <w:lang w:val="en-NZ"/>
              </w:rPr>
            </w:pPr>
            <w:r w:rsidRPr="00F5654C">
              <w:t xml:space="preserve">1. Determine sample </w:t>
            </w:r>
            <w:r w:rsidRPr="00F5654C">
              <w:t>characteristics and testing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54C" w:rsidP="00F5654C">
            <w:pPr>
              <w:pStyle w:val="BodyText"/>
            </w:pPr>
            <w:r w:rsidRPr="00F5654C">
              <w:t xml:space="preserve">1.1 Confirm drivers for evaluation and selection of test methods and/or </w:t>
            </w:r>
            <w:r w:rsidRPr="00F5654C">
              <w:t>procedures</w:t>
            </w:r>
          </w:p>
          <w:p w:rsidR="00000000" w:rsidRPr="00F5654C" w:rsidP="00F5654C">
            <w:pPr>
              <w:pStyle w:val="BodyText"/>
            </w:pPr>
            <w:r w:rsidRPr="00F5654C">
              <w:t>1.2 Examine sample documentation and/or consult with sample supplier to determine nature of samples</w:t>
            </w:r>
          </w:p>
          <w:p w:rsidR="00000000" w:rsidRPr="00F5654C" w:rsidP="00F5654C">
            <w:pPr>
              <w:pStyle w:val="BodyText"/>
            </w:pPr>
            <w:r w:rsidRPr="00F5654C">
              <w:t>1.3 Identify</w:t>
            </w:r>
            <w:r w:rsidRPr="00F5654C">
              <w:t xml:space="preserve"> sample characteristics which may affect testing requirements</w:t>
            </w:r>
          </w:p>
          <w:p w:rsidR="00000000" w:rsidP="00F5654C">
            <w:pPr>
              <w:pStyle w:val="BodyText"/>
              <w:rPr>
                <w:lang w:val="en-NZ"/>
              </w:rPr>
            </w:pPr>
            <w:r w:rsidRPr="00F5654C">
              <w:t>1.4 Determine testing requirements and their compatibility with existing workplace procedures</w:t>
            </w:r>
          </w:p>
        </w:tc>
      </w:tr>
      <w:tr w:rsidTr="00D909D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54C">
            <w:pPr>
              <w:pStyle w:val="BodyText"/>
              <w:rPr>
                <w:lang w:val="en-NZ"/>
              </w:rPr>
            </w:pPr>
            <w:r w:rsidRPr="00F5654C">
              <w:t>2. Evaluate possible test methods and/or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54C" w:rsidP="00F5654C">
            <w:pPr>
              <w:pStyle w:val="BodyText"/>
            </w:pPr>
            <w:r w:rsidRPr="00F5654C">
              <w:t>2.1 Identify appropriate standards, reference m</w:t>
            </w:r>
            <w:r w:rsidRPr="00F5654C">
              <w:t>aterials, test methods and/or procedures which may be applicable</w:t>
            </w:r>
          </w:p>
          <w:p w:rsidR="00000000" w:rsidRPr="00F5654C" w:rsidP="00F5654C">
            <w:pPr>
              <w:pStyle w:val="BodyText"/>
            </w:pPr>
            <w:r w:rsidRPr="00F5654C">
              <w:t xml:space="preserve">2.2 Assess suitability of available standards, reference materials, test methods and/or procedures against testing requirements </w:t>
            </w:r>
          </w:p>
          <w:p w:rsidR="00000000" w:rsidRPr="00F5654C" w:rsidP="00F5654C">
            <w:pPr>
              <w:pStyle w:val="BodyText"/>
            </w:pPr>
            <w:r w:rsidRPr="00F5654C">
              <w:t>2.3 Identify environmental and work health and safety (WHS) ri</w:t>
            </w:r>
            <w:r w:rsidRPr="00F5654C">
              <w:t>sks</w:t>
            </w:r>
          </w:p>
          <w:p w:rsidR="00000000" w:rsidRPr="00F5654C" w:rsidP="00F5654C">
            <w:pPr>
              <w:pStyle w:val="BodyText"/>
            </w:pPr>
            <w:r w:rsidRPr="00F5654C">
              <w:t>2.4 Identify the need for specific equipment, instrumentation and/or specialised facilities</w:t>
            </w:r>
          </w:p>
          <w:p w:rsidR="00000000" w:rsidP="00F5654C">
            <w:pPr>
              <w:pStyle w:val="BodyText"/>
              <w:rPr>
                <w:lang w:val="en-NZ"/>
              </w:rPr>
            </w:pPr>
            <w:r w:rsidRPr="00F5654C">
              <w:t>2.5 Estimate materials, personnel and possible training requirements</w:t>
            </w:r>
          </w:p>
        </w:tc>
      </w:tr>
      <w:tr w:rsidTr="00D909D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54C">
            <w:pPr>
              <w:pStyle w:val="BodyText"/>
              <w:rPr>
                <w:lang w:val="en-NZ"/>
              </w:rPr>
            </w:pPr>
            <w:r w:rsidRPr="00F5654C">
              <w:t>3. Recommend appropriate test methods and/or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54C" w:rsidP="00F5654C">
            <w:pPr>
              <w:pStyle w:val="BodyText"/>
            </w:pPr>
            <w:r w:rsidRPr="00F5654C">
              <w:t>3.1 Select appropriate test method</w:t>
            </w:r>
            <w:r w:rsidRPr="00F5654C">
              <w:t>ology consistent with testing requirements and resource availability</w:t>
            </w:r>
          </w:p>
          <w:p w:rsidR="00000000" w:rsidRPr="00F5654C" w:rsidP="00F5654C">
            <w:pPr>
              <w:pStyle w:val="BodyText"/>
            </w:pPr>
            <w:r w:rsidRPr="00F5654C">
              <w:t>3.2 Identify any changes to procedures required prior to implementation of selected method and/or procedure</w:t>
            </w:r>
          </w:p>
          <w:p w:rsidR="00000000" w:rsidP="00F5654C">
            <w:pPr>
              <w:pStyle w:val="BodyText"/>
              <w:rPr>
                <w:lang w:val="en-NZ"/>
              </w:rPr>
            </w:pPr>
            <w:r w:rsidRPr="00F5654C">
              <w:t xml:space="preserve">3.3 Recommend selected method and/or procedure to appropriate </w:t>
            </w:r>
            <w:r w:rsidRPr="00F5654C">
              <w:t>personnel and seek authorisation to proceed</w:t>
            </w:r>
          </w:p>
        </w:tc>
      </w:tr>
      <w:tr w:rsidTr="00D909D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54C">
            <w:pPr>
              <w:pStyle w:val="BodyText"/>
              <w:rPr>
                <w:lang w:val="en-NZ"/>
              </w:rPr>
            </w:pPr>
            <w:r w:rsidRPr="00F5654C">
              <w:t>4. Confirm and document selected methods and/or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54C" w:rsidP="00F5654C">
            <w:pPr>
              <w:pStyle w:val="BodyText"/>
            </w:pPr>
            <w:r w:rsidRPr="00F5654C">
              <w:t>4.1 Obtain standards and/or reference materials for the method and/or procedure</w:t>
            </w:r>
          </w:p>
          <w:p w:rsidR="00000000" w:rsidRPr="00F5654C" w:rsidP="00F5654C">
            <w:pPr>
              <w:pStyle w:val="BodyText"/>
            </w:pPr>
            <w:r w:rsidRPr="00F5654C">
              <w:t>4.2 Conduct tests to verify the performance of the method and/or procedu</w:t>
            </w:r>
            <w:r w:rsidRPr="00F5654C">
              <w:t>re, standards and reference materials</w:t>
            </w:r>
          </w:p>
          <w:p w:rsidR="00000000" w:rsidRPr="00F5654C" w:rsidP="00F5654C">
            <w:pPr>
              <w:pStyle w:val="BodyText"/>
            </w:pPr>
            <w:r w:rsidRPr="00F5654C">
              <w:t xml:space="preserve">4.3 Analyse the measurements, considering accuracy, precision and estimations of uncertainties </w:t>
            </w:r>
          </w:p>
          <w:p w:rsidR="00000000" w:rsidRPr="00F5654C" w:rsidP="00F5654C">
            <w:pPr>
              <w:pStyle w:val="BodyText"/>
            </w:pPr>
            <w:r w:rsidRPr="00F5654C">
              <w:t>4.4 Determine if legal traceability is required and develop appropriate chain of custody procedures</w:t>
            </w:r>
          </w:p>
          <w:p w:rsidR="00000000" w:rsidRPr="00F5654C" w:rsidP="00F5654C">
            <w:pPr>
              <w:pStyle w:val="BodyText"/>
            </w:pPr>
            <w:r w:rsidRPr="00F5654C">
              <w:t>4.5 Document all safet</w:t>
            </w:r>
            <w:r w:rsidRPr="00F5654C">
              <w:t>y, sample preparation, testing, data handling and reporting procedures</w:t>
            </w:r>
          </w:p>
          <w:p w:rsidR="00000000" w:rsidRPr="00F5654C" w:rsidP="00F5654C">
            <w:pPr>
              <w:pStyle w:val="BodyText"/>
            </w:pPr>
            <w:r w:rsidRPr="00F5654C">
              <w:t>4.6 Submit all documentation to appropriate personnel for review and approval</w:t>
            </w:r>
          </w:p>
        </w:tc>
      </w:tr>
    </w:tbl>
    <w:p w:rsidR="00000000" w:rsidRPr="00F5654C" w:rsidP="00F5654C">
      <w:pPr>
        <w:pStyle w:val="BodyText"/>
      </w:pPr>
    </w:p>
    <w:p w:rsidR="00000000" w:rsidRPr="00F5654C" w:rsidP="00F5654C">
      <w:pPr>
        <w:pStyle w:val="AllowPageBreak"/>
      </w:pPr>
    </w:p>
    <w:p w:rsidR="00000000" w:rsidRPr="00F5654C" w:rsidP="00F5654C">
      <w:pPr>
        <w:pStyle w:val="Heading1"/>
      </w:pPr>
      <w:bookmarkStart w:id="5" w:name="O_1258625"/>
      <w:bookmarkEnd w:id="5"/>
      <w:r w:rsidRPr="00F5654C">
        <w:t>Foundation Skills</w:t>
      </w:r>
    </w:p>
    <w:p w:rsidR="00000000" w:rsidRPr="00F5654C" w:rsidP="00D909D8">
      <w:pPr>
        <w:pStyle w:val="BodyText"/>
      </w:pPr>
      <w:r w:rsidRPr="00F5654C">
        <w:t>This section describes those language, literacy, numeracy and employ</w:t>
      </w:r>
      <w:r w:rsidRPr="00F5654C">
        <w:t>ment skills that are essential to performance.</w:t>
      </w:r>
    </w:p>
    <w:p w:rsidR="00000000" w:rsidRPr="00F5654C" w:rsidP="00F5654C">
      <w:pPr>
        <w:pStyle w:val="ListBullet"/>
      </w:pPr>
      <w:r w:rsidRPr="00F5654C">
        <w:t>Learning skills to appraise new and emerging technologies relevant to scope of laboratory operations and/or job role</w:t>
      </w:r>
    </w:p>
    <w:p w:rsidR="00000000" w:rsidRPr="00F5654C" w:rsidP="00F5654C">
      <w:pPr>
        <w:pStyle w:val="ListBullet"/>
      </w:pPr>
      <w:r w:rsidRPr="00F5654C">
        <w:t>Numeracy skills to use method performance measures.</w:t>
      </w:r>
    </w:p>
    <w:p w:rsidR="00D909D8" w:rsidP="00D909D8">
      <w:pPr>
        <w:pStyle w:val="BodyText"/>
      </w:pPr>
      <w:r w:rsidRPr="00F5654C">
        <w:t>Other foundation skills essential to performance are explicit in the performance criteria of this unit.</w:t>
      </w:r>
    </w:p>
    <w:p w:rsidR="00000000" w:rsidRPr="00F5654C" w:rsidP="00F5654C">
      <w:pPr>
        <w:pStyle w:val="Heading1"/>
      </w:pPr>
      <w:bookmarkStart w:id="6" w:name="O_1258627"/>
      <w:bookmarkEnd w:id="6"/>
      <w:r w:rsidRPr="00F5654C">
        <w:t>Unit Mapping Information</w:t>
      </w:r>
    </w:p>
    <w:p w:rsidR="00000000" w:rsidRPr="00F5654C" w:rsidP="00D909D8">
      <w:pPr>
        <w:pStyle w:val="BodyText"/>
      </w:pPr>
      <w:r w:rsidRPr="00F5654C">
        <w:t>Supersedes and is equivalent to MSL976005 Evaluate and select appropriate test methods and/or procedures.</w:t>
      </w:r>
    </w:p>
    <w:p w:rsidR="00000000" w:rsidRPr="00F5654C" w:rsidP="00F5654C">
      <w:pPr>
        <w:pStyle w:val="Heading1"/>
      </w:pPr>
      <w:bookmarkStart w:id="7" w:name="O_1258634"/>
      <w:bookmarkEnd w:id="7"/>
      <w:r w:rsidRPr="00F5654C">
        <w:t>Links</w:t>
      </w:r>
    </w:p>
    <w:p w:rsidR="00000000" w:rsidRPr="00F5654C" w:rsidP="00D909D8">
      <w:pPr>
        <w:pStyle w:val="BodyText"/>
      </w:pPr>
      <w:r w:rsidRPr="00F5654C">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E14142">
        <w:rPr>
          <w:rStyle w:val="Hyperlink"/>
        </w:rPr>
        <w:t>https://vetnet.gov.au/Pages/TrainingDocs.aspx?q=5c63a03b-4a6b-4ae5-9560-1e3c5f462baa</w:t>
      </w:r>
      <w:r>
        <w:fldChar w:fldCharType="end"/>
      </w:r>
    </w:p>
    <w:p w:rsidR="00000000" w:rsidRPr="00F5654C" w:rsidP="00F5654C"/>
    <w:sectPr w:rsidSect="00F565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5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54C" w:rsidRPr="00D909D8" w:rsidP="00D90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5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D8" w:rsidP="00F565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09D8" w:rsidP="00F5654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09D8" w:rsidP="00F565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5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54C" w:rsidRPr="00D909D8" w:rsidP="00D909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5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D8" w:rsidRPr="002D2AF8" w:rsidP="00F5654C">
    <w:pPr>
      <w:pStyle w:val="Header"/>
      <w:framePr w:wrap="around"/>
    </w:pPr>
    <w:r>
      <w:fldChar w:fldCharType="begin"/>
    </w:r>
    <w:r>
      <w:instrText xml:space="preserve"> TITLE   \* MERGEFORMAT </w:instrText>
    </w:r>
    <w:r>
      <w:fldChar w:fldCharType="separate"/>
    </w:r>
    <w:r>
      <w:t>MSL976006 Evaluate and select appropriate test methods and/or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909D8" w:rsidP="00F565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5A86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D659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5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54C"/>
    <w:pPr>
      <w:spacing w:before="360" w:after="60"/>
      <w:outlineLvl w:val="0"/>
    </w:pPr>
    <w:rPr>
      <w:sz w:val="32"/>
    </w:rPr>
  </w:style>
  <w:style w:type="paragraph" w:styleId="Heading2">
    <w:name w:val="heading 2"/>
    <w:basedOn w:val="HeadingBase"/>
    <w:next w:val="BodyText"/>
    <w:link w:val="Heading2Char"/>
    <w:qFormat/>
    <w:rsid w:val="00F5654C"/>
    <w:pPr>
      <w:keepLines/>
      <w:spacing w:before="240" w:after="120"/>
      <w:outlineLvl w:val="1"/>
    </w:pPr>
    <w:rPr>
      <w:sz w:val="28"/>
      <w:szCs w:val="40"/>
    </w:rPr>
  </w:style>
  <w:style w:type="paragraph" w:styleId="Heading3">
    <w:name w:val="heading 3"/>
    <w:basedOn w:val="HeadingBase"/>
    <w:next w:val="BodyText"/>
    <w:link w:val="Heading3Char"/>
    <w:qFormat/>
    <w:rsid w:val="00F5654C"/>
    <w:pPr>
      <w:spacing w:before="180" w:after="120"/>
      <w:outlineLvl w:val="2"/>
    </w:pPr>
    <w:rPr>
      <w:spacing w:val="-10"/>
      <w:kern w:val="32"/>
    </w:rPr>
  </w:style>
  <w:style w:type="paragraph" w:styleId="Heading4">
    <w:name w:val="heading 4"/>
    <w:basedOn w:val="HeadingBase"/>
    <w:next w:val="BodyText"/>
    <w:link w:val="Heading4Char"/>
    <w:qFormat/>
    <w:rsid w:val="00F5654C"/>
    <w:pPr>
      <w:spacing w:before="160" w:after="120"/>
      <w:outlineLvl w:val="3"/>
    </w:pPr>
    <w:rPr>
      <w:sz w:val="22"/>
    </w:rPr>
  </w:style>
  <w:style w:type="paragraph" w:styleId="Heading5">
    <w:name w:val="heading 5"/>
    <w:basedOn w:val="HeadingBase"/>
    <w:next w:val="Normal"/>
    <w:link w:val="Heading5Char"/>
    <w:qFormat/>
    <w:rsid w:val="00F5654C"/>
    <w:pPr>
      <w:spacing w:before="80"/>
      <w:outlineLvl w:val="4"/>
    </w:pPr>
    <w:rPr>
      <w:color w:val="918585"/>
      <w:sz w:val="20"/>
    </w:rPr>
  </w:style>
  <w:style w:type="paragraph" w:styleId="Heading6">
    <w:name w:val="heading 6"/>
    <w:basedOn w:val="HeadingBase"/>
    <w:next w:val="Normal"/>
    <w:link w:val="Heading6Char"/>
    <w:qFormat/>
    <w:rsid w:val="00F5654C"/>
    <w:pPr>
      <w:spacing w:before="60"/>
      <w:outlineLvl w:val="5"/>
    </w:pPr>
    <w:rPr>
      <w:color w:val="918585"/>
      <w:sz w:val="20"/>
    </w:rPr>
  </w:style>
  <w:style w:type="paragraph" w:styleId="Heading7">
    <w:name w:val="heading 7"/>
    <w:basedOn w:val="Normal"/>
    <w:next w:val="Normal"/>
    <w:link w:val="Heading7Char"/>
    <w:qFormat/>
    <w:rsid w:val="00F5654C"/>
    <w:pPr>
      <w:ind w:left="720"/>
      <w:outlineLvl w:val="6"/>
    </w:pPr>
    <w:rPr>
      <w:i/>
    </w:rPr>
  </w:style>
  <w:style w:type="paragraph" w:styleId="Heading8">
    <w:name w:val="heading 8"/>
    <w:basedOn w:val="Normal"/>
    <w:next w:val="Normal"/>
    <w:link w:val="Heading8Char"/>
    <w:qFormat/>
    <w:rsid w:val="00F5654C"/>
    <w:pPr>
      <w:ind w:left="720"/>
      <w:outlineLvl w:val="7"/>
    </w:pPr>
    <w:rPr>
      <w:i/>
    </w:rPr>
  </w:style>
  <w:style w:type="paragraph" w:styleId="Heading9">
    <w:name w:val="heading 9"/>
    <w:basedOn w:val="Normal"/>
    <w:next w:val="Normal"/>
    <w:link w:val="Heading9Char"/>
    <w:qFormat/>
    <w:rsid w:val="00F5654C"/>
    <w:pPr>
      <w:ind w:left="720"/>
      <w:outlineLvl w:val="8"/>
    </w:pPr>
    <w:rPr>
      <w:i/>
    </w:rPr>
  </w:style>
  <w:style w:type="character" w:default="1" w:styleId="DefaultParagraphFont">
    <w:name w:val="Default Paragraph Font"/>
    <w:uiPriority w:val="1"/>
    <w:unhideWhenUsed/>
    <w:rsid w:val="00F565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54C"/>
  </w:style>
  <w:style w:type="character" w:customStyle="1" w:styleId="Heading1Char">
    <w:name w:val="Heading 1 Char"/>
    <w:basedOn w:val="DefaultParagraphFont"/>
    <w:link w:val="Heading1"/>
    <w:rsid w:val="00F5654C"/>
    <w:rPr>
      <w:rFonts w:ascii="Times New Roman" w:eastAsia="Times New Roman" w:hAnsi="Times New Roman" w:cs="Times New Roman"/>
      <w:b/>
      <w:sz w:val="32"/>
      <w:szCs w:val="20"/>
      <w:lang w:eastAsia="en-US"/>
    </w:rPr>
  </w:style>
  <w:style w:type="paragraph" w:styleId="BodyText">
    <w:name w:val="Body Text"/>
    <w:basedOn w:val="Normal"/>
    <w:link w:val="BodyTextChar"/>
    <w:rsid w:val="00F565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54C"/>
    <w:rPr>
      <w:rFonts w:ascii="Times New Roman" w:eastAsia="Times New Roman" w:hAnsi="Times New Roman" w:cs="Times New Roman"/>
      <w:sz w:val="24"/>
      <w:lang w:eastAsia="en-US"/>
    </w:rPr>
  </w:style>
  <w:style w:type="paragraph" w:styleId="ListBullet">
    <w:name w:val="List Bullet"/>
    <w:basedOn w:val="List"/>
    <w:rsid w:val="00F5654C"/>
    <w:pPr>
      <w:numPr>
        <w:numId w:val="11"/>
      </w:numPr>
      <w:tabs>
        <w:tab w:val="clear" w:pos="340"/>
      </w:tabs>
      <w:spacing w:before="40" w:after="40"/>
    </w:pPr>
  </w:style>
  <w:style w:type="character" w:customStyle="1" w:styleId="SpecialBold">
    <w:name w:val="Special Bold"/>
    <w:basedOn w:val="DefaultParagraphFont"/>
    <w:rsid w:val="00F5654C"/>
    <w:rPr>
      <w:b/>
      <w:spacing w:val="0"/>
    </w:rPr>
  </w:style>
  <w:style w:type="paragraph" w:customStyle="1" w:styleId="SuperHeading">
    <w:name w:val="SuperHeading"/>
    <w:basedOn w:val="Normal"/>
    <w:rsid w:val="00F5654C"/>
    <w:pPr>
      <w:spacing w:before="240" w:after="120"/>
      <w:outlineLvl w:val="0"/>
    </w:pPr>
    <w:rPr>
      <w:rFonts w:ascii="Times New Roman" w:hAnsi="Times New Roman"/>
      <w:b/>
      <w:sz w:val="32"/>
    </w:rPr>
  </w:style>
  <w:style w:type="paragraph" w:customStyle="1" w:styleId="AllowPageBreak">
    <w:name w:val="AllowPageBreak"/>
    <w:rsid w:val="00F565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65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5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5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5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5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5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5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54C"/>
    <w:rPr>
      <w:rFonts w:ascii="Courier New" w:eastAsia="Times New Roman" w:hAnsi="Courier New" w:cs="Times New Roman"/>
      <w:i/>
      <w:szCs w:val="20"/>
      <w:lang w:eastAsia="en-US"/>
    </w:rPr>
  </w:style>
  <w:style w:type="paragraph" w:customStyle="1" w:styleId="HeadingBase">
    <w:name w:val="Heading Base"/>
    <w:rsid w:val="00F565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54C"/>
    <w:pPr>
      <w:tabs>
        <w:tab w:val="right" w:leader="dot" w:pos="9072"/>
      </w:tabs>
      <w:ind w:left="567"/>
    </w:pPr>
    <w:rPr>
      <w:szCs w:val="22"/>
    </w:rPr>
  </w:style>
  <w:style w:type="paragraph" w:customStyle="1" w:styleId="TOCBase">
    <w:name w:val="TOC Base"/>
    <w:rsid w:val="00F565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54C"/>
    <w:pPr>
      <w:tabs>
        <w:tab w:val="right" w:leader="dot" w:pos="9072"/>
      </w:tabs>
      <w:spacing w:before="40" w:after="40"/>
      <w:ind w:left="284"/>
    </w:pPr>
    <w:rPr>
      <w:rFonts w:ascii="Times New Roman" w:hAnsi="Times New Roman"/>
    </w:rPr>
  </w:style>
  <w:style w:type="paragraph" w:styleId="TOC1">
    <w:name w:val="toc 1"/>
    <w:basedOn w:val="TOCBase"/>
    <w:next w:val="Normal"/>
    <w:rsid w:val="00F565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5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54C"/>
    <w:rPr>
      <w:rFonts w:ascii="Times New Roman" w:eastAsia="Times New Roman" w:hAnsi="Times New Roman" w:cs="Times New Roman"/>
      <w:sz w:val="16"/>
      <w:lang w:eastAsia="en-US"/>
    </w:rPr>
  </w:style>
  <w:style w:type="paragraph" w:styleId="Title">
    <w:name w:val="Title"/>
    <w:basedOn w:val="HeadingBase"/>
    <w:link w:val="TitleChar"/>
    <w:qFormat/>
    <w:rsid w:val="00F5654C"/>
    <w:pPr>
      <w:spacing w:before="5040"/>
      <w:jc w:val="center"/>
    </w:pPr>
    <w:rPr>
      <w:sz w:val="48"/>
      <w:szCs w:val="72"/>
      <w:lang w:val="en-US"/>
    </w:rPr>
  </w:style>
  <w:style w:type="character" w:customStyle="1" w:styleId="TitleChar">
    <w:name w:val="Title Char"/>
    <w:basedOn w:val="DefaultParagraphFont"/>
    <w:link w:val="Title"/>
    <w:rsid w:val="00F565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54C"/>
    <w:pPr>
      <w:tabs>
        <w:tab w:val="left" w:pos="3600"/>
        <w:tab w:val="left" w:pos="3958"/>
      </w:tabs>
    </w:pPr>
  </w:style>
  <w:style w:type="paragraph" w:styleId="List">
    <w:name w:val="List"/>
    <w:basedOn w:val="BodyText"/>
    <w:next w:val="BodyText"/>
    <w:rsid w:val="00F5654C"/>
    <w:pPr>
      <w:tabs>
        <w:tab w:val="left" w:pos="340"/>
      </w:tabs>
      <w:spacing w:before="60" w:after="60"/>
      <w:ind w:left="340" w:hanging="340"/>
    </w:pPr>
  </w:style>
  <w:style w:type="paragraph" w:customStyle="1" w:styleId="Note">
    <w:name w:val="Note"/>
    <w:basedOn w:val="BodyText"/>
    <w:rsid w:val="00F565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54C"/>
    <w:pPr>
      <w:framePr w:wrap="auto" w:hAnchor="text" w:y="6049"/>
    </w:pPr>
    <w:rPr>
      <w:color w:val="000000"/>
      <w:sz w:val="40"/>
    </w:rPr>
  </w:style>
  <w:style w:type="paragraph" w:customStyle="1" w:styleId="TOCTitle">
    <w:name w:val="TOCTitle"/>
    <w:basedOn w:val="Heading1"/>
    <w:rsid w:val="00F5654C"/>
    <w:pPr>
      <w:spacing w:after="240"/>
      <w:jc w:val="center"/>
      <w:outlineLvl w:val="9"/>
    </w:pPr>
    <w:rPr>
      <w:caps/>
    </w:rPr>
  </w:style>
  <w:style w:type="paragraph" w:customStyle="1" w:styleId="Version">
    <w:name w:val="Version"/>
    <w:rsid w:val="00F565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654C"/>
    <w:pPr>
      <w:numPr>
        <w:numId w:val="12"/>
      </w:numPr>
      <w:tabs>
        <w:tab w:val="clear" w:pos="680"/>
      </w:tabs>
    </w:pPr>
  </w:style>
  <w:style w:type="paragraph" w:styleId="Index1">
    <w:name w:val="index 1"/>
    <w:basedOn w:val="Normal"/>
    <w:next w:val="Normal"/>
    <w:semiHidden/>
    <w:rsid w:val="00F5654C"/>
    <w:pPr>
      <w:keepNext w:val="0"/>
      <w:tabs>
        <w:tab w:val="right" w:pos="4176"/>
      </w:tabs>
      <w:ind w:left="198" w:hanging="198"/>
    </w:pPr>
    <w:rPr>
      <w:rFonts w:ascii="Garamond" w:hAnsi="Garamond"/>
    </w:rPr>
  </w:style>
  <w:style w:type="paragraph" w:styleId="IndexHeading">
    <w:name w:val="index heading"/>
    <w:basedOn w:val="Normal"/>
    <w:next w:val="Index1"/>
    <w:semiHidden/>
    <w:rsid w:val="00F5654C"/>
    <w:pPr>
      <w:spacing w:before="120" w:after="120"/>
    </w:pPr>
    <w:rPr>
      <w:rFonts w:ascii="Arial" w:hAnsi="Arial"/>
      <w:b/>
      <w:color w:val="918585"/>
      <w:sz w:val="24"/>
    </w:rPr>
  </w:style>
  <w:style w:type="paragraph" w:styleId="Header">
    <w:name w:val="header"/>
    <w:basedOn w:val="Normal"/>
    <w:link w:val="HeaderChar"/>
    <w:rsid w:val="00F565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54C"/>
    <w:rPr>
      <w:rFonts w:ascii="Times New Roman" w:eastAsia="Times New Roman" w:hAnsi="Times New Roman" w:cs="Times New Roman"/>
      <w:sz w:val="16"/>
      <w:szCs w:val="20"/>
      <w:lang w:val="en-GB" w:eastAsia="en-US"/>
    </w:rPr>
  </w:style>
  <w:style w:type="paragraph" w:customStyle="1" w:styleId="Chapter">
    <w:name w:val="Chapter"/>
    <w:basedOn w:val="Normal"/>
    <w:rsid w:val="00F5654C"/>
    <w:pPr>
      <w:spacing w:before="240"/>
    </w:pPr>
    <w:rPr>
      <w:rFonts w:ascii="Times New Roman" w:hAnsi="Times New Roman"/>
      <w:smallCaps/>
      <w:spacing w:val="80"/>
      <w:sz w:val="28"/>
    </w:rPr>
  </w:style>
  <w:style w:type="paragraph" w:customStyle="1" w:styleId="InChapter">
    <w:name w:val="InChapter"/>
    <w:basedOn w:val="Heading3"/>
    <w:rsid w:val="00F5654C"/>
    <w:pPr>
      <w:spacing w:after="240"/>
      <w:outlineLvl w:val="9"/>
    </w:pPr>
    <w:rPr>
      <w:noProof/>
    </w:rPr>
  </w:style>
  <w:style w:type="paragraph" w:styleId="Index2">
    <w:name w:val="index 2"/>
    <w:basedOn w:val="Normal"/>
    <w:next w:val="Normal"/>
    <w:semiHidden/>
    <w:rsid w:val="00F5654C"/>
    <w:pPr>
      <w:tabs>
        <w:tab w:val="right" w:pos="4176"/>
      </w:tabs>
      <w:ind w:left="568" w:hanging="284"/>
    </w:pPr>
    <w:rPr>
      <w:rFonts w:ascii="Garamond" w:hAnsi="Garamond"/>
    </w:rPr>
  </w:style>
  <w:style w:type="paragraph" w:customStyle="1" w:styleId="Byline">
    <w:name w:val="Byline"/>
    <w:rsid w:val="00F565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54C"/>
    <w:pPr>
      <w:tabs>
        <w:tab w:val="clear" w:pos="3600"/>
        <w:tab w:val="clear" w:pos="3958"/>
      </w:tabs>
      <w:jc w:val="right"/>
    </w:pPr>
  </w:style>
  <w:style w:type="character" w:styleId="Emphasis">
    <w:name w:val="Emphasis"/>
    <w:basedOn w:val="DefaultParagraphFont"/>
    <w:qFormat/>
    <w:rsid w:val="00F5654C"/>
    <w:rPr>
      <w:i/>
    </w:rPr>
  </w:style>
  <w:style w:type="paragraph" w:styleId="Caption">
    <w:name w:val="caption"/>
    <w:basedOn w:val="BodyText"/>
    <w:next w:val="Normal"/>
    <w:qFormat/>
    <w:rsid w:val="00F5654C"/>
    <w:pPr>
      <w:framePr w:w="2268" w:hSpace="181" w:vSpace="181" w:wrap="around" w:vAnchor="text" w:hAnchor="page" w:x="1135" w:y="285" w:anchorLock="1"/>
    </w:pPr>
    <w:rPr>
      <w:i/>
    </w:rPr>
  </w:style>
  <w:style w:type="paragraph" w:customStyle="1" w:styleId="MiniTOCTitle">
    <w:name w:val="MiniTOCTitle"/>
    <w:basedOn w:val="Heading4"/>
    <w:rsid w:val="00F5654C"/>
    <w:pPr>
      <w:spacing w:before="240"/>
      <w:outlineLvl w:val="9"/>
    </w:pPr>
    <w:rPr>
      <w:noProof/>
      <w:sz w:val="24"/>
    </w:rPr>
  </w:style>
  <w:style w:type="paragraph" w:customStyle="1" w:styleId="MiniTOCItem">
    <w:name w:val="MiniTOCItem"/>
    <w:basedOn w:val="ListBullet"/>
    <w:rsid w:val="00F5654C"/>
    <w:pPr>
      <w:numPr>
        <w:numId w:val="0"/>
      </w:numPr>
      <w:tabs>
        <w:tab w:val="right" w:leader="dot" w:pos="6521"/>
      </w:tabs>
      <w:spacing w:before="0" w:after="0"/>
    </w:pPr>
  </w:style>
  <w:style w:type="paragraph" w:customStyle="1" w:styleId="TOFTitle">
    <w:name w:val="TOFTitle"/>
    <w:basedOn w:val="TOCTitle"/>
    <w:rsid w:val="00F5654C"/>
  </w:style>
  <w:style w:type="paragraph" w:styleId="TableofFigures">
    <w:name w:val="table of figures"/>
    <w:basedOn w:val="Normal"/>
    <w:next w:val="Normal"/>
    <w:semiHidden/>
    <w:rsid w:val="00F5654C"/>
    <w:pPr>
      <w:tabs>
        <w:tab w:val="right" w:leader="dot" w:pos="9072"/>
      </w:tabs>
      <w:ind w:left="970" w:hanging="403"/>
    </w:pPr>
    <w:rPr>
      <w:rFonts w:ascii="Times New Roman" w:hAnsi="Times New Roman"/>
      <w:b/>
    </w:rPr>
  </w:style>
  <w:style w:type="paragraph" w:styleId="ListNumber">
    <w:name w:val="List Number"/>
    <w:basedOn w:val="List"/>
    <w:rsid w:val="00F5654C"/>
    <w:pPr>
      <w:numPr>
        <w:numId w:val="14"/>
      </w:numPr>
      <w:tabs>
        <w:tab w:val="clear" w:pos="340"/>
      </w:tabs>
    </w:pPr>
  </w:style>
  <w:style w:type="character" w:customStyle="1" w:styleId="WingdingSymbols">
    <w:name w:val="Wingding Symbols"/>
    <w:rsid w:val="00F5654C"/>
    <w:rPr>
      <w:rFonts w:ascii="Wingdings" w:hAnsi="Wingdings"/>
    </w:rPr>
  </w:style>
  <w:style w:type="paragraph" w:customStyle="1" w:styleId="TableHeading">
    <w:name w:val="Table Heading"/>
    <w:basedOn w:val="HeadingBase"/>
    <w:rsid w:val="00F5654C"/>
    <w:pPr>
      <w:keepLines/>
      <w:pBdr>
        <w:bottom w:val="single" w:sz="6" w:space="1" w:color="918585"/>
      </w:pBdr>
      <w:spacing w:before="240"/>
    </w:pPr>
  </w:style>
  <w:style w:type="character" w:customStyle="1" w:styleId="HotSpot">
    <w:name w:val="HotSpot"/>
    <w:rsid w:val="00F5654C"/>
    <w:rPr>
      <w:color w:val="0033CC"/>
      <w:u w:val="none"/>
    </w:rPr>
  </w:style>
  <w:style w:type="paragraph" w:customStyle="1" w:styleId="BodyTextRight">
    <w:name w:val="Body Text Right"/>
    <w:basedOn w:val="BodyText"/>
    <w:rsid w:val="00F5654C"/>
    <w:pPr>
      <w:spacing w:before="0" w:after="0"/>
      <w:jc w:val="right"/>
    </w:pPr>
  </w:style>
  <w:style w:type="paragraph" w:styleId="Index3">
    <w:name w:val="index 3"/>
    <w:basedOn w:val="ListNumber2"/>
    <w:next w:val="Normal"/>
    <w:semiHidden/>
    <w:rsid w:val="00F5654C"/>
    <w:pPr>
      <w:numPr>
        <w:numId w:val="0"/>
      </w:numPr>
      <w:tabs>
        <w:tab w:val="right" w:leader="dot" w:pos="4176"/>
      </w:tabs>
    </w:pPr>
  </w:style>
  <w:style w:type="paragraph" w:styleId="ListNumber2">
    <w:name w:val="List Number 2"/>
    <w:basedOn w:val="List2"/>
    <w:rsid w:val="00F5654C"/>
    <w:pPr>
      <w:numPr>
        <w:numId w:val="9"/>
      </w:numPr>
      <w:tabs>
        <w:tab w:val="clear" w:pos="1060"/>
      </w:tabs>
    </w:pPr>
  </w:style>
  <w:style w:type="paragraph" w:customStyle="1" w:styleId="MarginNote">
    <w:name w:val="Margin Note"/>
    <w:basedOn w:val="BodyText"/>
    <w:rsid w:val="00F565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5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5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54C"/>
    <w:rPr>
      <w:sz w:val="32"/>
    </w:rPr>
  </w:style>
  <w:style w:type="paragraph" w:customStyle="1" w:styleId="HeadingProcedure">
    <w:name w:val="Heading Procedure"/>
    <w:basedOn w:val="HeadingBase"/>
    <w:next w:val="Normal"/>
    <w:rsid w:val="00F5654C"/>
    <w:pPr>
      <w:tabs>
        <w:tab w:val="left" w:pos="0"/>
      </w:tabs>
      <w:spacing w:before="120" w:after="60"/>
    </w:pPr>
    <w:rPr>
      <w:i/>
      <w:color w:val="918585"/>
      <w:sz w:val="22"/>
    </w:rPr>
  </w:style>
  <w:style w:type="paragraph" w:customStyle="1" w:styleId="TableBodyText">
    <w:name w:val="Table Body Text"/>
    <w:basedOn w:val="BodyText"/>
    <w:rsid w:val="00F5654C"/>
    <w:pPr>
      <w:spacing w:before="60" w:after="60"/>
    </w:pPr>
  </w:style>
  <w:style w:type="paragraph" w:styleId="ListContinue">
    <w:name w:val="List Continue"/>
    <w:basedOn w:val="List"/>
    <w:rsid w:val="00F5654C"/>
    <w:pPr>
      <w:ind w:firstLine="0"/>
    </w:pPr>
  </w:style>
  <w:style w:type="paragraph" w:customStyle="1" w:styleId="ListNote">
    <w:name w:val="List Note"/>
    <w:basedOn w:val="List"/>
    <w:rsid w:val="00F5654C"/>
    <w:pPr>
      <w:pBdr>
        <w:top w:val="single" w:sz="6" w:space="2" w:color="918585"/>
        <w:bottom w:val="single" w:sz="6" w:space="2" w:color="918585"/>
      </w:pBdr>
      <w:tabs>
        <w:tab w:val="left" w:pos="1021"/>
      </w:tabs>
      <w:ind w:firstLine="0"/>
    </w:pPr>
  </w:style>
  <w:style w:type="paragraph" w:customStyle="1" w:styleId="Warning">
    <w:name w:val="Warning"/>
    <w:basedOn w:val="BodyText"/>
    <w:rsid w:val="00F5654C"/>
    <w:pPr>
      <w:shd w:val="clear" w:color="auto" w:fill="D9D9D9"/>
      <w:tabs>
        <w:tab w:val="left" w:pos="992"/>
      </w:tabs>
      <w:ind w:left="119" w:right="119"/>
    </w:pPr>
    <w:rPr>
      <w:sz w:val="20"/>
    </w:rPr>
  </w:style>
  <w:style w:type="paragraph" w:customStyle="1" w:styleId="MarginIcons">
    <w:name w:val="Margin Icons"/>
    <w:basedOn w:val="BodyText"/>
    <w:rsid w:val="00F565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54C"/>
    <w:rPr>
      <w:rFonts w:ascii="Courier New" w:hAnsi="Courier New"/>
    </w:rPr>
  </w:style>
  <w:style w:type="paragraph" w:customStyle="1" w:styleId="NoteBullet">
    <w:name w:val="Note Bullet"/>
    <w:basedOn w:val="Note"/>
    <w:rsid w:val="00F5654C"/>
    <w:pPr>
      <w:tabs>
        <w:tab w:val="clear" w:pos="680"/>
      </w:tabs>
      <w:spacing w:before="60" w:after="60"/>
    </w:pPr>
  </w:style>
  <w:style w:type="paragraph" w:customStyle="1" w:styleId="SubHeading2">
    <w:name w:val="SubHeading2"/>
    <w:basedOn w:val="HeadingBase"/>
    <w:rsid w:val="00F5654C"/>
    <w:pPr>
      <w:spacing w:before="240" w:after="60"/>
    </w:pPr>
    <w:rPr>
      <w:sz w:val="20"/>
    </w:rPr>
  </w:style>
  <w:style w:type="paragraph" w:customStyle="1" w:styleId="SubHeading1">
    <w:name w:val="SubHeading1"/>
    <w:basedOn w:val="HeadingBase"/>
    <w:rsid w:val="00F5654C"/>
    <w:pPr>
      <w:spacing w:before="240" w:after="60"/>
    </w:pPr>
    <w:rPr>
      <w:color w:val="918585"/>
      <w:sz w:val="22"/>
    </w:rPr>
  </w:style>
  <w:style w:type="paragraph" w:customStyle="1" w:styleId="SideHeading">
    <w:name w:val="Side Heading"/>
    <w:basedOn w:val="HeadingBase"/>
    <w:rsid w:val="00F565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54C"/>
    <w:pPr>
      <w:numPr>
        <w:numId w:val="10"/>
      </w:numPr>
    </w:pPr>
  </w:style>
  <w:style w:type="paragraph" w:styleId="PlainText">
    <w:name w:val="Plain Text"/>
    <w:basedOn w:val="Normal"/>
    <w:link w:val="PlainTextChar"/>
    <w:rsid w:val="00F5654C"/>
    <w:rPr>
      <w:sz w:val="20"/>
    </w:rPr>
  </w:style>
  <w:style w:type="character" w:customStyle="1" w:styleId="PlainTextChar">
    <w:name w:val="Plain Text Char"/>
    <w:basedOn w:val="DefaultParagraphFont"/>
    <w:link w:val="PlainText"/>
    <w:rsid w:val="00F5654C"/>
    <w:rPr>
      <w:rFonts w:ascii="Courier New" w:eastAsia="Times New Roman" w:hAnsi="Courier New" w:cs="Times New Roman"/>
      <w:sz w:val="20"/>
      <w:szCs w:val="20"/>
      <w:lang w:eastAsia="en-US"/>
    </w:rPr>
  </w:style>
  <w:style w:type="character" w:customStyle="1" w:styleId="MenuOption">
    <w:name w:val="Menu Option"/>
    <w:basedOn w:val="DefaultParagraphFont"/>
    <w:rsid w:val="00F5654C"/>
    <w:rPr>
      <w:b/>
      <w:smallCaps/>
    </w:rPr>
  </w:style>
  <w:style w:type="paragraph" w:customStyle="1" w:styleId="TableListNumber">
    <w:name w:val="Table List Number"/>
    <w:basedOn w:val="ListNumber"/>
    <w:rsid w:val="00F5654C"/>
    <w:pPr>
      <w:numPr>
        <w:numId w:val="0"/>
      </w:numPr>
    </w:pPr>
  </w:style>
  <w:style w:type="paragraph" w:styleId="TOC4">
    <w:name w:val="toc 4"/>
    <w:basedOn w:val="TOCBase"/>
    <w:next w:val="Normal"/>
    <w:semiHidden/>
    <w:rsid w:val="00F5654C"/>
    <w:pPr>
      <w:tabs>
        <w:tab w:val="right" w:leader="dot" w:pos="9071"/>
      </w:tabs>
      <w:ind w:left="1701"/>
    </w:pPr>
  </w:style>
  <w:style w:type="paragraph" w:customStyle="1" w:styleId="ListAlpha">
    <w:name w:val="List Alpha"/>
    <w:basedOn w:val="List"/>
    <w:rsid w:val="00F5654C"/>
    <w:pPr>
      <w:numPr>
        <w:numId w:val="8"/>
      </w:numPr>
    </w:pPr>
  </w:style>
  <w:style w:type="paragraph" w:customStyle="1" w:styleId="ListAlpha2">
    <w:name w:val="List Alpha 2"/>
    <w:basedOn w:val="List2"/>
    <w:rsid w:val="00F5654C"/>
    <w:pPr>
      <w:numPr>
        <w:numId w:val="7"/>
      </w:numPr>
    </w:pPr>
  </w:style>
  <w:style w:type="paragraph" w:styleId="List2">
    <w:name w:val="List 2"/>
    <w:basedOn w:val="BodyText"/>
    <w:rsid w:val="00F5654C"/>
    <w:pPr>
      <w:tabs>
        <w:tab w:val="left" w:pos="680"/>
      </w:tabs>
      <w:spacing w:before="60" w:after="60"/>
      <w:ind w:left="680" w:hanging="340"/>
    </w:pPr>
  </w:style>
  <w:style w:type="paragraph" w:styleId="List3">
    <w:name w:val="List 3"/>
    <w:basedOn w:val="BodyText"/>
    <w:rsid w:val="00F5654C"/>
    <w:pPr>
      <w:tabs>
        <w:tab w:val="left" w:pos="1021"/>
      </w:tabs>
      <w:spacing w:before="60" w:after="60"/>
      <w:ind w:left="1020" w:hanging="340"/>
    </w:pPr>
  </w:style>
  <w:style w:type="paragraph" w:styleId="List4">
    <w:name w:val="List 4"/>
    <w:basedOn w:val="BodyText"/>
    <w:rsid w:val="00F5654C"/>
    <w:pPr>
      <w:tabs>
        <w:tab w:val="left" w:pos="1361"/>
      </w:tabs>
      <w:spacing w:before="60" w:after="60"/>
      <w:ind w:left="1361" w:hanging="340"/>
    </w:pPr>
  </w:style>
  <w:style w:type="paragraph" w:styleId="List5">
    <w:name w:val="List 5"/>
    <w:basedOn w:val="BodyText"/>
    <w:rsid w:val="00F5654C"/>
    <w:pPr>
      <w:tabs>
        <w:tab w:val="left" w:pos="1701"/>
      </w:tabs>
      <w:spacing w:before="60" w:after="60"/>
      <w:ind w:left="1701" w:hanging="340"/>
    </w:pPr>
  </w:style>
  <w:style w:type="paragraph" w:styleId="ListBullet3">
    <w:name w:val="List Bullet 3"/>
    <w:basedOn w:val="List3"/>
    <w:rsid w:val="00F5654C"/>
    <w:pPr>
      <w:numPr>
        <w:numId w:val="13"/>
      </w:numPr>
      <w:tabs>
        <w:tab w:val="clear" w:pos="1021"/>
      </w:tabs>
      <w:ind w:left="1037" w:hanging="357"/>
    </w:pPr>
  </w:style>
  <w:style w:type="paragraph" w:styleId="ListBullet4">
    <w:name w:val="List Bullet 4"/>
    <w:basedOn w:val="List4"/>
    <w:rsid w:val="00F5654C"/>
    <w:pPr>
      <w:numPr>
        <w:numId w:val="2"/>
      </w:numPr>
      <w:tabs>
        <w:tab w:val="clear" w:pos="1361"/>
      </w:tabs>
    </w:pPr>
  </w:style>
  <w:style w:type="paragraph" w:styleId="ListBullet5">
    <w:name w:val="List Bullet 5"/>
    <w:basedOn w:val="List5"/>
    <w:rsid w:val="00F5654C"/>
    <w:pPr>
      <w:numPr>
        <w:numId w:val="3"/>
      </w:numPr>
    </w:pPr>
  </w:style>
  <w:style w:type="paragraph" w:styleId="ListContinue2">
    <w:name w:val="List Continue 2"/>
    <w:basedOn w:val="List2"/>
    <w:rsid w:val="00F5654C"/>
    <w:pPr>
      <w:ind w:firstLine="0"/>
    </w:pPr>
  </w:style>
  <w:style w:type="paragraph" w:styleId="ListContinue3">
    <w:name w:val="List Continue 3"/>
    <w:basedOn w:val="List3"/>
    <w:rsid w:val="00F5654C"/>
    <w:pPr>
      <w:ind w:left="1021" w:firstLine="0"/>
    </w:pPr>
  </w:style>
  <w:style w:type="paragraph" w:styleId="ListContinue4">
    <w:name w:val="List Continue 4"/>
    <w:basedOn w:val="List4"/>
    <w:rsid w:val="00F5654C"/>
    <w:pPr>
      <w:ind w:firstLine="0"/>
    </w:pPr>
  </w:style>
  <w:style w:type="paragraph" w:styleId="ListContinue5">
    <w:name w:val="List Continue 5"/>
    <w:basedOn w:val="List5"/>
    <w:rsid w:val="00F5654C"/>
    <w:pPr>
      <w:ind w:firstLine="0"/>
    </w:pPr>
  </w:style>
  <w:style w:type="paragraph" w:styleId="ListNumber3">
    <w:name w:val="List Number 3"/>
    <w:basedOn w:val="List3"/>
    <w:rsid w:val="00F5654C"/>
    <w:pPr>
      <w:numPr>
        <w:numId w:val="4"/>
      </w:numPr>
    </w:pPr>
  </w:style>
  <w:style w:type="paragraph" w:styleId="ListNumber4">
    <w:name w:val="List Number 4"/>
    <w:basedOn w:val="List4"/>
    <w:rsid w:val="00F5654C"/>
    <w:pPr>
      <w:numPr>
        <w:numId w:val="5"/>
      </w:numPr>
    </w:pPr>
  </w:style>
  <w:style w:type="paragraph" w:styleId="ListNumber5">
    <w:name w:val="List Number 5"/>
    <w:basedOn w:val="List5"/>
    <w:rsid w:val="00F5654C"/>
    <w:pPr>
      <w:numPr>
        <w:numId w:val="6"/>
      </w:numPr>
    </w:pPr>
  </w:style>
  <w:style w:type="paragraph" w:styleId="BlockText">
    <w:name w:val="Block Text"/>
    <w:basedOn w:val="Normal"/>
    <w:rsid w:val="00F5654C"/>
    <w:pPr>
      <w:spacing w:after="120"/>
      <w:ind w:left="1440" w:right="1440"/>
    </w:pPr>
  </w:style>
  <w:style w:type="character" w:customStyle="1" w:styleId="Subscript">
    <w:name w:val="Subscript"/>
    <w:basedOn w:val="DefaultParagraphFont"/>
    <w:rsid w:val="00F5654C"/>
    <w:rPr>
      <w:sz w:val="16"/>
      <w:vertAlign w:val="subscript"/>
    </w:rPr>
  </w:style>
  <w:style w:type="character" w:customStyle="1" w:styleId="Superscript">
    <w:name w:val="Superscript"/>
    <w:basedOn w:val="DefaultParagraphFont"/>
    <w:rsid w:val="00F5654C"/>
    <w:rPr>
      <w:sz w:val="16"/>
      <w:vertAlign w:val="superscript"/>
    </w:rPr>
  </w:style>
  <w:style w:type="character" w:customStyle="1" w:styleId="Symbols">
    <w:name w:val="Symbols"/>
    <w:basedOn w:val="DefaultParagraphFont"/>
    <w:rsid w:val="00F5654C"/>
    <w:rPr>
      <w:rFonts w:ascii="Symbol" w:hAnsi="Symbol"/>
    </w:rPr>
  </w:style>
  <w:style w:type="character" w:customStyle="1" w:styleId="MenuOptions">
    <w:name w:val="Menu Options"/>
    <w:basedOn w:val="DefaultParagraphFont"/>
    <w:rsid w:val="00F5654C"/>
    <w:rPr>
      <w:rFonts w:ascii="Arial Narrow" w:hAnsi="Arial Narrow"/>
      <w:smallCaps/>
    </w:rPr>
  </w:style>
  <w:style w:type="character" w:customStyle="1" w:styleId="Buttons">
    <w:name w:val="Buttons"/>
    <w:basedOn w:val="DefaultParagraphFont"/>
    <w:rsid w:val="00F5654C"/>
    <w:rPr>
      <w:b/>
    </w:rPr>
  </w:style>
  <w:style w:type="character" w:customStyle="1" w:styleId="Underlined">
    <w:name w:val="Underlined"/>
    <w:basedOn w:val="DefaultParagraphFont"/>
    <w:rsid w:val="00F5654C"/>
    <w:rPr>
      <w:u w:val="single"/>
    </w:rPr>
  </w:style>
  <w:style w:type="paragraph" w:customStyle="1" w:styleId="TableBodyTextRight">
    <w:name w:val="Table Body Text Right"/>
    <w:basedOn w:val="TableBodyText"/>
    <w:rsid w:val="00F5654C"/>
    <w:pPr>
      <w:widowControl w:val="0"/>
      <w:autoSpaceDE w:val="0"/>
      <w:autoSpaceDN w:val="0"/>
      <w:adjustRightInd w:val="0"/>
      <w:jc w:val="right"/>
    </w:pPr>
    <w:rPr>
      <w:rFonts w:cs="Arial"/>
      <w:szCs w:val="18"/>
    </w:rPr>
  </w:style>
  <w:style w:type="paragraph" w:customStyle="1" w:styleId="CopyrightText">
    <w:name w:val="Copyright Text"/>
    <w:basedOn w:val="BodyText"/>
    <w:rsid w:val="00F5654C"/>
    <w:rPr>
      <w:sz w:val="18"/>
    </w:rPr>
  </w:style>
  <w:style w:type="paragraph" w:customStyle="1" w:styleId="BodySmallRight">
    <w:name w:val="Body Small Right"/>
    <w:basedOn w:val="BodyTextRight"/>
    <w:rsid w:val="00F5654C"/>
    <w:rPr>
      <w:sz w:val="18"/>
      <w:szCs w:val="18"/>
    </w:rPr>
  </w:style>
  <w:style w:type="paragraph" w:customStyle="1" w:styleId="MarginEdition">
    <w:name w:val="Margin Edition"/>
    <w:basedOn w:val="MarginNote"/>
    <w:rsid w:val="00F5654C"/>
    <w:pPr>
      <w:spacing w:before="0" w:after="0"/>
    </w:pPr>
    <w:rPr>
      <w:rFonts w:ascii="Times New Roman" w:hAnsi="Times New Roman"/>
      <w:color w:val="999999"/>
    </w:rPr>
  </w:style>
  <w:style w:type="paragraph" w:customStyle="1" w:styleId="Spacer">
    <w:name w:val="Spacer"/>
    <w:basedOn w:val="Normal"/>
    <w:rsid w:val="00F5654C"/>
    <w:rPr>
      <w:sz w:val="2"/>
      <w:szCs w:val="2"/>
    </w:rPr>
  </w:style>
  <w:style w:type="character" w:customStyle="1" w:styleId="Small">
    <w:name w:val="Small"/>
    <w:basedOn w:val="DefaultParagraphFont"/>
    <w:rsid w:val="00F5654C"/>
    <w:rPr>
      <w:sz w:val="16"/>
    </w:rPr>
  </w:style>
  <w:style w:type="paragraph" w:customStyle="1" w:styleId="WideTable">
    <w:name w:val="Wide Table"/>
    <w:basedOn w:val="Normal"/>
    <w:rsid w:val="00F5654C"/>
    <w:pPr>
      <w:ind w:left="-1418"/>
    </w:pPr>
    <w:rPr>
      <w:sz w:val="2"/>
      <w:szCs w:val="2"/>
    </w:rPr>
  </w:style>
  <w:style w:type="character" w:styleId="PageNumber">
    <w:name w:val="page number"/>
    <w:basedOn w:val="DefaultParagraphFont"/>
    <w:rsid w:val="00F5654C"/>
  </w:style>
  <w:style w:type="paragraph" w:styleId="Quote">
    <w:name w:val="Quote"/>
    <w:basedOn w:val="Heading1"/>
    <w:link w:val="QuoteChar"/>
    <w:qFormat/>
    <w:rsid w:val="00F5654C"/>
    <w:rPr>
      <w:b w:val="0"/>
      <w:sz w:val="72"/>
      <w:szCs w:val="72"/>
      <w:lang w:val="en-NZ"/>
    </w:rPr>
  </w:style>
  <w:style w:type="character" w:customStyle="1" w:styleId="QuoteChar">
    <w:name w:val="Quote Char"/>
    <w:basedOn w:val="DefaultParagraphFont"/>
    <w:link w:val="Quote"/>
    <w:rsid w:val="00F565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54C"/>
    <w:pPr>
      <w:pageBreakBefore/>
    </w:pPr>
  </w:style>
  <w:style w:type="paragraph" w:customStyle="1" w:styleId="Border">
    <w:name w:val="Border"/>
    <w:basedOn w:val="Normal"/>
    <w:qFormat/>
    <w:rsid w:val="00F565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54C"/>
    <w:rPr>
      <w:b/>
      <w:bCs/>
      <w:i/>
      <w:iCs/>
      <w:color w:val="auto"/>
    </w:rPr>
  </w:style>
  <w:style w:type="paragraph" w:styleId="IntenseQuote">
    <w:name w:val="Intense Quote"/>
    <w:basedOn w:val="Normal"/>
    <w:next w:val="Normal"/>
    <w:link w:val="IntenseQuoteChar"/>
    <w:uiPriority w:val="30"/>
    <w:qFormat/>
    <w:rsid w:val="00F565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5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54C"/>
    <w:rPr>
      <w:smallCaps/>
      <w:color w:val="auto"/>
      <w:u w:val="single"/>
    </w:rPr>
  </w:style>
  <w:style w:type="character" w:styleId="IntenseReference">
    <w:name w:val="Intense Reference"/>
    <w:basedOn w:val="DefaultParagraphFont"/>
    <w:uiPriority w:val="32"/>
    <w:qFormat/>
    <w:rsid w:val="00F5654C"/>
    <w:rPr>
      <w:b/>
      <w:bCs/>
      <w:smallCaps/>
      <w:color w:val="auto"/>
      <w:spacing w:val="5"/>
      <w:u w:val="single"/>
    </w:rPr>
  </w:style>
  <w:style w:type="paragraph" w:customStyle="1" w:styleId="2ColumnHeading">
    <w:name w:val="2Column Heading"/>
    <w:basedOn w:val="BodyText"/>
    <w:qFormat/>
    <w:rsid w:val="00F5654C"/>
    <w:pPr>
      <w:spacing w:after="60"/>
      <w:ind w:left="-2268"/>
    </w:pPr>
    <w:rPr>
      <w:b/>
    </w:rPr>
  </w:style>
  <w:style w:type="paragraph" w:customStyle="1" w:styleId="Heading1TOC">
    <w:name w:val="Heading1 TOC"/>
    <w:basedOn w:val="Normal"/>
    <w:qFormat/>
    <w:rsid w:val="00F5654C"/>
    <w:pPr>
      <w:spacing w:before="240" w:after="120"/>
    </w:pPr>
    <w:rPr>
      <w:rFonts w:ascii="Times New Roman" w:hAnsi="Times New Roman"/>
      <w:b/>
      <w:sz w:val="32"/>
    </w:rPr>
  </w:style>
  <w:style w:type="paragraph" w:customStyle="1" w:styleId="Heading2TOC">
    <w:name w:val="Heading2 TOC"/>
    <w:basedOn w:val="Normal"/>
    <w:qFormat/>
    <w:rsid w:val="00F5654C"/>
    <w:pPr>
      <w:spacing w:before="240" w:after="60"/>
    </w:pPr>
    <w:rPr>
      <w:rFonts w:ascii="Times New Roman" w:hAnsi="Times New Roman"/>
      <w:b/>
      <w:sz w:val="28"/>
    </w:rPr>
  </w:style>
  <w:style w:type="character" w:customStyle="1" w:styleId="Underline">
    <w:name w:val="Underline"/>
    <w:basedOn w:val="DefaultParagraphFont"/>
    <w:qFormat/>
    <w:rsid w:val="00F5654C"/>
    <w:rPr>
      <w:u w:val="single"/>
    </w:rPr>
  </w:style>
  <w:style w:type="character" w:customStyle="1" w:styleId="BoldandItalics">
    <w:name w:val="Bold and Italics"/>
    <w:qFormat/>
    <w:rsid w:val="00F5654C"/>
    <w:rPr>
      <w:b/>
      <w:i/>
      <w:u w:val="none"/>
    </w:rPr>
  </w:style>
  <w:style w:type="paragraph" w:styleId="BalloonText">
    <w:name w:val="Balloon Text"/>
    <w:basedOn w:val="Normal"/>
    <w:link w:val="BalloonTextChar"/>
    <w:rsid w:val="00F5654C"/>
    <w:rPr>
      <w:rFonts w:ascii="Tahoma" w:hAnsi="Tahoma" w:cs="Tahoma"/>
      <w:sz w:val="16"/>
      <w:szCs w:val="16"/>
    </w:rPr>
  </w:style>
  <w:style w:type="character" w:customStyle="1" w:styleId="BalloonTextChar">
    <w:name w:val="Balloon Text Char"/>
    <w:basedOn w:val="DefaultParagraphFont"/>
    <w:link w:val="BalloonText"/>
    <w:rsid w:val="00F565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5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5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54C"/>
    <w:rPr>
      <w:b/>
      <w:color w:val="660033"/>
      <w:spacing w:val="0"/>
    </w:rPr>
  </w:style>
  <w:style w:type="paragraph" w:customStyle="1" w:styleId="Nameditemlist">
    <w:name w:val="Named item list"/>
    <w:basedOn w:val="BodyText"/>
    <w:qFormat/>
    <w:rsid w:val="00F5654C"/>
    <w:pPr>
      <w:tabs>
        <w:tab w:val="left" w:pos="2835"/>
      </w:tabs>
      <w:ind w:left="2835" w:hanging="2835"/>
    </w:pPr>
  </w:style>
  <w:style w:type="paragraph" w:customStyle="1" w:styleId="BodyTextnopadding">
    <w:name w:val="Body Text no padding"/>
    <w:basedOn w:val="BodyText"/>
    <w:qFormat/>
    <w:rsid w:val="00F5654C"/>
    <w:pPr>
      <w:spacing w:before="0" w:after="0"/>
    </w:pPr>
  </w:style>
  <w:style w:type="paragraph" w:customStyle="1" w:styleId="BodyTextBold">
    <w:name w:val="Body Text Bold"/>
    <w:basedOn w:val="BodyText"/>
    <w:qFormat/>
    <w:rsid w:val="00F5654C"/>
    <w:rPr>
      <w:b/>
    </w:rPr>
  </w:style>
  <w:style w:type="character" w:styleId="Hyperlink">
    <w:name w:val="Hyperlink"/>
    <w:basedOn w:val="DefaultParagraphFont"/>
    <w:uiPriority w:val="99"/>
    <w:unhideWhenUsed/>
    <w:rsid w:val="00D909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4409</Characters>
  <Application>Microsoft Office Word</Application>
  <DocSecurity>0</DocSecurity>
  <Lines>113</Lines>
  <Paragraphs>55</Paragraphs>
  <ScaleCrop>false</ScaleCrop>
  <Company>Author-it Software Corporation Ltd.</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MSL976006 Evaluate and select appropriate test methods and/or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2023-02-03T07:18:00Z</dcterms:created>
  <dcterms:modified xsi:type="dcterms:W3CDTF">2023-02-03T07:18:00Z</dcterms:modified>
</cp:coreProperties>
</file>