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24D" w:rsidP="00FA32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MSL976004 Prepare plans and quality assurance procedures for environmental field activities</w:t>
      </w:r>
      <w:r>
        <w:fldChar w:fldCharType="end"/>
      </w:r>
    </w:p>
    <w:p w:rsidR="00FA324D" w:rsidP="00FA324D">
      <w:pPr>
        <w:pStyle w:val="Version"/>
        <w:sectPr w:rsidSect="006430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0C1" w:rsidP="006430C1">
      <w:pPr>
        <w:pStyle w:val="SuperHeading"/>
      </w:pPr>
      <w:r w:rsidRPr="006430C1">
        <w:t>MSL976004 Prepare plans and quality assurance procedures for environmental field activities</w:t>
      </w:r>
    </w:p>
    <w:p w:rsidR="00000000" w:rsidRPr="006430C1" w:rsidP="006430C1">
      <w:pPr>
        <w:pStyle w:val="Heading1"/>
      </w:pPr>
      <w:bookmarkStart w:id="1" w:name="O_985429"/>
      <w:bookmarkEnd w:id="1"/>
      <w:r w:rsidRPr="006430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430C1" w:rsidP="006430C1">
            <w:pPr>
              <w:pStyle w:val="BodyText"/>
            </w:pPr>
            <w:r w:rsidRPr="006430C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rPr>
                <w:rStyle w:val="SpecialBold"/>
              </w:rPr>
              <w:t>Comments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C1" w:rsidP="006430C1">
            <w:pPr>
              <w:pStyle w:val="BodyText"/>
            </w:pPr>
            <w:r w:rsidRPr="006430C1">
              <w:t xml:space="preserve">This version was released in </w:t>
            </w:r>
            <w:r w:rsidRPr="006430C1">
              <w:rPr>
                <w:rStyle w:val="Emphasis"/>
              </w:rPr>
              <w:t>MSL Laboratory Operations Training Package Release 2.0.</w:t>
            </w:r>
          </w:p>
          <w:p w:rsidR="00000000" w:rsidRPr="006430C1" w:rsidP="006430C1">
            <w:pPr>
              <w:pStyle w:val="BodyText"/>
            </w:pPr>
            <w:r w:rsidRPr="006430C1">
              <w:t>Supersedes and equivalent to MSL976002 Prepare plans and quality assurance procedures for environmental field activities. Prerequisites updated. Foundation skill information added. Range of conditions removed. Assessment requirements amended.</w:t>
            </w:r>
          </w:p>
        </w:tc>
      </w:tr>
    </w:tbl>
    <w:p w:rsidR="00000000" w:rsidRPr="006430C1" w:rsidP="006430C1">
      <w:pPr>
        <w:pStyle w:val="BodyText"/>
      </w:pPr>
    </w:p>
    <w:p w:rsidR="00000000" w:rsidRPr="006430C1" w:rsidP="006430C1">
      <w:pPr>
        <w:pStyle w:val="AllowPageBreak"/>
      </w:pPr>
    </w:p>
    <w:p w:rsidR="00000000" w:rsidRPr="006430C1" w:rsidP="006430C1">
      <w:pPr>
        <w:pStyle w:val="Heading1"/>
      </w:pPr>
      <w:bookmarkStart w:id="2" w:name="O_985435"/>
      <w:bookmarkEnd w:id="2"/>
      <w:r w:rsidRPr="006430C1">
        <w:t>Application</w:t>
      </w:r>
    </w:p>
    <w:p w:rsidR="00000000" w:rsidRPr="006430C1" w:rsidP="00FA324D">
      <w:pPr>
        <w:pStyle w:val="BodyText"/>
      </w:pPr>
      <w:r w:rsidRPr="006430C1">
        <w:t>This unit of competency describes the skills and knowledge to use a systematic planning process to develop plans and quality assurance procedures covering multiple environmental field monitoring or survey activities for a wide range of en</w:t>
      </w:r>
      <w:r w:rsidRPr="006430C1">
        <w:t xml:space="preserve">vironmental systems. The unit covers both defining the purpose of the environmental field activities and establishing their overall requirements. These requirements will involve the collection of appropriate data, the monitoring/survey methodologies to be </w:t>
      </w:r>
      <w:r w:rsidRPr="006430C1">
        <w:t>used, and the design and documentation of a final overall implementation plan that includes budget, training and resource requirements. This unit of competency does not cover the development of monitoring or survey protocols.</w:t>
      </w:r>
    </w:p>
    <w:p w:rsidR="00000000" w:rsidRPr="006430C1" w:rsidP="00FA324D">
      <w:pPr>
        <w:pStyle w:val="BodyText"/>
      </w:pPr>
      <w:r w:rsidRPr="006430C1">
        <w:t>This unit applies to laborato</w:t>
      </w:r>
      <w:r w:rsidRPr="006430C1">
        <w:t>ry supervisors and managers working in the environmental industry sector. All operations must comply with relevant standards, appropriate procedures and/or workplace requirements.</w:t>
      </w:r>
    </w:p>
    <w:p w:rsidR="00000000" w:rsidRPr="006430C1" w:rsidP="00FA324D">
      <w:pPr>
        <w:pStyle w:val="BodyText"/>
      </w:pPr>
      <w:r w:rsidRPr="006430C1">
        <w:t>While no specific licensing or certification requirements apply to this uni</w:t>
      </w:r>
      <w:r w:rsidRPr="006430C1">
        <w:t>t at the time of publication, laboratory operations are governed by relevant legislation, regulations and/or external accreditation requirements. Local requirements should be checked.</w:t>
      </w:r>
    </w:p>
    <w:p w:rsidR="00000000" w:rsidRPr="006430C1" w:rsidP="006430C1">
      <w:pPr>
        <w:pStyle w:val="Heading1"/>
      </w:pPr>
      <w:bookmarkStart w:id="3" w:name="O_985434"/>
      <w:bookmarkEnd w:id="3"/>
      <w:r w:rsidRPr="006430C1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A324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MSL975042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C1" w:rsidP="006430C1">
            <w:pPr>
              <w:pStyle w:val="BodyText"/>
            </w:pPr>
            <w:r w:rsidRPr="006430C1">
              <w:t>Design and supervise complex environmental field surveys</w:t>
            </w:r>
          </w:p>
        </w:tc>
      </w:tr>
    </w:tbl>
    <w:p w:rsidR="00000000" w:rsidRPr="006430C1" w:rsidP="006430C1">
      <w:pPr>
        <w:pStyle w:val="BodyText"/>
      </w:pPr>
    </w:p>
    <w:p w:rsidR="00000000" w:rsidRPr="006430C1" w:rsidP="006430C1">
      <w:pPr>
        <w:pStyle w:val="AllowPageBreak"/>
      </w:pPr>
    </w:p>
    <w:p w:rsidR="00000000" w:rsidRPr="006430C1" w:rsidP="006430C1">
      <w:pPr>
        <w:pStyle w:val="Heading1"/>
      </w:pPr>
      <w:bookmarkStart w:id="4" w:name="O_985433"/>
      <w:bookmarkEnd w:id="4"/>
      <w:r w:rsidRPr="006430C1">
        <w:t>Competency Field</w:t>
      </w:r>
    </w:p>
    <w:p w:rsidR="00000000" w:rsidRPr="006430C1" w:rsidP="00FA324D">
      <w:pPr>
        <w:pStyle w:val="BodyText"/>
      </w:pPr>
      <w:r w:rsidRPr="006430C1">
        <w:t>Testing</w:t>
      </w:r>
    </w:p>
    <w:p w:rsidR="00000000" w:rsidRPr="006430C1" w:rsidP="006430C1">
      <w:pPr>
        <w:pStyle w:val="Heading1"/>
      </w:pPr>
      <w:bookmarkStart w:id="5" w:name="O_985432"/>
      <w:bookmarkEnd w:id="5"/>
      <w:r w:rsidRPr="006430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Performance criteria describe the performance needed to demon</w:t>
            </w:r>
            <w:r w:rsidRPr="006430C1">
              <w:t>strate achievement of the element.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C1" w:rsidP="006430C1">
            <w:pPr>
              <w:pStyle w:val="BodyText"/>
            </w:pPr>
            <w:r w:rsidRPr="006430C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rPr>
                <w:rStyle w:val="SpecialBold"/>
              </w:rPr>
              <w:t>Establish the overall requirements of the field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Identify key stakeholders along with their potential interests, sensitivities, roles and responsibilities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Clarify the purpose and ge</w:t>
            </w:r>
            <w:r w:rsidRPr="006430C1">
              <w:t>neral objectives of the field activities with stakeholders and the level/detail of information required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Identify and accurately interpret all statutory requirements that apply to the field activities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Identify and interpret all existing workplace requirements associated with field monitoring and/or survey activities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Analyse drivers and constraints that may influence field activities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 xml:space="preserve">Refine and document the detailed objectives of the field </w:t>
            </w:r>
            <w:r w:rsidRPr="006430C1">
              <w:t>activities with senior management and key stakeholders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C1" w:rsidP="006430C1">
            <w:pPr>
              <w:pStyle w:val="BodyText"/>
            </w:pPr>
            <w:r w:rsidRPr="006430C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rPr>
                <w:rStyle w:val="SpecialBold"/>
              </w:rPr>
              <w:t>Scope all requirements to collect appropriate data under field conditions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Identify the type, quantity and quality of data needed to meet the defined objectives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Identify sites or areas and resources required for all planned field activities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Define data quality procedures that must be incorporated in all field activities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Identify risks, environmental and safety issues associated with field activities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Inspect all sites or areas and assess them against defined requirements and any standards that apply to the field activities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Refine and document all requirements necessary to collect appropriate field data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C1" w:rsidP="006430C1">
            <w:pPr>
              <w:pStyle w:val="BodyText"/>
            </w:pPr>
            <w:r w:rsidRPr="006430C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rPr>
                <w:rStyle w:val="SpecialBold"/>
              </w:rPr>
              <w:t>Select and adapt field protocols covering the field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Identify field protocols that may be suitable for the defined field activities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Review and select the most appropriate field protocol for the defined field activities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Develop and document detailed methodologies, risk management plans and general time schedules covering all the planned field activities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C1" w:rsidP="006430C1">
            <w:pPr>
              <w:pStyle w:val="BodyText"/>
            </w:pPr>
            <w:r w:rsidRPr="006430C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rPr>
                <w:rStyle w:val="SpecialBold"/>
              </w:rPr>
              <w:t>Design and document a detailed implementation plan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Define all staff tasks, roles and responsibilities and th</w:t>
            </w:r>
            <w:r w:rsidRPr="006430C1">
              <w:t>e overall staff work program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Identify and list all resources needed to undertake all planned field activities and associated pre- and post-field activities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Design and document an overall implementation plan covering all workplace field activities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Outline the objectives, field methodologies and data quality procedures covered in the implementation plan to all stakeholders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C1" w:rsidP="006430C1">
            <w:pPr>
              <w:pStyle w:val="BodyText"/>
            </w:pPr>
            <w:r w:rsidRPr="006430C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rPr>
                <w:rStyle w:val="SpecialBold"/>
              </w:rPr>
              <w:t>Prepare a financial budget and staff training and work programs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Develop a detailed budget, including contingencies covering all planned field activities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Develop detailed staff work programs for individual field activities in the context of the i</w:t>
            </w:r>
            <w:r w:rsidRPr="006430C1">
              <w:t>mplementation plan</w:t>
            </w:r>
          </w:p>
        </w:tc>
      </w:tr>
      <w:tr w:rsidTr="00643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0C1">
            <w:pPr>
              <w:pStyle w:val="BodyText"/>
              <w:rPr>
                <w:lang w:val="en-NZ"/>
              </w:rPr>
            </w:pPr>
            <w:r w:rsidRPr="006430C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0C1" w:rsidP="006430C1">
            <w:pPr>
              <w:pStyle w:val="BodyText"/>
            </w:pPr>
            <w:r w:rsidRPr="006430C1">
              <w:t>Identify competencies required to undertake all field activities and develop appropriate training programs for staff involved in field activities</w:t>
            </w:r>
          </w:p>
        </w:tc>
      </w:tr>
    </w:tbl>
    <w:p w:rsidR="00000000" w:rsidRPr="006430C1" w:rsidP="006430C1">
      <w:pPr>
        <w:pStyle w:val="BodyText"/>
      </w:pPr>
    </w:p>
    <w:p w:rsidR="00000000" w:rsidRPr="006430C1" w:rsidP="006430C1">
      <w:pPr>
        <w:pStyle w:val="AllowPageBreak"/>
      </w:pPr>
    </w:p>
    <w:p w:rsidR="00000000" w:rsidRPr="006430C1" w:rsidP="006430C1">
      <w:pPr>
        <w:pStyle w:val="Heading1"/>
      </w:pPr>
      <w:bookmarkStart w:id="6" w:name="O_985431"/>
      <w:bookmarkEnd w:id="6"/>
      <w:r w:rsidRPr="006430C1">
        <w:t>Foundation Skills</w:t>
      </w:r>
    </w:p>
    <w:p w:rsidR="00000000" w:rsidRPr="006430C1" w:rsidP="00FA324D">
      <w:pPr>
        <w:pStyle w:val="BodyText"/>
      </w:pPr>
      <w:r w:rsidRPr="006430C1">
        <w:t>This section describes those language, literacy, numeracy and employment skills that are essential to performance.</w:t>
      </w:r>
    </w:p>
    <w:p w:rsidR="00000000" w:rsidRPr="006430C1" w:rsidP="006430C1">
      <w:pPr>
        <w:pStyle w:val="ListBullet"/>
      </w:pPr>
      <w:r w:rsidRPr="006430C1">
        <w:t>Oral communication skills to:</w:t>
      </w:r>
    </w:p>
    <w:p w:rsidR="00000000" w:rsidRPr="006430C1" w:rsidP="006430C1">
      <w:pPr>
        <w:pStyle w:val="ListBullet2"/>
      </w:pPr>
      <w:r w:rsidRPr="006430C1">
        <w:t>negotiate effectively with stakeholders about multiple issues to reach satisfactory agreements</w:t>
      </w:r>
    </w:p>
    <w:p w:rsidR="00000000" w:rsidRPr="006430C1" w:rsidP="006430C1">
      <w:pPr>
        <w:pStyle w:val="ListBullet2"/>
      </w:pPr>
      <w:r w:rsidRPr="006430C1">
        <w:t>clearly convey the details of plans to staff, clients, stakeholders and other relevant parties.</w:t>
      </w:r>
    </w:p>
    <w:p w:rsidR="00000000" w:rsidRPr="006430C1" w:rsidP="006430C1">
      <w:pPr>
        <w:pStyle w:val="BodyText"/>
      </w:pPr>
    </w:p>
    <w:p w:rsidR="00000000" w:rsidRPr="006430C1" w:rsidP="00FA324D">
      <w:pPr>
        <w:pStyle w:val="BodyText"/>
      </w:pPr>
      <w:r w:rsidRPr="006430C1">
        <w:t>Other foundation skills essential to performance are explicit in the performance criteria of this unit.</w:t>
      </w:r>
    </w:p>
    <w:p w:rsidR="00000000" w:rsidRPr="006430C1" w:rsidP="006430C1">
      <w:pPr>
        <w:pStyle w:val="Heading1"/>
      </w:pPr>
      <w:bookmarkStart w:id="7" w:name="O_985430"/>
      <w:bookmarkEnd w:id="7"/>
      <w:r w:rsidRPr="006430C1">
        <w:t>Unit Mapping Information</w:t>
      </w:r>
    </w:p>
    <w:p w:rsidR="00000000" w:rsidRPr="006430C1" w:rsidP="00FA324D">
      <w:pPr>
        <w:pStyle w:val="BodyText"/>
      </w:pPr>
      <w:r w:rsidRPr="006430C1">
        <w:t>Equivalent to</w:t>
      </w:r>
      <w:r w:rsidRPr="006430C1">
        <w:t xml:space="preserve"> MSL976002 Prepare plans and quality assurance procedures for environmental field activities, Release 1.</w:t>
      </w:r>
    </w:p>
    <w:p w:rsidR="00000000" w:rsidRPr="006430C1" w:rsidP="006430C1">
      <w:pPr>
        <w:pStyle w:val="Heading1"/>
      </w:pPr>
      <w:bookmarkStart w:id="8" w:name="O_985423"/>
      <w:bookmarkEnd w:id="8"/>
      <w:r w:rsidRPr="006430C1">
        <w:t>Links</w:t>
      </w:r>
    </w:p>
    <w:p w:rsidR="00000000" w:rsidRPr="006430C1" w:rsidP="00FA324D">
      <w:pPr>
        <w:pStyle w:val="BodyText"/>
      </w:pPr>
      <w:r w:rsidRPr="006430C1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A2E0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430C1" w:rsidP="006430C1"/>
    <w:sectPr w:rsidSect="006430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C1" w:rsidRPr="00FA324D" w:rsidP="00FA32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24D" w:rsidP="00643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24D" w:rsidP="00643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324D" w:rsidP="006430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2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0C1" w:rsidRPr="00FA324D" w:rsidP="00FA32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0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24D" w:rsidRPr="002D2AF8" w:rsidP="00643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MSL976004 Prepare plans and quality assurance procedures for environmental field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2020</w:t>
    </w:r>
    <w:r>
      <w:fldChar w:fldCharType="end"/>
    </w:r>
  </w:p>
  <w:p w:rsidR="00FA324D" w:rsidP="006430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0406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028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80FE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0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0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0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0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0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0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0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0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0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0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0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0C1"/>
  </w:style>
  <w:style w:type="character" w:customStyle="1" w:styleId="Heading1Char">
    <w:name w:val="Heading 1 Char"/>
    <w:basedOn w:val="DefaultParagraphFont"/>
    <w:link w:val="Heading1"/>
    <w:rsid w:val="006430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0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0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30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30C1"/>
    <w:rPr>
      <w:b/>
      <w:spacing w:val="0"/>
    </w:rPr>
  </w:style>
  <w:style w:type="paragraph" w:styleId="ListBullet2">
    <w:name w:val="List Bullet 2"/>
    <w:basedOn w:val="List2"/>
    <w:rsid w:val="006430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30C1"/>
    <w:rPr>
      <w:i/>
    </w:rPr>
  </w:style>
  <w:style w:type="paragraph" w:customStyle="1" w:styleId="SuperHeading">
    <w:name w:val="SuperHeading"/>
    <w:basedOn w:val="Normal"/>
    <w:rsid w:val="006430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0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30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0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0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0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0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0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0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0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0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0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0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0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0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0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0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30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0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0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0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30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0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0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0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0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0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0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0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0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30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0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0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0C1"/>
  </w:style>
  <w:style w:type="paragraph" w:styleId="TableofFigures">
    <w:name w:val="table of figures"/>
    <w:basedOn w:val="Normal"/>
    <w:next w:val="Normal"/>
    <w:semiHidden/>
    <w:rsid w:val="006430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0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30C1"/>
    <w:rPr>
      <w:rFonts w:ascii="Wingdings" w:hAnsi="Wingdings"/>
    </w:rPr>
  </w:style>
  <w:style w:type="paragraph" w:customStyle="1" w:styleId="TableHeading">
    <w:name w:val="Table Heading"/>
    <w:basedOn w:val="HeadingBase"/>
    <w:rsid w:val="006430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0C1"/>
    <w:rPr>
      <w:color w:val="0033CC"/>
      <w:u w:val="none"/>
    </w:rPr>
  </w:style>
  <w:style w:type="paragraph" w:customStyle="1" w:styleId="BodyTextRight">
    <w:name w:val="Body Text Right"/>
    <w:basedOn w:val="BodyText"/>
    <w:rsid w:val="006430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0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0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0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0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0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0C1"/>
    <w:rPr>
      <w:sz w:val="32"/>
    </w:rPr>
  </w:style>
  <w:style w:type="paragraph" w:customStyle="1" w:styleId="HeadingProcedure">
    <w:name w:val="Heading Procedure"/>
    <w:basedOn w:val="HeadingBase"/>
    <w:next w:val="Normal"/>
    <w:rsid w:val="006430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0C1"/>
    <w:pPr>
      <w:spacing w:before="60" w:after="60"/>
    </w:pPr>
  </w:style>
  <w:style w:type="paragraph" w:styleId="ListContinue">
    <w:name w:val="List Continue"/>
    <w:basedOn w:val="List"/>
    <w:rsid w:val="006430C1"/>
    <w:pPr>
      <w:ind w:firstLine="0"/>
    </w:pPr>
  </w:style>
  <w:style w:type="paragraph" w:customStyle="1" w:styleId="ListNote">
    <w:name w:val="List Note"/>
    <w:basedOn w:val="List"/>
    <w:rsid w:val="006430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0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0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0C1"/>
    <w:rPr>
      <w:rFonts w:ascii="Courier New" w:hAnsi="Courier New"/>
    </w:rPr>
  </w:style>
  <w:style w:type="paragraph" w:customStyle="1" w:styleId="NoteBullet">
    <w:name w:val="Note Bullet"/>
    <w:basedOn w:val="Note"/>
    <w:rsid w:val="006430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0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0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0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0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30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0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0C1"/>
    <w:rPr>
      <w:b/>
      <w:smallCaps/>
    </w:rPr>
  </w:style>
  <w:style w:type="paragraph" w:customStyle="1" w:styleId="TableListNumber">
    <w:name w:val="Table List Number"/>
    <w:basedOn w:val="ListNumber"/>
    <w:rsid w:val="006430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0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0C1"/>
    <w:pPr>
      <w:numPr>
        <w:numId w:val="9"/>
      </w:numPr>
    </w:pPr>
  </w:style>
  <w:style w:type="paragraph" w:customStyle="1" w:styleId="ListAlpha2">
    <w:name w:val="List Alpha 2"/>
    <w:basedOn w:val="List2"/>
    <w:rsid w:val="006430C1"/>
    <w:pPr>
      <w:numPr>
        <w:numId w:val="8"/>
      </w:numPr>
    </w:pPr>
  </w:style>
  <w:style w:type="paragraph" w:styleId="List2">
    <w:name w:val="List 2"/>
    <w:basedOn w:val="BodyText"/>
    <w:rsid w:val="006430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0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0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0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0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0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30C1"/>
    <w:pPr>
      <w:numPr>
        <w:numId w:val="4"/>
      </w:numPr>
    </w:pPr>
  </w:style>
  <w:style w:type="paragraph" w:styleId="ListContinue2">
    <w:name w:val="List Continue 2"/>
    <w:basedOn w:val="List2"/>
    <w:rsid w:val="006430C1"/>
    <w:pPr>
      <w:ind w:firstLine="0"/>
    </w:pPr>
  </w:style>
  <w:style w:type="paragraph" w:styleId="ListContinue3">
    <w:name w:val="List Continue 3"/>
    <w:basedOn w:val="List3"/>
    <w:rsid w:val="006430C1"/>
    <w:pPr>
      <w:ind w:left="1021" w:firstLine="0"/>
    </w:pPr>
  </w:style>
  <w:style w:type="paragraph" w:styleId="ListContinue4">
    <w:name w:val="List Continue 4"/>
    <w:basedOn w:val="List4"/>
    <w:rsid w:val="006430C1"/>
    <w:pPr>
      <w:ind w:firstLine="0"/>
    </w:pPr>
  </w:style>
  <w:style w:type="paragraph" w:styleId="ListContinue5">
    <w:name w:val="List Continue 5"/>
    <w:basedOn w:val="List5"/>
    <w:rsid w:val="006430C1"/>
    <w:pPr>
      <w:ind w:firstLine="0"/>
    </w:pPr>
  </w:style>
  <w:style w:type="paragraph" w:styleId="ListNumber3">
    <w:name w:val="List Number 3"/>
    <w:basedOn w:val="List3"/>
    <w:rsid w:val="006430C1"/>
    <w:pPr>
      <w:numPr>
        <w:numId w:val="5"/>
      </w:numPr>
    </w:pPr>
  </w:style>
  <w:style w:type="paragraph" w:styleId="ListNumber4">
    <w:name w:val="List Number 4"/>
    <w:basedOn w:val="List4"/>
    <w:rsid w:val="006430C1"/>
    <w:pPr>
      <w:numPr>
        <w:numId w:val="6"/>
      </w:numPr>
    </w:pPr>
  </w:style>
  <w:style w:type="paragraph" w:styleId="ListNumber5">
    <w:name w:val="List Number 5"/>
    <w:basedOn w:val="List5"/>
    <w:rsid w:val="006430C1"/>
    <w:pPr>
      <w:numPr>
        <w:numId w:val="7"/>
      </w:numPr>
    </w:pPr>
  </w:style>
  <w:style w:type="paragraph" w:styleId="BlockText">
    <w:name w:val="Block Text"/>
    <w:basedOn w:val="Normal"/>
    <w:rsid w:val="006430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0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0C1"/>
    <w:rPr>
      <w:sz w:val="16"/>
      <w:vertAlign w:val="superscript"/>
    </w:rPr>
  </w:style>
  <w:style w:type="character" w:customStyle="1" w:styleId="Symbols">
    <w:name w:val="Symbols"/>
    <w:basedOn w:val="DefaultParagraphFont"/>
    <w:rsid w:val="006430C1"/>
    <w:rPr>
      <w:rFonts w:ascii="Symbol" w:hAnsi="Symbol"/>
    </w:rPr>
  </w:style>
  <w:style w:type="character" w:customStyle="1" w:styleId="MenuOptions">
    <w:name w:val="Menu Options"/>
    <w:basedOn w:val="DefaultParagraphFont"/>
    <w:rsid w:val="006430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0C1"/>
    <w:rPr>
      <w:b/>
    </w:rPr>
  </w:style>
  <w:style w:type="character" w:customStyle="1" w:styleId="Underlined">
    <w:name w:val="Underlined"/>
    <w:basedOn w:val="DefaultParagraphFont"/>
    <w:rsid w:val="006430C1"/>
    <w:rPr>
      <w:u w:val="single"/>
    </w:rPr>
  </w:style>
  <w:style w:type="paragraph" w:customStyle="1" w:styleId="TableBodyTextRight">
    <w:name w:val="Table Body Text Right"/>
    <w:basedOn w:val="TableBodyText"/>
    <w:rsid w:val="006430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0C1"/>
    <w:rPr>
      <w:sz w:val="18"/>
    </w:rPr>
  </w:style>
  <w:style w:type="paragraph" w:customStyle="1" w:styleId="BodySmallRight">
    <w:name w:val="Body Small Right"/>
    <w:basedOn w:val="BodyTextRight"/>
    <w:rsid w:val="006430C1"/>
    <w:rPr>
      <w:sz w:val="18"/>
      <w:szCs w:val="18"/>
    </w:rPr>
  </w:style>
  <w:style w:type="paragraph" w:customStyle="1" w:styleId="MarginEdition">
    <w:name w:val="Margin Edition"/>
    <w:basedOn w:val="MarginNote"/>
    <w:rsid w:val="006430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0C1"/>
    <w:rPr>
      <w:sz w:val="2"/>
      <w:szCs w:val="2"/>
    </w:rPr>
  </w:style>
  <w:style w:type="character" w:customStyle="1" w:styleId="Small">
    <w:name w:val="Small"/>
    <w:basedOn w:val="DefaultParagraphFont"/>
    <w:rsid w:val="006430C1"/>
    <w:rPr>
      <w:sz w:val="16"/>
    </w:rPr>
  </w:style>
  <w:style w:type="paragraph" w:customStyle="1" w:styleId="WideTable">
    <w:name w:val="Wide Table"/>
    <w:basedOn w:val="Normal"/>
    <w:rsid w:val="006430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0C1"/>
  </w:style>
  <w:style w:type="paragraph" w:styleId="Quote">
    <w:name w:val="Quote"/>
    <w:basedOn w:val="Heading1"/>
    <w:link w:val="QuoteChar"/>
    <w:qFormat/>
    <w:rsid w:val="006430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0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0C1"/>
    <w:pPr>
      <w:pageBreakBefore/>
    </w:pPr>
  </w:style>
  <w:style w:type="paragraph" w:customStyle="1" w:styleId="Border">
    <w:name w:val="Border"/>
    <w:basedOn w:val="Normal"/>
    <w:qFormat/>
    <w:rsid w:val="006430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0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0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0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0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0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0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0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0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0C1"/>
    <w:rPr>
      <w:u w:val="single"/>
    </w:rPr>
  </w:style>
  <w:style w:type="character" w:customStyle="1" w:styleId="BoldandItalics">
    <w:name w:val="Bold and Italics"/>
    <w:qFormat/>
    <w:rsid w:val="006430C1"/>
    <w:rPr>
      <w:b/>
      <w:i/>
      <w:u w:val="none"/>
    </w:rPr>
  </w:style>
  <w:style w:type="paragraph" w:styleId="BalloonText">
    <w:name w:val="Balloon Text"/>
    <w:basedOn w:val="Normal"/>
    <w:link w:val="BalloonTextChar"/>
    <w:rsid w:val="00643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0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0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0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0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0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0C1"/>
    <w:pPr>
      <w:spacing w:before="0" w:after="0"/>
    </w:pPr>
  </w:style>
  <w:style w:type="paragraph" w:customStyle="1" w:styleId="BodyTextBold">
    <w:name w:val="Body Text Bold"/>
    <w:basedOn w:val="BodyText"/>
    <w:qFormat/>
    <w:rsid w:val="006430C1"/>
    <w:rPr>
      <w:b/>
    </w:rPr>
  </w:style>
  <w:style w:type="character" w:styleId="Hyperlink">
    <w:name w:val="Hyperlink"/>
    <w:basedOn w:val="DefaultParagraphFont"/>
    <w:uiPriority w:val="99"/>
    <w:unhideWhenUsed/>
    <w:rsid w:val="00FA32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4915</Characters>
  <Application>Microsoft Office Word</Application>
  <DocSecurity>0</DocSecurity>
  <Lines>223</Lines>
  <Paragraphs>101</Paragraphs>
  <ScaleCrop>false</ScaleCrop>
  <Company>Author-it Software Corporation Ltd.</Company>
  <LinksUpToDate>false</LinksUpToDate>
  <CharactersWithSpaces>5579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MSL976004 Prepare plans and quality assurance procedures for environmental field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2020-04-28T07:11:00Z</dcterms:created>
  <dcterms:modified xsi:type="dcterms:W3CDTF">2020-04-28T07:11:00Z</dcterms:modified>
</cp:coreProperties>
</file>