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32E4B" w:rsidP="00532E4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MSL975038 Conduct sensory analysis</w:t>
      </w:r>
      <w:r>
        <w:fldChar w:fldCharType="end"/>
      </w:r>
    </w:p>
    <w:p w:rsidR="00532E4B" w:rsidP="00532E4B">
      <w:pPr>
        <w:pStyle w:val="Version"/>
        <w:sectPr w:rsidSect="0032797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27979" w:rsidP="00327979">
      <w:pPr>
        <w:pStyle w:val="SuperHeading"/>
      </w:pPr>
      <w:r w:rsidRPr="00327979">
        <w:t>MSL975038 Conduct sensory analysis</w:t>
      </w:r>
    </w:p>
    <w:p w:rsidR="00000000" w:rsidRPr="00327979" w:rsidP="00327979">
      <w:pPr>
        <w:pStyle w:val="Heading1"/>
      </w:pPr>
      <w:bookmarkStart w:id="1" w:name="O_986739"/>
      <w:bookmarkEnd w:id="1"/>
      <w:r w:rsidRPr="00327979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882"/>
        <w:gridCol w:w="7252"/>
      </w:tblGrid>
      <w:tr w:rsidTr="0032797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327979" w:rsidP="00327979">
            <w:pPr>
              <w:pStyle w:val="BodyText"/>
            </w:pPr>
            <w:r w:rsidRPr="00327979">
              <w:rPr>
                <w:rStyle w:val="SpecialBold"/>
              </w:rPr>
              <w:t>Release</w:t>
            </w:r>
          </w:p>
        </w:tc>
        <w:tc>
          <w:tcPr>
            <w:tcW w:w="7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327979">
            <w:pPr>
              <w:pStyle w:val="BodyText"/>
              <w:rPr>
                <w:lang w:val="en-NZ"/>
              </w:rPr>
            </w:pPr>
            <w:r w:rsidRPr="00327979">
              <w:rPr>
                <w:rStyle w:val="SpecialBold"/>
              </w:rPr>
              <w:t>Comments</w:t>
            </w:r>
          </w:p>
        </w:tc>
      </w:tr>
      <w:tr w:rsidTr="0032797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7979">
            <w:pPr>
              <w:pStyle w:val="BodyText"/>
              <w:rPr>
                <w:lang w:val="en-NZ"/>
              </w:rPr>
            </w:pPr>
            <w:r w:rsidRPr="00327979">
              <w:t>Release 1</w:t>
            </w:r>
          </w:p>
        </w:tc>
        <w:tc>
          <w:tcPr>
            <w:tcW w:w="7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7979" w:rsidP="00327979">
            <w:pPr>
              <w:pStyle w:val="BodyText"/>
            </w:pPr>
            <w:r w:rsidRPr="00327979">
              <w:t xml:space="preserve">This version was released in </w:t>
            </w:r>
            <w:r w:rsidRPr="00327979">
              <w:rPr>
                <w:rStyle w:val="Emphasis"/>
              </w:rPr>
              <w:t>MSL Laboratory Operations Training Package Release 2.0.</w:t>
            </w:r>
          </w:p>
          <w:p w:rsidR="00000000" w:rsidRPr="00327979" w:rsidP="00327979">
            <w:pPr>
              <w:pStyle w:val="BodyText"/>
            </w:pPr>
            <w:r w:rsidRPr="00327979">
              <w:t>Supersedes and equivalent to MSL975005 Conduct sensory analysis. Foundation skill information added. Range of conditions r</w:t>
            </w:r>
            <w:r w:rsidRPr="00327979">
              <w:t>emoved. Assessment requirements amended.</w:t>
            </w:r>
          </w:p>
        </w:tc>
      </w:tr>
    </w:tbl>
    <w:p w:rsidR="00000000" w:rsidRPr="00327979" w:rsidP="00327979">
      <w:pPr>
        <w:pStyle w:val="BodyText"/>
      </w:pPr>
    </w:p>
    <w:p w:rsidR="00000000" w:rsidRPr="00327979" w:rsidP="00327979">
      <w:pPr>
        <w:pStyle w:val="AllowPageBreak"/>
      </w:pPr>
    </w:p>
    <w:p w:rsidR="00000000" w:rsidRPr="00327979" w:rsidP="00327979">
      <w:pPr>
        <w:pStyle w:val="Heading1"/>
      </w:pPr>
      <w:bookmarkStart w:id="2" w:name="O_986745"/>
      <w:bookmarkEnd w:id="2"/>
      <w:r w:rsidRPr="00327979">
        <w:t>Application</w:t>
      </w:r>
    </w:p>
    <w:p w:rsidR="00000000" w:rsidRPr="00327979" w:rsidP="00532E4B">
      <w:pPr>
        <w:pStyle w:val="BodyText"/>
      </w:pPr>
      <w:r w:rsidRPr="00327979">
        <w:t>This unit of competency describes the skills and knowledge to set up and coordinate sensory analysis and assess the results obtained from a routine sensory analysis.</w:t>
      </w:r>
    </w:p>
    <w:p w:rsidR="00000000" w:rsidRPr="00327979" w:rsidP="00532E4B">
      <w:pPr>
        <w:pStyle w:val="BodyText"/>
      </w:pPr>
      <w:r w:rsidRPr="00327979">
        <w:t>This unit applies</w:t>
      </w:r>
      <w:r w:rsidRPr="00327979">
        <w:t xml:space="preserve"> to laboratory technicians and technical officers working in the food industry. Although a supervisor may not always be present, the technician will follow standard operating procedures (SOPs) that will clearly describe the scope of permitted practice in m</w:t>
      </w:r>
      <w:r w:rsidRPr="00327979">
        <w:t>odifying testing procedures and for communicating results to people outside of the laboratory.</w:t>
      </w:r>
    </w:p>
    <w:p w:rsidR="00000000" w:rsidRPr="00327979" w:rsidP="00532E4B">
      <w:pPr>
        <w:pStyle w:val="BodyText"/>
      </w:pPr>
      <w:r w:rsidRPr="00327979">
        <w:t>No licensing or certification requirements exist at the time of publication. However, regulations and/or external accreditation requirements for laboratory oper</w:t>
      </w:r>
      <w:r w:rsidRPr="00327979">
        <w:t>ations exist, so local requirements should be checked. Relevant legislation, industry standards and codes of practice within Australia must also be applied.</w:t>
      </w:r>
    </w:p>
    <w:p w:rsidR="00000000" w:rsidRPr="00327979" w:rsidP="00327979">
      <w:pPr>
        <w:pStyle w:val="Heading1"/>
      </w:pPr>
      <w:bookmarkStart w:id="3" w:name="O_986744"/>
      <w:bookmarkEnd w:id="3"/>
      <w:r w:rsidRPr="00327979">
        <w:t>Pre-requisite Unit</w:t>
      </w:r>
    </w:p>
    <w:p w:rsidR="00000000" w:rsidRPr="00327979" w:rsidP="00532E4B">
      <w:pPr>
        <w:pStyle w:val="BodyText"/>
      </w:pPr>
      <w:r w:rsidRPr="00327979">
        <w:t>Nil</w:t>
      </w:r>
    </w:p>
    <w:p w:rsidR="00000000" w:rsidRPr="00327979" w:rsidP="00327979">
      <w:pPr>
        <w:pStyle w:val="Heading1"/>
      </w:pPr>
      <w:bookmarkStart w:id="4" w:name="O_986743"/>
      <w:bookmarkEnd w:id="4"/>
      <w:r w:rsidRPr="00327979">
        <w:t>Competency Field</w:t>
      </w:r>
    </w:p>
    <w:p w:rsidR="00000000" w:rsidRPr="00327979" w:rsidP="00532E4B">
      <w:pPr>
        <w:pStyle w:val="BodyText"/>
      </w:pPr>
      <w:r w:rsidRPr="00327979">
        <w:t>Testing</w:t>
      </w:r>
    </w:p>
    <w:p w:rsidR="00000000" w:rsidRPr="00327979" w:rsidP="00327979">
      <w:pPr>
        <w:pStyle w:val="Heading1"/>
      </w:pPr>
      <w:bookmarkStart w:id="5" w:name="O_986742"/>
      <w:bookmarkEnd w:id="5"/>
      <w:r w:rsidRPr="00327979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616"/>
        <w:gridCol w:w="1962"/>
        <w:gridCol w:w="770"/>
        <w:gridCol w:w="5610"/>
      </w:tblGrid>
      <w:tr w:rsidTr="0032797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7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7979">
            <w:pPr>
              <w:pStyle w:val="BodyText"/>
              <w:rPr>
                <w:lang w:val="en-NZ"/>
              </w:rPr>
            </w:pPr>
            <w:r w:rsidRPr="00327979">
              <w:t>Elements describe the essential outcomes.</w:t>
            </w:r>
          </w:p>
        </w:tc>
        <w:tc>
          <w:tcPr>
            <w:tcW w:w="638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7979">
            <w:pPr>
              <w:pStyle w:val="BodyText"/>
              <w:rPr>
                <w:lang w:val="en-NZ"/>
              </w:rPr>
            </w:pPr>
            <w:r w:rsidRPr="00327979">
              <w:t>Performance criteria describe the performance needed to demonstrate achievement of the element.</w:t>
            </w:r>
          </w:p>
        </w:tc>
      </w:tr>
      <w:tr w:rsidTr="0032797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7979" w:rsidP="00327979">
            <w:pPr>
              <w:pStyle w:val="BodyText"/>
            </w:pPr>
            <w:r w:rsidRPr="00327979">
              <w:t>1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7979">
            <w:pPr>
              <w:pStyle w:val="BodyText"/>
              <w:rPr>
                <w:lang w:val="en-NZ"/>
              </w:rPr>
            </w:pPr>
            <w:r w:rsidRPr="00327979">
              <w:rPr>
                <w:rStyle w:val="SpecialBold"/>
              </w:rPr>
              <w:t>Select panellists/individuals for sensory analysis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7979">
            <w:pPr>
              <w:pStyle w:val="BodyText"/>
              <w:rPr>
                <w:lang w:val="en-NZ"/>
              </w:rPr>
            </w:pPr>
            <w:r w:rsidRPr="00327979">
              <w:t>1.1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7979">
            <w:pPr>
              <w:pStyle w:val="BodyText"/>
              <w:rPr>
                <w:lang w:val="en-NZ"/>
              </w:rPr>
            </w:pPr>
            <w:r w:rsidRPr="00327979">
              <w:t>Perform initial screenin</w:t>
            </w:r>
            <w:r w:rsidRPr="00327979">
              <w:t>g of potential panellists/individuals based on the testing brief</w:t>
            </w:r>
          </w:p>
        </w:tc>
      </w:tr>
      <w:tr w:rsidTr="0032797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7979">
            <w:pPr>
              <w:pStyle w:val="BodyText"/>
              <w:rPr>
                <w:lang w:val="en-NZ"/>
              </w:rPr>
            </w:pPr>
            <w:r w:rsidRPr="00327979">
              <w:t>1.2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7979">
            <w:pPr>
              <w:pStyle w:val="BodyText"/>
              <w:rPr>
                <w:lang w:val="en-NZ"/>
              </w:rPr>
            </w:pPr>
            <w:r w:rsidRPr="00327979">
              <w:t>Use information to select suitable people</w:t>
            </w:r>
          </w:p>
        </w:tc>
      </w:tr>
      <w:tr w:rsidTr="0032797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7979">
            <w:pPr>
              <w:pStyle w:val="BodyText"/>
              <w:rPr>
                <w:lang w:val="en-NZ"/>
              </w:rPr>
            </w:pPr>
            <w:r w:rsidRPr="00327979">
              <w:t>1.3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7979">
            <w:pPr>
              <w:pStyle w:val="BodyText"/>
              <w:rPr>
                <w:lang w:val="en-NZ"/>
              </w:rPr>
            </w:pPr>
            <w:r w:rsidRPr="00327979">
              <w:t xml:space="preserve">Analyse and report the results used to establish a panel </w:t>
            </w:r>
          </w:p>
        </w:tc>
      </w:tr>
      <w:tr w:rsidTr="0032797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958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7979">
            <w:pPr>
              <w:pStyle w:val="BodyText"/>
              <w:rPr>
                <w:lang w:val="en-NZ"/>
              </w:rPr>
            </w:pPr>
          </w:p>
        </w:tc>
      </w:tr>
      <w:tr w:rsidTr="0032797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7979" w:rsidP="00327979">
            <w:pPr>
              <w:pStyle w:val="BodyText"/>
            </w:pPr>
            <w:r w:rsidRPr="00327979">
              <w:t>2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7979">
            <w:pPr>
              <w:pStyle w:val="BodyText"/>
              <w:rPr>
                <w:lang w:val="en-NZ"/>
              </w:rPr>
            </w:pPr>
            <w:r w:rsidRPr="00327979">
              <w:rPr>
                <w:rStyle w:val="SpecialBold"/>
              </w:rPr>
              <w:t>Prepare panellists for sensory analysis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7979">
            <w:pPr>
              <w:pStyle w:val="BodyText"/>
              <w:rPr>
                <w:lang w:val="en-NZ"/>
              </w:rPr>
            </w:pPr>
            <w:r w:rsidRPr="00327979">
              <w:t>2.1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7979">
            <w:pPr>
              <w:pStyle w:val="BodyText"/>
              <w:rPr>
                <w:lang w:val="en-NZ"/>
              </w:rPr>
            </w:pPr>
            <w:r w:rsidRPr="00327979">
              <w:t>Prepare panellists for sensory analysis</w:t>
            </w:r>
          </w:p>
        </w:tc>
      </w:tr>
      <w:tr w:rsidTr="0032797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7979">
            <w:pPr>
              <w:pStyle w:val="BodyText"/>
              <w:rPr>
                <w:lang w:val="en-NZ"/>
              </w:rPr>
            </w:pPr>
            <w:r w:rsidRPr="00327979">
              <w:t>2.2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7979">
            <w:pPr>
              <w:pStyle w:val="BodyText"/>
              <w:rPr>
                <w:lang w:val="en-NZ"/>
              </w:rPr>
            </w:pPr>
            <w:r w:rsidRPr="00327979">
              <w:t>Conduct any training required to detect test characteristics</w:t>
            </w:r>
          </w:p>
        </w:tc>
      </w:tr>
      <w:tr w:rsidTr="0032797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7979">
            <w:pPr>
              <w:pStyle w:val="BodyText"/>
              <w:rPr>
                <w:lang w:val="en-NZ"/>
              </w:rPr>
            </w:pPr>
            <w:r w:rsidRPr="00327979">
              <w:t>2.3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7979">
            <w:pPr>
              <w:pStyle w:val="BodyText"/>
              <w:rPr>
                <w:lang w:val="en-NZ"/>
              </w:rPr>
            </w:pPr>
            <w:r w:rsidRPr="00327979">
              <w:t>Instruct panellists on recording and reporting requirements of test data</w:t>
            </w:r>
          </w:p>
        </w:tc>
      </w:tr>
      <w:tr w:rsidTr="0032797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958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7979">
            <w:pPr>
              <w:pStyle w:val="BodyText"/>
              <w:rPr>
                <w:lang w:val="en-NZ"/>
              </w:rPr>
            </w:pPr>
          </w:p>
        </w:tc>
      </w:tr>
      <w:tr w:rsidTr="0032797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7979" w:rsidP="00327979">
            <w:pPr>
              <w:pStyle w:val="BodyText"/>
            </w:pPr>
            <w:r w:rsidRPr="00327979">
              <w:t>3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7979">
            <w:pPr>
              <w:pStyle w:val="BodyText"/>
              <w:rPr>
                <w:lang w:val="en-NZ"/>
              </w:rPr>
            </w:pPr>
            <w:r w:rsidRPr="00327979">
              <w:rPr>
                <w:rStyle w:val="SpecialBold"/>
              </w:rPr>
              <w:t>Prepare samples for sensory analysis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7979">
            <w:pPr>
              <w:pStyle w:val="BodyText"/>
              <w:rPr>
                <w:lang w:val="en-NZ"/>
              </w:rPr>
            </w:pPr>
            <w:r w:rsidRPr="00327979">
              <w:t>3.1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7979">
            <w:pPr>
              <w:pStyle w:val="BodyText"/>
              <w:rPr>
                <w:lang w:val="en-NZ"/>
              </w:rPr>
            </w:pPr>
            <w:r w:rsidRPr="00327979">
              <w:t>Prepare reference samples to be used for the sensory analysis specification</w:t>
            </w:r>
          </w:p>
        </w:tc>
      </w:tr>
      <w:tr w:rsidTr="0032797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7979">
            <w:pPr>
              <w:pStyle w:val="BodyText"/>
              <w:rPr>
                <w:lang w:val="en-NZ"/>
              </w:rPr>
            </w:pPr>
            <w:r w:rsidRPr="00327979">
              <w:t>3.2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7979">
            <w:pPr>
              <w:pStyle w:val="BodyText"/>
              <w:rPr>
                <w:lang w:val="en-NZ"/>
              </w:rPr>
            </w:pPr>
            <w:r w:rsidRPr="00327979">
              <w:t>Prepare evaluation samples to sensory analysis specification</w:t>
            </w:r>
          </w:p>
        </w:tc>
      </w:tr>
      <w:tr w:rsidTr="0032797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7979">
            <w:pPr>
              <w:pStyle w:val="BodyText"/>
              <w:rPr>
                <w:lang w:val="en-NZ"/>
              </w:rPr>
            </w:pPr>
            <w:r w:rsidRPr="00327979">
              <w:t>3.3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7979">
            <w:pPr>
              <w:pStyle w:val="BodyText"/>
              <w:rPr>
                <w:lang w:val="en-NZ"/>
              </w:rPr>
            </w:pPr>
            <w:r w:rsidRPr="00327979">
              <w:t>Apply food safety procedures in the preparation and presentation of samples</w:t>
            </w:r>
          </w:p>
        </w:tc>
      </w:tr>
      <w:tr w:rsidTr="0032797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7979">
            <w:pPr>
              <w:pStyle w:val="BodyText"/>
              <w:rPr>
                <w:lang w:val="en-NZ"/>
              </w:rPr>
            </w:pPr>
            <w:r w:rsidRPr="00327979">
              <w:t>3.4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7979">
            <w:pPr>
              <w:pStyle w:val="BodyText"/>
              <w:rPr>
                <w:lang w:val="en-NZ"/>
              </w:rPr>
            </w:pPr>
            <w:r w:rsidRPr="00327979">
              <w:t>Identify and report on any defects or abnormalities in samples</w:t>
            </w:r>
          </w:p>
        </w:tc>
      </w:tr>
      <w:tr w:rsidTr="0032797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958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7979">
            <w:pPr>
              <w:pStyle w:val="BodyText"/>
              <w:rPr>
                <w:lang w:val="en-NZ"/>
              </w:rPr>
            </w:pPr>
          </w:p>
        </w:tc>
      </w:tr>
      <w:tr w:rsidTr="0032797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7979" w:rsidP="00327979">
            <w:pPr>
              <w:pStyle w:val="BodyText"/>
            </w:pPr>
            <w:r w:rsidRPr="00327979">
              <w:t>4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7979">
            <w:pPr>
              <w:pStyle w:val="BodyText"/>
              <w:rPr>
                <w:lang w:val="en-NZ"/>
              </w:rPr>
            </w:pPr>
            <w:r w:rsidRPr="00327979">
              <w:rPr>
                <w:rStyle w:val="SpecialBold"/>
              </w:rPr>
              <w:t>Conduct routine sensory analysis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7979">
            <w:pPr>
              <w:pStyle w:val="BodyText"/>
              <w:rPr>
                <w:lang w:val="en-NZ"/>
              </w:rPr>
            </w:pPr>
            <w:r w:rsidRPr="00327979">
              <w:t>4.1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7979">
            <w:pPr>
              <w:pStyle w:val="BodyText"/>
              <w:rPr>
                <w:lang w:val="en-NZ"/>
              </w:rPr>
            </w:pPr>
            <w:r w:rsidRPr="00327979">
              <w:t>Select appropriate test materials for the information required</w:t>
            </w:r>
          </w:p>
        </w:tc>
      </w:tr>
      <w:tr w:rsidTr="0032797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7979">
            <w:pPr>
              <w:pStyle w:val="BodyText"/>
              <w:rPr>
                <w:lang w:val="en-NZ"/>
              </w:rPr>
            </w:pPr>
            <w:r w:rsidRPr="00327979">
              <w:t>4.2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7979">
            <w:pPr>
              <w:pStyle w:val="BodyText"/>
              <w:rPr>
                <w:lang w:val="en-NZ"/>
              </w:rPr>
            </w:pPr>
            <w:r w:rsidRPr="00327979">
              <w:t>Ensure tests are conducted according to workplace procedures</w:t>
            </w:r>
          </w:p>
        </w:tc>
      </w:tr>
      <w:tr w:rsidTr="0032797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7979">
            <w:pPr>
              <w:pStyle w:val="BodyText"/>
              <w:rPr>
                <w:lang w:val="en-NZ"/>
              </w:rPr>
            </w:pPr>
            <w:r w:rsidRPr="00327979">
              <w:t>4.3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7979">
            <w:pPr>
              <w:pStyle w:val="BodyText"/>
              <w:rPr>
                <w:lang w:val="en-NZ"/>
              </w:rPr>
            </w:pPr>
            <w:r w:rsidRPr="00327979">
              <w:t xml:space="preserve">Analyse data </w:t>
            </w:r>
          </w:p>
        </w:tc>
      </w:tr>
      <w:tr w:rsidTr="0032797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7979">
            <w:pPr>
              <w:pStyle w:val="BodyText"/>
              <w:rPr>
                <w:lang w:val="en-NZ"/>
              </w:rPr>
            </w:pPr>
            <w:r w:rsidRPr="00327979">
              <w:t>4.4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7979">
            <w:pPr>
              <w:pStyle w:val="BodyText"/>
              <w:rPr>
                <w:lang w:val="en-NZ"/>
              </w:rPr>
            </w:pPr>
            <w:r w:rsidRPr="00327979">
              <w:t>Report on process and results in accordance with workplace procedures</w:t>
            </w:r>
          </w:p>
        </w:tc>
      </w:tr>
      <w:tr w:rsidTr="0032797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958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7979">
            <w:pPr>
              <w:pStyle w:val="BodyText"/>
              <w:rPr>
                <w:lang w:val="en-NZ"/>
              </w:rPr>
            </w:pPr>
          </w:p>
        </w:tc>
      </w:tr>
      <w:tr w:rsidTr="0032797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7979" w:rsidP="00327979">
            <w:pPr>
              <w:pStyle w:val="BodyText"/>
            </w:pPr>
            <w:r w:rsidRPr="00327979">
              <w:t>5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7979">
            <w:pPr>
              <w:pStyle w:val="BodyText"/>
              <w:rPr>
                <w:lang w:val="en-NZ"/>
              </w:rPr>
            </w:pPr>
            <w:r w:rsidRPr="00327979">
              <w:rPr>
                <w:rStyle w:val="SpecialBold"/>
              </w:rPr>
              <w:t xml:space="preserve">Evaluate and </w:t>
            </w:r>
            <w:r w:rsidRPr="00327979">
              <w:rPr>
                <w:rStyle w:val="SpecialBold"/>
              </w:rPr>
              <w:t>report findings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7979">
            <w:pPr>
              <w:pStyle w:val="BodyText"/>
              <w:rPr>
                <w:lang w:val="en-NZ"/>
              </w:rPr>
            </w:pPr>
            <w:r w:rsidRPr="00327979">
              <w:t>5.1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7979">
            <w:pPr>
              <w:pStyle w:val="BodyText"/>
              <w:rPr>
                <w:lang w:val="en-NZ"/>
              </w:rPr>
            </w:pPr>
            <w:r w:rsidRPr="00327979">
              <w:t>Assess the possible effects of group attributes</w:t>
            </w:r>
          </w:p>
        </w:tc>
      </w:tr>
      <w:tr w:rsidTr="0032797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7979">
            <w:pPr>
              <w:pStyle w:val="BodyText"/>
              <w:rPr>
                <w:lang w:val="en-NZ"/>
              </w:rPr>
            </w:pPr>
            <w:r w:rsidRPr="00327979">
              <w:t>5.2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7979">
            <w:pPr>
              <w:pStyle w:val="BodyText"/>
              <w:rPr>
                <w:lang w:val="en-NZ"/>
              </w:rPr>
            </w:pPr>
            <w:r w:rsidRPr="00327979">
              <w:t>Review reliability of results for group bias</w:t>
            </w:r>
          </w:p>
        </w:tc>
      </w:tr>
      <w:tr w:rsidTr="0032797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7979">
            <w:pPr>
              <w:pStyle w:val="BodyText"/>
              <w:rPr>
                <w:lang w:val="en-NZ"/>
              </w:rPr>
            </w:pPr>
            <w:r w:rsidRPr="00327979">
              <w:t>5.3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7979">
            <w:pPr>
              <w:pStyle w:val="BodyText"/>
              <w:rPr>
                <w:lang w:val="en-NZ"/>
              </w:rPr>
            </w:pPr>
            <w:r w:rsidRPr="00327979">
              <w:t>Complete all relevant documentation and present findings</w:t>
            </w:r>
          </w:p>
        </w:tc>
      </w:tr>
      <w:tr w:rsidTr="0032797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958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7979">
            <w:pPr>
              <w:pStyle w:val="BodyText"/>
              <w:rPr>
                <w:lang w:val="en-NZ"/>
              </w:rPr>
            </w:pPr>
          </w:p>
        </w:tc>
      </w:tr>
      <w:tr w:rsidTr="0032797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7979" w:rsidP="00327979">
            <w:pPr>
              <w:pStyle w:val="BodyText"/>
            </w:pPr>
            <w:r w:rsidRPr="00327979">
              <w:t>6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7979">
            <w:pPr>
              <w:pStyle w:val="BodyText"/>
              <w:rPr>
                <w:lang w:val="en-NZ"/>
              </w:rPr>
            </w:pPr>
            <w:r w:rsidRPr="00327979">
              <w:rPr>
                <w:rStyle w:val="SpecialBold"/>
              </w:rPr>
              <w:t>Maintain a safe work environment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7979">
            <w:pPr>
              <w:pStyle w:val="BodyText"/>
              <w:rPr>
                <w:lang w:val="en-NZ"/>
              </w:rPr>
            </w:pPr>
            <w:r w:rsidRPr="00327979">
              <w:t>6.1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7979">
            <w:pPr>
              <w:pStyle w:val="BodyText"/>
              <w:rPr>
                <w:lang w:val="en-NZ"/>
              </w:rPr>
            </w:pPr>
            <w:r w:rsidRPr="00327979">
              <w:t>Use established work practices to ensure personal safety and that of other personnel</w:t>
            </w:r>
          </w:p>
        </w:tc>
      </w:tr>
      <w:tr w:rsidTr="0032797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7979">
            <w:pPr>
              <w:pStyle w:val="BodyText"/>
              <w:rPr>
                <w:lang w:val="en-NZ"/>
              </w:rPr>
            </w:pPr>
            <w:r w:rsidRPr="00327979">
              <w:t>6.2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7979">
            <w:pPr>
              <w:pStyle w:val="BodyText"/>
              <w:rPr>
                <w:lang w:val="en-NZ"/>
              </w:rPr>
            </w:pPr>
            <w:r w:rsidRPr="00327979">
              <w:t>Minimise the generation of waste and environmental impacts</w:t>
            </w:r>
          </w:p>
        </w:tc>
      </w:tr>
      <w:tr w:rsidTr="0032797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7979">
            <w:pPr>
              <w:pStyle w:val="BodyText"/>
              <w:rPr>
                <w:lang w:val="en-NZ"/>
              </w:rPr>
            </w:pPr>
            <w:r w:rsidRPr="00327979">
              <w:t>6.3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7979">
            <w:pPr>
              <w:pStyle w:val="BodyText"/>
              <w:rPr>
                <w:lang w:val="en-NZ"/>
              </w:rPr>
            </w:pPr>
            <w:r w:rsidRPr="00327979">
              <w:t>Safely collect laboratory waste for subsequent disposal</w:t>
            </w:r>
          </w:p>
        </w:tc>
      </w:tr>
      <w:tr w:rsidTr="0032797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7979">
            <w:pPr>
              <w:pStyle w:val="BodyText"/>
              <w:rPr>
                <w:lang w:val="en-NZ"/>
              </w:rPr>
            </w:pPr>
            <w:r w:rsidRPr="00327979">
              <w:t>6.4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7979" w:rsidP="00327979">
            <w:pPr>
              <w:pStyle w:val="BodyText"/>
            </w:pPr>
            <w:r w:rsidRPr="00327979">
              <w:t>Care for and store equipment and reagents as required</w:t>
            </w:r>
          </w:p>
        </w:tc>
      </w:tr>
    </w:tbl>
    <w:p w:rsidR="00000000" w:rsidRPr="00327979" w:rsidP="00327979">
      <w:pPr>
        <w:pStyle w:val="BodyText"/>
      </w:pPr>
    </w:p>
    <w:p w:rsidR="00000000" w:rsidRPr="00327979" w:rsidP="00327979">
      <w:pPr>
        <w:pStyle w:val="AllowPageBreak"/>
      </w:pPr>
    </w:p>
    <w:p w:rsidR="00000000" w:rsidRPr="00327979" w:rsidP="00327979">
      <w:pPr>
        <w:pStyle w:val="Heading1"/>
      </w:pPr>
      <w:bookmarkStart w:id="6" w:name="O_986741"/>
      <w:bookmarkEnd w:id="6"/>
      <w:r w:rsidRPr="00327979">
        <w:t>Foundation Skills</w:t>
      </w:r>
    </w:p>
    <w:p w:rsidR="00000000" w:rsidRPr="00327979" w:rsidP="00532E4B">
      <w:pPr>
        <w:pStyle w:val="BodyText"/>
      </w:pPr>
      <w:r w:rsidRPr="00327979">
        <w:t>This section describes those language, literacy, numeracy and employment skills that are essential</w:t>
      </w:r>
      <w:r w:rsidRPr="00327979">
        <w:t xml:space="preserve"> to performance.</w:t>
      </w:r>
    </w:p>
    <w:p w:rsidR="00000000" w:rsidRPr="00327979" w:rsidP="00327979">
      <w:pPr>
        <w:pStyle w:val="ListBullet"/>
      </w:pPr>
      <w:r w:rsidRPr="00327979">
        <w:t>Writing skills to develop questionnaires</w:t>
      </w:r>
    </w:p>
    <w:p w:rsidR="00000000" w:rsidRPr="00327979" w:rsidP="00327979">
      <w:pPr>
        <w:pStyle w:val="ListBullet"/>
      </w:pPr>
      <w:r w:rsidRPr="00327979">
        <w:t>Oral communication skills to interact effectively with panellists including those who have diverse cultural and social backgrounds.</w:t>
      </w:r>
    </w:p>
    <w:p w:rsidR="00000000" w:rsidRPr="00327979" w:rsidP="00532E4B">
      <w:pPr>
        <w:pStyle w:val="BodyText"/>
      </w:pPr>
      <w:r w:rsidRPr="00327979">
        <w:t>Other foundation skills essential to performance are explicit in the performance criteria of this unit.</w:t>
      </w:r>
    </w:p>
    <w:p w:rsidR="00000000" w:rsidRPr="00327979" w:rsidP="00327979">
      <w:pPr>
        <w:pStyle w:val="Heading1"/>
      </w:pPr>
      <w:bookmarkStart w:id="7" w:name="O_986740"/>
      <w:bookmarkEnd w:id="7"/>
      <w:r w:rsidRPr="00327979">
        <w:t>Unit Mapping Information</w:t>
      </w:r>
    </w:p>
    <w:p w:rsidR="00000000" w:rsidRPr="00327979" w:rsidP="00532E4B">
      <w:pPr>
        <w:pStyle w:val="BodyText"/>
      </w:pPr>
      <w:r w:rsidRPr="00327979">
        <w:t>Equivalent to MSL975005 Conduct sensory analysis, Release 1.</w:t>
      </w:r>
    </w:p>
    <w:p w:rsidR="00000000" w:rsidRPr="00327979" w:rsidP="00327979">
      <w:pPr>
        <w:pStyle w:val="Heading1"/>
      </w:pPr>
      <w:bookmarkStart w:id="8" w:name="O_986733"/>
      <w:bookmarkEnd w:id="8"/>
      <w:r w:rsidRPr="00327979">
        <w:t>Links</w:t>
      </w:r>
    </w:p>
    <w:p w:rsidR="00000000" w:rsidRPr="00327979" w:rsidP="00532E4B">
      <w:pPr>
        <w:pStyle w:val="BodyText"/>
      </w:pPr>
      <w:r w:rsidRPr="00327979">
        <w:t>Training Package Companion</w:t>
      </w:r>
      <w:r w:rsidRPr="00327979">
        <w:t xml:space="preserve"> Volumes - </w:t>
      </w:r>
      <w:r>
        <w:fldChar w:fldCharType="begin"/>
      </w:r>
      <w:r>
        <w:instrText xml:space="preserve"> HYPERLINK "https://vetnet.gov.au/Pages/TrainingDocs.aspx?q=5c63a03b-4a6b-4ae5-9560-1e3c5f462baa" </w:instrText>
      </w:r>
      <w:r>
        <w:fldChar w:fldCharType="separate"/>
      </w:r>
      <w:r w:rsidRPr="006773DD">
        <w:rPr>
          <w:rStyle w:val="Hyperlink"/>
        </w:rPr>
        <w:t>https://vetnet.gov.au/Pages/TrainingDocs.aspx?q=5c63a03b-4a6b-4ae5-9560-1e3c5f462baa</w:t>
      </w:r>
      <w:r>
        <w:fldChar w:fldCharType="end"/>
      </w:r>
    </w:p>
    <w:p w:rsidR="00000000" w:rsidRPr="00327979" w:rsidP="00327979"/>
    <w:sectPr w:rsidSect="00327979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797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7979" w:rsidRPr="00532E4B" w:rsidP="00532E4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797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2E4B" w:rsidP="0032797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532E4B" w:rsidP="0032797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532E4B" w:rsidP="0032797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797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2E4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27979" w:rsidRPr="00532E4B" w:rsidP="00532E4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797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2E4B" w:rsidRPr="002D2AF8" w:rsidP="0032797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MSL975038 Conduct sensory analysis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January 2023</w:t>
    </w:r>
    <w:r>
      <w:fldChar w:fldCharType="end"/>
    </w:r>
  </w:p>
  <w:p w:rsidR="00532E4B" w:rsidP="0032797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2F1CA21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C5A0287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2797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2797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2797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2797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2797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2797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2797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2797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2797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2797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2797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27979"/>
  </w:style>
  <w:style w:type="character" w:customStyle="1" w:styleId="Heading1Char">
    <w:name w:val="Heading 1 Char"/>
    <w:basedOn w:val="DefaultParagraphFont"/>
    <w:link w:val="Heading1"/>
    <w:rsid w:val="0032797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2797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2797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27979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327979"/>
    <w:rPr>
      <w:b/>
      <w:spacing w:val="0"/>
    </w:rPr>
  </w:style>
  <w:style w:type="character" w:styleId="Emphasis">
    <w:name w:val="Emphasis"/>
    <w:basedOn w:val="DefaultParagraphFont"/>
    <w:qFormat/>
    <w:rsid w:val="00327979"/>
    <w:rPr>
      <w:i/>
    </w:rPr>
  </w:style>
  <w:style w:type="paragraph" w:customStyle="1" w:styleId="SuperHeading">
    <w:name w:val="SuperHeading"/>
    <w:basedOn w:val="Normal"/>
    <w:rsid w:val="0032797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2797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2797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2797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2797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2797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2797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2797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2797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2797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2797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2797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2797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2797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2797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2797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2797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2797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2797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2797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2797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2797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2797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2797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2797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327979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32797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2797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2797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2797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2797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2797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2797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2797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27979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32797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2797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2797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27979"/>
  </w:style>
  <w:style w:type="paragraph" w:styleId="TableofFigures">
    <w:name w:val="table of figures"/>
    <w:basedOn w:val="Normal"/>
    <w:next w:val="Normal"/>
    <w:semiHidden/>
    <w:rsid w:val="0032797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27979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327979"/>
    <w:rPr>
      <w:rFonts w:ascii="Wingdings" w:hAnsi="Wingdings"/>
    </w:rPr>
  </w:style>
  <w:style w:type="paragraph" w:customStyle="1" w:styleId="TableHeading">
    <w:name w:val="Table Heading"/>
    <w:basedOn w:val="HeadingBase"/>
    <w:rsid w:val="0032797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27979"/>
    <w:rPr>
      <w:color w:val="0033CC"/>
      <w:u w:val="none"/>
    </w:rPr>
  </w:style>
  <w:style w:type="paragraph" w:customStyle="1" w:styleId="BodyTextRight">
    <w:name w:val="Body Text Right"/>
    <w:basedOn w:val="BodyText"/>
    <w:rsid w:val="0032797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2797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27979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2797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2797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2797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27979"/>
    <w:rPr>
      <w:sz w:val="32"/>
    </w:rPr>
  </w:style>
  <w:style w:type="paragraph" w:customStyle="1" w:styleId="HeadingProcedure">
    <w:name w:val="Heading Procedure"/>
    <w:basedOn w:val="HeadingBase"/>
    <w:next w:val="Normal"/>
    <w:rsid w:val="0032797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27979"/>
    <w:pPr>
      <w:spacing w:before="60" w:after="60"/>
    </w:pPr>
  </w:style>
  <w:style w:type="paragraph" w:styleId="ListContinue">
    <w:name w:val="List Continue"/>
    <w:basedOn w:val="List"/>
    <w:rsid w:val="00327979"/>
    <w:pPr>
      <w:ind w:firstLine="0"/>
    </w:pPr>
  </w:style>
  <w:style w:type="paragraph" w:customStyle="1" w:styleId="ListNote">
    <w:name w:val="List Note"/>
    <w:basedOn w:val="List"/>
    <w:rsid w:val="0032797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2797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2797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27979"/>
    <w:rPr>
      <w:rFonts w:ascii="Courier New" w:hAnsi="Courier New"/>
    </w:rPr>
  </w:style>
  <w:style w:type="paragraph" w:customStyle="1" w:styleId="NoteBullet">
    <w:name w:val="Note Bullet"/>
    <w:basedOn w:val="Note"/>
    <w:rsid w:val="0032797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2797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2797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2797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27979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32797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2797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27979"/>
    <w:rPr>
      <w:b/>
      <w:smallCaps/>
    </w:rPr>
  </w:style>
  <w:style w:type="paragraph" w:customStyle="1" w:styleId="TableListNumber">
    <w:name w:val="Table List Number"/>
    <w:basedOn w:val="ListNumber"/>
    <w:rsid w:val="0032797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2797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27979"/>
    <w:pPr>
      <w:numPr>
        <w:numId w:val="8"/>
      </w:numPr>
    </w:pPr>
  </w:style>
  <w:style w:type="paragraph" w:customStyle="1" w:styleId="ListAlpha2">
    <w:name w:val="List Alpha 2"/>
    <w:basedOn w:val="List2"/>
    <w:rsid w:val="00327979"/>
    <w:pPr>
      <w:numPr>
        <w:numId w:val="7"/>
      </w:numPr>
    </w:pPr>
  </w:style>
  <w:style w:type="paragraph" w:styleId="List2">
    <w:name w:val="List 2"/>
    <w:basedOn w:val="BodyText"/>
    <w:rsid w:val="0032797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2797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2797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2797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27979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27979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327979"/>
    <w:pPr>
      <w:numPr>
        <w:numId w:val="3"/>
      </w:numPr>
    </w:pPr>
  </w:style>
  <w:style w:type="paragraph" w:styleId="ListContinue2">
    <w:name w:val="List Continue 2"/>
    <w:basedOn w:val="List2"/>
    <w:rsid w:val="00327979"/>
    <w:pPr>
      <w:ind w:firstLine="0"/>
    </w:pPr>
  </w:style>
  <w:style w:type="paragraph" w:styleId="ListContinue3">
    <w:name w:val="List Continue 3"/>
    <w:basedOn w:val="List3"/>
    <w:rsid w:val="00327979"/>
    <w:pPr>
      <w:ind w:left="1021" w:firstLine="0"/>
    </w:pPr>
  </w:style>
  <w:style w:type="paragraph" w:styleId="ListContinue4">
    <w:name w:val="List Continue 4"/>
    <w:basedOn w:val="List4"/>
    <w:rsid w:val="00327979"/>
    <w:pPr>
      <w:ind w:firstLine="0"/>
    </w:pPr>
  </w:style>
  <w:style w:type="paragraph" w:styleId="ListContinue5">
    <w:name w:val="List Continue 5"/>
    <w:basedOn w:val="List5"/>
    <w:rsid w:val="00327979"/>
    <w:pPr>
      <w:ind w:firstLine="0"/>
    </w:pPr>
  </w:style>
  <w:style w:type="paragraph" w:styleId="ListNumber3">
    <w:name w:val="List Number 3"/>
    <w:basedOn w:val="List3"/>
    <w:rsid w:val="00327979"/>
    <w:pPr>
      <w:numPr>
        <w:numId w:val="4"/>
      </w:numPr>
    </w:pPr>
  </w:style>
  <w:style w:type="paragraph" w:styleId="ListNumber4">
    <w:name w:val="List Number 4"/>
    <w:basedOn w:val="List4"/>
    <w:rsid w:val="00327979"/>
    <w:pPr>
      <w:numPr>
        <w:numId w:val="5"/>
      </w:numPr>
    </w:pPr>
  </w:style>
  <w:style w:type="paragraph" w:styleId="ListNumber5">
    <w:name w:val="List Number 5"/>
    <w:basedOn w:val="List5"/>
    <w:rsid w:val="00327979"/>
    <w:pPr>
      <w:numPr>
        <w:numId w:val="6"/>
      </w:numPr>
    </w:pPr>
  </w:style>
  <w:style w:type="paragraph" w:styleId="BlockText">
    <w:name w:val="Block Text"/>
    <w:basedOn w:val="Normal"/>
    <w:rsid w:val="0032797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2797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27979"/>
    <w:rPr>
      <w:sz w:val="16"/>
      <w:vertAlign w:val="superscript"/>
    </w:rPr>
  </w:style>
  <w:style w:type="character" w:customStyle="1" w:styleId="Symbols">
    <w:name w:val="Symbols"/>
    <w:basedOn w:val="DefaultParagraphFont"/>
    <w:rsid w:val="00327979"/>
    <w:rPr>
      <w:rFonts w:ascii="Symbol" w:hAnsi="Symbol"/>
    </w:rPr>
  </w:style>
  <w:style w:type="character" w:customStyle="1" w:styleId="MenuOptions">
    <w:name w:val="Menu Options"/>
    <w:basedOn w:val="DefaultParagraphFont"/>
    <w:rsid w:val="0032797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27979"/>
    <w:rPr>
      <w:b/>
    </w:rPr>
  </w:style>
  <w:style w:type="character" w:customStyle="1" w:styleId="Underlined">
    <w:name w:val="Underlined"/>
    <w:basedOn w:val="DefaultParagraphFont"/>
    <w:rsid w:val="00327979"/>
    <w:rPr>
      <w:u w:val="single"/>
    </w:rPr>
  </w:style>
  <w:style w:type="paragraph" w:customStyle="1" w:styleId="TableBodyTextRight">
    <w:name w:val="Table Body Text Right"/>
    <w:basedOn w:val="TableBodyText"/>
    <w:rsid w:val="0032797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27979"/>
    <w:rPr>
      <w:sz w:val="18"/>
    </w:rPr>
  </w:style>
  <w:style w:type="paragraph" w:customStyle="1" w:styleId="BodySmallRight">
    <w:name w:val="Body Small Right"/>
    <w:basedOn w:val="BodyTextRight"/>
    <w:rsid w:val="00327979"/>
    <w:rPr>
      <w:sz w:val="18"/>
      <w:szCs w:val="18"/>
    </w:rPr>
  </w:style>
  <w:style w:type="paragraph" w:customStyle="1" w:styleId="MarginEdition">
    <w:name w:val="Margin Edition"/>
    <w:basedOn w:val="MarginNote"/>
    <w:rsid w:val="0032797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27979"/>
    <w:rPr>
      <w:sz w:val="2"/>
      <w:szCs w:val="2"/>
    </w:rPr>
  </w:style>
  <w:style w:type="character" w:customStyle="1" w:styleId="Small">
    <w:name w:val="Small"/>
    <w:basedOn w:val="DefaultParagraphFont"/>
    <w:rsid w:val="00327979"/>
    <w:rPr>
      <w:sz w:val="16"/>
    </w:rPr>
  </w:style>
  <w:style w:type="paragraph" w:customStyle="1" w:styleId="WideTable">
    <w:name w:val="Wide Table"/>
    <w:basedOn w:val="Normal"/>
    <w:rsid w:val="0032797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27979"/>
  </w:style>
  <w:style w:type="paragraph" w:styleId="Quote">
    <w:name w:val="Quote"/>
    <w:basedOn w:val="Heading1"/>
    <w:link w:val="QuoteChar"/>
    <w:qFormat/>
    <w:rsid w:val="0032797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2797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27979"/>
    <w:pPr>
      <w:pageBreakBefore/>
    </w:pPr>
  </w:style>
  <w:style w:type="paragraph" w:customStyle="1" w:styleId="Border">
    <w:name w:val="Border"/>
    <w:basedOn w:val="Normal"/>
    <w:qFormat/>
    <w:rsid w:val="0032797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2797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2797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2797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2797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2797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2797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2797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2797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27979"/>
    <w:rPr>
      <w:u w:val="single"/>
    </w:rPr>
  </w:style>
  <w:style w:type="character" w:customStyle="1" w:styleId="BoldandItalics">
    <w:name w:val="Bold and Italics"/>
    <w:qFormat/>
    <w:rsid w:val="00327979"/>
    <w:rPr>
      <w:b/>
      <w:i/>
      <w:u w:val="none"/>
    </w:rPr>
  </w:style>
  <w:style w:type="paragraph" w:styleId="BalloonText">
    <w:name w:val="Balloon Text"/>
    <w:basedOn w:val="Normal"/>
    <w:link w:val="BalloonTextChar"/>
    <w:rsid w:val="0032797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2797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2797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2797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2797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2797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27979"/>
    <w:pPr>
      <w:spacing w:before="0" w:after="0"/>
    </w:pPr>
  </w:style>
  <w:style w:type="paragraph" w:customStyle="1" w:styleId="BodyTextBold">
    <w:name w:val="Body Text Bold"/>
    <w:basedOn w:val="BodyText"/>
    <w:qFormat/>
    <w:rsid w:val="00327979"/>
    <w:rPr>
      <w:b/>
    </w:rPr>
  </w:style>
  <w:style w:type="character" w:styleId="Hyperlink">
    <w:name w:val="Hyperlink"/>
    <w:basedOn w:val="DefaultParagraphFont"/>
    <w:uiPriority w:val="99"/>
    <w:unhideWhenUsed/>
    <w:rsid w:val="00532E4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529</Words>
  <Characters>3364</Characters>
  <Application>Microsoft Office Word</Application>
  <DocSecurity>0</DocSecurity>
  <Lines>186</Lines>
  <Paragraphs>99</Paragraphs>
  <ScaleCrop>false</ScaleCrop>
  <Company>Author-it Software Corporation Ltd.</Company>
  <LinksUpToDate>false</LinksUpToDate>
  <CharactersWithSpaces>3794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MSL975038 Conduct sensory analysis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2023-01-25T10:30:00Z</dcterms:created>
  <dcterms:modified xsi:type="dcterms:W3CDTF">2023-01-25T10:30:00Z</dcterms:modified>
</cp:coreProperties>
</file>