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862" w:rsidP="00EC6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MSL975016 Perform complex tests to measure engineering properties of materials</w:t>
      </w:r>
      <w:r>
        <w:fldChar w:fldCharType="end"/>
      </w:r>
    </w:p>
    <w:p w:rsidR="00EC6862" w:rsidP="00EC6862">
      <w:pPr>
        <w:pStyle w:val="Version"/>
        <w:sectPr w:rsidSect="004516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60D" w:rsidP="0045160D">
      <w:pPr>
        <w:pStyle w:val="SuperHeading"/>
      </w:pPr>
      <w:r w:rsidRPr="0045160D">
        <w:t>Assessment Requirements for MSL975016 Perform complex tests to measure engineering properties of materials</w:t>
      </w:r>
    </w:p>
    <w:p w:rsidR="00000000" w:rsidRPr="0045160D" w:rsidP="0045160D">
      <w:pPr>
        <w:pStyle w:val="Heading1"/>
      </w:pPr>
      <w:bookmarkStart w:id="1" w:name="O_901788"/>
      <w:bookmarkEnd w:id="1"/>
      <w:r w:rsidRPr="0045160D">
        <w:t>Modification History</w:t>
      </w:r>
    </w:p>
    <w:p w:rsidR="00000000" w:rsidRPr="0045160D" w:rsidP="0045160D">
      <w:pPr>
        <w:pStyle w:val="BodyText"/>
      </w:pPr>
      <w:r w:rsidRPr="0045160D">
        <w:t>Release 1. Supersedes and is equivalent to MSL975016A Perform complex tests to measure engineering properties of materials</w:t>
      </w:r>
    </w:p>
    <w:p w:rsidR="00000000" w:rsidRPr="0045160D" w:rsidP="0045160D">
      <w:pPr>
        <w:pStyle w:val="AllowPageBreak"/>
      </w:pPr>
    </w:p>
    <w:p w:rsidR="00000000" w:rsidRPr="0045160D" w:rsidP="0045160D">
      <w:pPr>
        <w:pStyle w:val="Heading1"/>
      </w:pPr>
      <w:bookmarkStart w:id="2" w:name="O_901791"/>
      <w:bookmarkEnd w:id="2"/>
      <w:r w:rsidRPr="0045160D">
        <w:t>Performance Evidence</w:t>
      </w:r>
    </w:p>
    <w:p w:rsidR="00000000" w:rsidRPr="0045160D" w:rsidP="0045160D">
      <w:pPr>
        <w:pStyle w:val="BodyText"/>
      </w:pPr>
      <w:r w:rsidRPr="0045160D">
        <w:t>Evidence of competence in this unit must satisfy all of the requirements of the elements and pe</w:t>
      </w:r>
      <w:r w:rsidRPr="0045160D">
        <w:t>rformance criteria, and include demonstration of:</w:t>
      </w:r>
    </w:p>
    <w:p w:rsidR="00000000" w:rsidRPr="0045160D" w:rsidP="0045160D">
      <w:pPr>
        <w:pStyle w:val="ListBullet"/>
      </w:pPr>
      <w:r w:rsidRPr="0045160D">
        <w:t>safely preparing at least three (3) different test specimens and performing complex, multi-stage mechanical tests on them</w:t>
      </w:r>
    </w:p>
    <w:p w:rsidR="00000000" w:rsidRPr="0045160D" w:rsidP="0045160D">
      <w:pPr>
        <w:pStyle w:val="ListBullet"/>
      </w:pPr>
      <w:r w:rsidRPr="0045160D">
        <w:t>accurately interpreting client requests, complex tests and sample preparation metho</w:t>
      </w:r>
      <w:r w:rsidRPr="0045160D">
        <w:t>ds, and safety information</w:t>
      </w:r>
    </w:p>
    <w:p w:rsidR="00000000" w:rsidRPr="0045160D" w:rsidP="0045160D">
      <w:pPr>
        <w:pStyle w:val="ListBullet"/>
      </w:pPr>
      <w:r w:rsidRPr="0045160D">
        <w:t>planning work sequences involving multiple/parallel tasks</w:t>
      </w:r>
    </w:p>
    <w:p w:rsidR="00000000" w:rsidRPr="0045160D" w:rsidP="0045160D">
      <w:pPr>
        <w:pStyle w:val="ListBullet"/>
      </w:pPr>
      <w:r w:rsidRPr="0045160D">
        <w:t>selecting test methods, operating parameters and test ranges to suit the material and its intended use</w:t>
      </w:r>
    </w:p>
    <w:p w:rsidR="00000000" w:rsidRPr="0045160D" w:rsidP="0045160D">
      <w:pPr>
        <w:pStyle w:val="ListBullet"/>
      </w:pPr>
      <w:r w:rsidRPr="0045160D">
        <w:t>creating test conditions that suit the material’s intended use</w:t>
      </w:r>
    </w:p>
    <w:p w:rsidR="00000000" w:rsidRPr="0045160D" w:rsidP="0045160D">
      <w:pPr>
        <w:pStyle w:val="ListBullet"/>
      </w:pPr>
      <w:r w:rsidRPr="0045160D">
        <w:t>prepa</w:t>
      </w:r>
      <w:r w:rsidRPr="0045160D">
        <w:t>ring and orientating test pieces precisely</w:t>
      </w:r>
    </w:p>
    <w:p w:rsidR="00000000" w:rsidRPr="0045160D" w:rsidP="0045160D">
      <w:pPr>
        <w:pStyle w:val="ListBullet"/>
      </w:pPr>
      <w:r w:rsidRPr="0045160D">
        <w:t>safely setting up, checking and using, cleaning and maintaining equipment in accordance with workplace procedures</w:t>
      </w:r>
    </w:p>
    <w:p w:rsidR="00000000" w:rsidRPr="0045160D" w:rsidP="0045160D">
      <w:pPr>
        <w:pStyle w:val="ListBullet"/>
      </w:pPr>
      <w:r w:rsidRPr="0045160D">
        <w:t>optimising measurement procedures and recognising critical measurement points during the tests</w:t>
      </w:r>
    </w:p>
    <w:p w:rsidR="00000000" w:rsidRPr="0045160D" w:rsidP="0045160D">
      <w:pPr>
        <w:pStyle w:val="ListBullet"/>
      </w:pPr>
      <w:r w:rsidRPr="0045160D">
        <w:t>main</w:t>
      </w:r>
      <w:r w:rsidRPr="0045160D">
        <w:t>taining close attention to measurement procedures, accuracy and precision during lengthy complex tests</w:t>
      </w:r>
    </w:p>
    <w:p w:rsidR="00000000" w:rsidRPr="0045160D" w:rsidP="0045160D">
      <w:pPr>
        <w:pStyle w:val="ListBullet"/>
      </w:pPr>
      <w:r w:rsidRPr="0045160D">
        <w:t>calculating and determining required engineering properties with appropriate accuracy, precision and units (e.g. total and effective stress, strain and p</w:t>
      </w:r>
      <w:r w:rsidRPr="0045160D">
        <w:t>ressure)</w:t>
      </w:r>
    </w:p>
    <w:p w:rsidR="00000000" w:rsidRPr="0045160D" w:rsidP="0045160D">
      <w:pPr>
        <w:pStyle w:val="ListBullet"/>
      </w:pPr>
      <w:r w:rsidRPr="0045160D">
        <w:t>using calibration charts</w:t>
      </w:r>
    </w:p>
    <w:p w:rsidR="00000000" w:rsidRPr="0045160D" w:rsidP="0045160D">
      <w:pPr>
        <w:pStyle w:val="ListBullet"/>
      </w:pPr>
      <w:r w:rsidRPr="0045160D">
        <w:t>recording and reporting data and results accurately and legibly in accordance with workplace procedures</w:t>
      </w:r>
    </w:p>
    <w:p w:rsidR="00000000" w:rsidRPr="0045160D" w:rsidP="0045160D">
      <w:pPr>
        <w:pStyle w:val="ListBullet"/>
      </w:pPr>
      <w:r w:rsidRPr="0045160D">
        <w:t>interpreting significant features of data and graphs and making logical conclusions</w:t>
      </w:r>
    </w:p>
    <w:p w:rsidR="00000000" w:rsidRPr="0045160D" w:rsidP="0045160D">
      <w:pPr>
        <w:pStyle w:val="ListBullet"/>
      </w:pPr>
      <w:r w:rsidRPr="0045160D">
        <w:t xml:space="preserve">recognising atypical data, errors </w:t>
      </w:r>
      <w:r w:rsidRPr="0045160D">
        <w:t>and unexpected results and tracing artefacts and troubleshooting problems with procedures or equipment</w:t>
      </w:r>
    </w:p>
    <w:p w:rsidR="00000000" w:rsidRPr="0045160D" w:rsidP="0045160D">
      <w:pPr>
        <w:pStyle w:val="ListBullet"/>
      </w:pPr>
      <w:r w:rsidRPr="0045160D">
        <w:t>maintaining security, integrity and traceability of all samples, test pieces and documentation</w:t>
      </w:r>
    </w:p>
    <w:p w:rsidR="00000000" w:rsidRPr="0045160D" w:rsidP="0045160D">
      <w:pPr>
        <w:pStyle w:val="ListBullet"/>
      </w:pPr>
      <w:r w:rsidRPr="0045160D">
        <w:t>seeking timely advice from a supervisor</w:t>
      </w:r>
    </w:p>
    <w:p w:rsidR="00000000" w:rsidRPr="0045160D" w:rsidP="0045160D">
      <w:pPr>
        <w:pStyle w:val="ListBullet"/>
      </w:pPr>
      <w:r w:rsidRPr="0045160D">
        <w:t>communicating with clients or outside service technician in accordance with workplace procedures</w:t>
      </w:r>
    </w:p>
    <w:p w:rsidR="00000000" w:rsidRPr="0045160D" w:rsidP="0045160D">
      <w:pPr>
        <w:pStyle w:val="ListBullet"/>
      </w:pPr>
      <w:r w:rsidRPr="0045160D">
        <w:t>minimising environmental impacts, including safe collection, storage and appropriate disposal of waste.</w:t>
      </w:r>
    </w:p>
    <w:p w:rsidR="00000000" w:rsidRPr="0045160D" w:rsidP="0045160D">
      <w:pPr>
        <w:pStyle w:val="AllowPageBreak"/>
      </w:pPr>
    </w:p>
    <w:p w:rsidR="00000000" w:rsidRPr="0045160D" w:rsidP="0045160D">
      <w:pPr>
        <w:pStyle w:val="Heading1"/>
      </w:pPr>
      <w:bookmarkStart w:id="3" w:name="O_901790"/>
      <w:bookmarkEnd w:id="3"/>
      <w:r w:rsidRPr="0045160D">
        <w:t>Knowledge Evidence</w:t>
      </w:r>
    </w:p>
    <w:p w:rsidR="00000000" w:rsidRPr="0045160D" w:rsidP="0045160D">
      <w:pPr>
        <w:pStyle w:val="BodyText"/>
      </w:pPr>
      <w:r w:rsidRPr="0045160D">
        <w:t>Must provide eviden</w:t>
      </w:r>
      <w:r w:rsidRPr="0045160D">
        <w:t>ce that demonstrates knowledge of:</w:t>
      </w:r>
    </w:p>
    <w:p w:rsidR="00000000" w:rsidRPr="0045160D" w:rsidP="0045160D">
      <w:pPr>
        <w:pStyle w:val="ListBullet"/>
      </w:pPr>
      <w:r w:rsidRPr="0045160D">
        <w:t>details of complex, multi-stage mechanical test methods routinely used in job role, including:</w:t>
      </w:r>
    </w:p>
    <w:p w:rsidR="00000000" w:rsidRPr="0045160D" w:rsidP="0045160D">
      <w:pPr>
        <w:pStyle w:val="ListBullet2"/>
      </w:pPr>
      <w:r w:rsidRPr="0045160D">
        <w:t>purpose and principles of test</w:t>
      </w:r>
    </w:p>
    <w:p w:rsidR="00000000" w:rsidRPr="0045160D" w:rsidP="0045160D">
      <w:pPr>
        <w:pStyle w:val="ListBullet2"/>
      </w:pPr>
      <w:r w:rsidRPr="0045160D">
        <w:t>relationship between the engineering properties and uses of construction materials</w:t>
      </w:r>
    </w:p>
    <w:p w:rsidR="00000000" w:rsidRPr="0045160D" w:rsidP="0045160D">
      <w:pPr>
        <w:pStyle w:val="ListBullet2"/>
      </w:pPr>
      <w:r w:rsidRPr="0045160D">
        <w:t>key sample</w:t>
      </w:r>
      <w:r w:rsidRPr="0045160D">
        <w:t xml:space="preserve"> preparation stages</w:t>
      </w:r>
    </w:p>
    <w:p w:rsidR="00000000" w:rsidRPr="0045160D" w:rsidP="0045160D">
      <w:pPr>
        <w:pStyle w:val="ListBullet2"/>
      </w:pPr>
      <w:r w:rsidRPr="0045160D">
        <w:t>key treatment and measurement stages</w:t>
      </w:r>
    </w:p>
    <w:p w:rsidR="00000000" w:rsidRPr="0045160D" w:rsidP="0045160D">
      <w:pPr>
        <w:pStyle w:val="ListBullet2"/>
      </w:pPr>
      <w:r w:rsidRPr="0045160D">
        <w:t>calculation steps to give results in appropriate units and precision</w:t>
      </w:r>
    </w:p>
    <w:p w:rsidR="00000000" w:rsidRPr="0045160D" w:rsidP="0045160D">
      <w:pPr>
        <w:pStyle w:val="ListBullet2"/>
      </w:pPr>
      <w:r w:rsidRPr="0045160D">
        <w:t>expected values for sample type</w:t>
      </w:r>
    </w:p>
    <w:p w:rsidR="00000000" w:rsidRPr="0045160D" w:rsidP="0045160D">
      <w:pPr>
        <w:pStyle w:val="ListBullet2"/>
      </w:pPr>
      <w:r w:rsidRPr="0045160D">
        <w:t>sources of uncertainty and methods for their control</w:t>
      </w:r>
    </w:p>
    <w:p w:rsidR="00000000" w:rsidRPr="0045160D" w:rsidP="0045160D">
      <w:pPr>
        <w:pStyle w:val="ListBullet"/>
      </w:pPr>
      <w:r w:rsidRPr="0045160D">
        <w:t>principles and concepts underpinning test methods, such as:</w:t>
      </w:r>
    </w:p>
    <w:p w:rsidR="00000000" w:rsidRPr="0045160D" w:rsidP="0045160D">
      <w:pPr>
        <w:pStyle w:val="ListBullet2"/>
      </w:pPr>
      <w:r w:rsidRPr="0045160D">
        <w:t>stress, strain, pressure, total and effective stress, fatigue, creep, failure modes of materials, strength/consolidation of materials and permeability</w:t>
      </w:r>
    </w:p>
    <w:p w:rsidR="00000000" w:rsidRPr="0045160D" w:rsidP="0045160D">
      <w:pPr>
        <w:pStyle w:val="ListBullet2"/>
      </w:pPr>
      <w:r w:rsidRPr="0045160D">
        <w:t>electrical safety concepts, including voltag</w:t>
      </w:r>
      <w:r w:rsidRPr="0045160D">
        <w:t>e, current, resistance, conductors/insulators and AC/DC</w:t>
      </w:r>
    </w:p>
    <w:p w:rsidR="00000000" w:rsidRPr="0045160D" w:rsidP="0045160D">
      <w:pPr>
        <w:pStyle w:val="ListBullet"/>
      </w:pPr>
      <w:r w:rsidRPr="0045160D">
        <w:t>principles and concepts related to equipment/instrument operation and testing, including the function of key components and effects on test of modifying variables</w:t>
      </w:r>
    </w:p>
    <w:p w:rsidR="00000000" w:rsidRPr="0045160D" w:rsidP="0045160D">
      <w:pPr>
        <w:pStyle w:val="ListBullet"/>
      </w:pPr>
      <w:r w:rsidRPr="0045160D">
        <w:t>pre-use checks and operating procedu</w:t>
      </w:r>
      <w:r w:rsidRPr="0045160D">
        <w:t>res for test equipment/instruments routinely used in job role</w:t>
      </w:r>
    </w:p>
    <w:p w:rsidR="00000000" w:rsidRPr="0045160D" w:rsidP="0045160D">
      <w:pPr>
        <w:pStyle w:val="ListBullet"/>
      </w:pPr>
      <w:r w:rsidRPr="0045160D">
        <w:t>basic equipment and method troubleshooting procedures</w:t>
      </w:r>
    </w:p>
    <w:p w:rsidR="00000000" w:rsidRPr="0045160D" w:rsidP="0045160D">
      <w:pPr>
        <w:pStyle w:val="ListBullet"/>
      </w:pPr>
      <w:r w:rsidRPr="0045160D">
        <w:t>workplace and legal traceability requirements for samples, test pieces, test data and results</w:t>
      </w:r>
    </w:p>
    <w:p w:rsidR="00000000" w:rsidRPr="0045160D" w:rsidP="0045160D">
      <w:pPr>
        <w:pStyle w:val="ListBullet"/>
      </w:pPr>
      <w:r w:rsidRPr="0045160D">
        <w:t>procedures for recording and reporting test re</w:t>
      </w:r>
      <w:r w:rsidRPr="0045160D">
        <w:t>sults, calculations, test observations and unexpected or atypical results and equipment problems</w:t>
      </w:r>
    </w:p>
    <w:p w:rsidR="00000000" w:rsidRPr="0045160D" w:rsidP="0045160D">
      <w:pPr>
        <w:pStyle w:val="ListBullet"/>
      </w:pPr>
      <w:r w:rsidRPr="0045160D">
        <w:t xml:space="preserve">confidentiality requirements </w:t>
      </w:r>
    </w:p>
    <w:p w:rsidR="00000000" w:rsidRPr="0045160D" w:rsidP="0045160D">
      <w:pPr>
        <w:pStyle w:val="ListBullet"/>
      </w:pPr>
      <w:r w:rsidRPr="0045160D">
        <w:t>hazards associated with construction material testing, relevant work health and safety (WHS) and environmental management require</w:t>
      </w:r>
      <w:r w:rsidRPr="0045160D">
        <w:t>ments.</w:t>
      </w:r>
    </w:p>
    <w:p w:rsidR="00000000" w:rsidRPr="0045160D" w:rsidP="0045160D">
      <w:pPr>
        <w:pStyle w:val="AllowPageBreak"/>
      </w:pPr>
    </w:p>
    <w:p w:rsidR="00000000" w:rsidRPr="0045160D" w:rsidP="0045160D">
      <w:pPr>
        <w:pStyle w:val="Heading1"/>
      </w:pPr>
      <w:bookmarkStart w:id="4" w:name="O_901789"/>
      <w:bookmarkEnd w:id="4"/>
      <w:r w:rsidRPr="0045160D">
        <w:t>Assessment Conditions</w:t>
      </w:r>
    </w:p>
    <w:p w:rsidR="00000000" w:rsidRPr="0045160D" w:rsidP="0045160D">
      <w:pPr>
        <w:pStyle w:val="ListBullet"/>
      </w:pPr>
      <w:r w:rsidRPr="0045160D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45160D" w:rsidP="0045160D">
      <w:pPr>
        <w:pStyle w:val="ListBullet"/>
      </w:pPr>
      <w:r w:rsidRPr="0045160D">
        <w:t>This unit of competency is to be assessed in the workplace or a simulated workplace environment. A simulated workplace environment must reflect realistic operational workplace conditions that cover all aspects of workplace performance, including the enviro</w:t>
      </w:r>
      <w:r w:rsidRPr="0045160D">
        <w:t xml:space="preserve">nment, task skills, task management skills, contingency management skills and job role environment skills.  </w:t>
      </w:r>
    </w:p>
    <w:p w:rsidR="00000000" w:rsidRPr="0045160D" w:rsidP="0045160D">
      <w:pPr>
        <w:pStyle w:val="ListBullet"/>
      </w:pPr>
      <w:r w:rsidRPr="0045160D">
        <w:t xml:space="preserve">Foundation skills are integral to competent performance of the unit and should not be assessed separately. </w:t>
      </w:r>
    </w:p>
    <w:p w:rsidR="00000000" w:rsidRPr="0045160D" w:rsidP="0045160D">
      <w:pPr>
        <w:pStyle w:val="ListBullet"/>
      </w:pPr>
      <w:r w:rsidRPr="0045160D">
        <w:t>Assessment processes and techniques mus</w:t>
      </w:r>
      <w:r w:rsidRPr="0045160D">
        <w:t>t be appropriate to the language, literacy and numeracy requirements of the work being performed and the needs of the candidate.</w:t>
      </w:r>
    </w:p>
    <w:p w:rsidR="00000000" w:rsidRPr="0045160D" w:rsidP="0045160D">
      <w:pPr>
        <w:pStyle w:val="ListBullet"/>
      </w:pPr>
      <w:r w:rsidRPr="0045160D">
        <w:t>Knowledge evidence may be collected concurrently with performance evidence or through an independent process, such as workbooks</w:t>
      </w:r>
      <w:r w:rsidRPr="0045160D">
        <w:t>, written assessments or interviews (provided a record is kept in each case).</w:t>
      </w:r>
    </w:p>
    <w:p w:rsidR="00000000" w:rsidRPr="0045160D" w:rsidP="0045160D">
      <w:pPr>
        <w:pStyle w:val="ListBullet"/>
      </w:pPr>
      <w:r w:rsidRPr="0045160D">
        <w:t xml:space="preserve">This unit of competency may be assessed with: </w:t>
      </w:r>
    </w:p>
    <w:p w:rsidR="00000000" w:rsidRPr="0045160D" w:rsidP="0045160D">
      <w:pPr>
        <w:pStyle w:val="ListBullet2"/>
      </w:pPr>
      <w:r w:rsidRPr="0045160D">
        <w:t>MSL925001 Analyse data and report results</w:t>
      </w:r>
    </w:p>
    <w:p w:rsidR="00000000" w:rsidRPr="0045160D" w:rsidP="0045160D">
      <w:pPr>
        <w:pStyle w:val="ListBullet"/>
      </w:pPr>
      <w:r w:rsidRPr="0045160D">
        <w:t xml:space="preserve">Holistic assessment methods include: </w:t>
      </w:r>
    </w:p>
    <w:p w:rsidR="00000000" w:rsidRPr="0045160D" w:rsidP="0045160D">
      <w:pPr>
        <w:pStyle w:val="ListBullet2"/>
      </w:pPr>
      <w:r w:rsidRPr="0045160D">
        <w:t>review of test data, results, records and workpl</w:t>
      </w:r>
      <w:r w:rsidRPr="0045160D">
        <w:t>ace documentation generated by the candidate</w:t>
      </w:r>
    </w:p>
    <w:p w:rsidR="00000000" w:rsidRPr="0045160D" w:rsidP="0045160D">
      <w:pPr>
        <w:pStyle w:val="ListBullet2"/>
      </w:pPr>
      <w:r w:rsidRPr="0045160D">
        <w:t>feedback from supervisors and clients regarding the candidate's ability to conduct a range of complex, multi-stage mechanical tests reliably, safely and efficiently</w:t>
      </w:r>
    </w:p>
    <w:p w:rsidR="00000000" w:rsidRPr="0045160D" w:rsidP="0045160D">
      <w:pPr>
        <w:pStyle w:val="ListBullet2"/>
      </w:pPr>
      <w:r w:rsidRPr="0045160D">
        <w:t>observation of candidate conducting a range of</w:t>
      </w:r>
      <w:r w:rsidRPr="0045160D">
        <w:t xml:space="preserve"> complex tests on engineering materials</w:t>
      </w:r>
    </w:p>
    <w:p w:rsidR="00000000" w:rsidRPr="0045160D" w:rsidP="0045160D">
      <w:pPr>
        <w:pStyle w:val="ListBullet2"/>
      </w:pPr>
      <w:r w:rsidRPr="0045160D">
        <w:t>oral or written questioning about workplace procedures and complex, multi-stage mechanical test methods relevant to job role.</w:t>
      </w:r>
    </w:p>
    <w:p w:rsidR="00000000" w:rsidRPr="0045160D" w:rsidP="0045160D">
      <w:pPr>
        <w:pStyle w:val="ListBullet"/>
      </w:pPr>
      <w:r w:rsidRPr="0045160D">
        <w:t>Access is required to instruments, equipment, materials, workplace documentation, procedu</w:t>
      </w:r>
      <w:r w:rsidRPr="0045160D">
        <w:t>res and specifications associated with this unit, including, but not limited to:</w:t>
      </w:r>
    </w:p>
    <w:p w:rsidR="00000000" w:rsidRPr="0045160D" w:rsidP="0045160D">
      <w:pPr>
        <w:pStyle w:val="ListBullet2"/>
      </w:pPr>
      <w:r w:rsidRPr="0045160D">
        <w:t>an engineering materials testing laboratory with appropriate test equipment, instruments and samples as specified in the test methods</w:t>
      </w:r>
    </w:p>
    <w:p w:rsidR="00000000" w:rsidRPr="0045160D" w:rsidP="0045160D">
      <w:pPr>
        <w:pStyle w:val="ListBullet2"/>
      </w:pPr>
      <w:r w:rsidRPr="0045160D">
        <w:t>test methods and description of test set-up, data sets and technical/administrative records, and workplace procedures</w:t>
      </w:r>
    </w:p>
    <w:p w:rsidR="00000000" w:rsidRPr="0045160D" w:rsidP="0045160D">
      <w:pPr>
        <w:pStyle w:val="ListBullet2"/>
      </w:pPr>
      <w:r w:rsidRPr="0045160D">
        <w:t>calculator and/or computer and relevant software or laboratory information management system (LIMS).</w:t>
      </w:r>
    </w:p>
    <w:p w:rsidR="00000000" w:rsidRPr="0045160D" w:rsidP="0045160D">
      <w:pPr>
        <w:pStyle w:val="ListBullet"/>
      </w:pPr>
      <w:r w:rsidRPr="0045160D">
        <w:t xml:space="preserve">Assessors must satisfy the assessor </w:t>
      </w:r>
      <w:r w:rsidRPr="0045160D">
        <w:t xml:space="preserve">competency requirements that are in place at the time of the assessment as set by the VET regulator.  </w:t>
      </w:r>
    </w:p>
    <w:p w:rsidR="00000000" w:rsidRPr="0045160D" w:rsidP="0045160D">
      <w:pPr>
        <w:pStyle w:val="ListBullet"/>
      </w:pPr>
      <w:r w:rsidRPr="0045160D">
        <w:t>The assessor must demonstrate both technical competence and currency.</w:t>
      </w:r>
    </w:p>
    <w:p w:rsidR="00000000" w:rsidRPr="0045160D" w:rsidP="0045160D">
      <w:pPr>
        <w:pStyle w:val="ListBullet"/>
      </w:pPr>
      <w:r w:rsidRPr="0045160D">
        <w:t>Technical competence can be demonstrated through:</w:t>
      </w:r>
    </w:p>
    <w:p w:rsidR="00000000" w:rsidRPr="0045160D" w:rsidP="0045160D">
      <w:pPr>
        <w:pStyle w:val="ListBullet2"/>
      </w:pPr>
      <w:r w:rsidRPr="0045160D">
        <w:t>relevant VET or other qualificat</w:t>
      </w:r>
      <w:r w:rsidRPr="0045160D">
        <w:t>ion/Statement of Attainment AND/OR</w:t>
      </w:r>
    </w:p>
    <w:p w:rsidR="00000000" w:rsidRPr="0045160D" w:rsidP="0045160D">
      <w:pPr>
        <w:pStyle w:val="ListBullet2"/>
      </w:pPr>
      <w:r w:rsidRPr="0045160D">
        <w:t>relevant workplace experience.</w:t>
      </w:r>
    </w:p>
    <w:p w:rsidR="00000000" w:rsidRPr="0045160D" w:rsidP="0045160D">
      <w:pPr>
        <w:pStyle w:val="ListBullet"/>
      </w:pPr>
      <w:r w:rsidRPr="0045160D">
        <w:t>Currency can be demonstrated through:</w:t>
      </w:r>
    </w:p>
    <w:p w:rsidR="00000000" w:rsidRPr="0045160D" w:rsidP="0045160D">
      <w:pPr>
        <w:pStyle w:val="ListBullet2"/>
      </w:pPr>
      <w:r w:rsidRPr="0045160D">
        <w:t>performing the competency being assessed as part of current employment OR</w:t>
      </w:r>
    </w:p>
    <w:p w:rsidR="00000000" w:rsidRPr="0045160D" w:rsidP="0045160D">
      <w:pPr>
        <w:pStyle w:val="ListBullet2"/>
      </w:pPr>
      <w:r w:rsidRPr="0045160D">
        <w:t>having consulted with a laboratory about performing the competency being ass</w:t>
      </w:r>
      <w:r w:rsidRPr="0045160D">
        <w:t>essed within the last twelve months.</w:t>
      </w:r>
    </w:p>
    <w:p w:rsidR="00000000" w:rsidRPr="0045160D" w:rsidP="0045160D">
      <w:pPr>
        <w:pStyle w:val="AllowPageBreak"/>
      </w:pPr>
    </w:p>
    <w:p w:rsidR="00000000" w:rsidRPr="0045160D" w:rsidP="0045160D">
      <w:pPr>
        <w:pStyle w:val="Heading1"/>
      </w:pPr>
      <w:bookmarkStart w:id="5" w:name="O_901787"/>
      <w:bookmarkEnd w:id="5"/>
      <w:r w:rsidRPr="0045160D">
        <w:t>Links</w:t>
      </w:r>
    </w:p>
    <w:p w:rsidR="00000000" w:rsidRPr="0045160D" w:rsidP="0045160D">
      <w:pPr>
        <w:pStyle w:val="BodyText"/>
      </w:pPr>
      <w:r w:rsidRPr="0045160D">
        <w:t>MSA Training Package Implementation Guides - http://mskills.org.au/training-packages/info/</w:t>
      </w:r>
    </w:p>
    <w:p w:rsidR="00000000" w:rsidRPr="0045160D" w:rsidP="0045160D"/>
    <w:sectPr w:rsidSect="004516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0D" w:rsidRPr="00EC6862" w:rsidP="00EC6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62" w:rsidP="00451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862" w:rsidP="00451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C6862" w:rsidP="004516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0D" w:rsidRPr="00EC6862" w:rsidP="00EC68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62" w:rsidRPr="002D2AF8" w:rsidP="00451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MSL975016 Perform complex tests to measure engineering properties of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EC6862" w:rsidP="004516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DEEB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0C3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ACA9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6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6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6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6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6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6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6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6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6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6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60D"/>
  </w:style>
  <w:style w:type="character" w:customStyle="1" w:styleId="Heading1Char">
    <w:name w:val="Heading 1 Char"/>
    <w:basedOn w:val="DefaultParagraphFont"/>
    <w:link w:val="Heading1"/>
    <w:rsid w:val="004516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6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6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60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16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16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6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6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6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6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6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6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6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6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6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6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6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6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6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6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6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6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6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160D"/>
    <w:rPr>
      <w:b/>
      <w:spacing w:val="0"/>
    </w:rPr>
  </w:style>
  <w:style w:type="paragraph" w:customStyle="1" w:styleId="SuperTitle">
    <w:name w:val="SuperTitle"/>
    <w:basedOn w:val="Title"/>
    <w:rsid w:val="004516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6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6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6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6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6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6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6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6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6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6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6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60D"/>
    <w:rPr>
      <w:i/>
    </w:rPr>
  </w:style>
  <w:style w:type="paragraph" w:styleId="Caption">
    <w:name w:val="caption"/>
    <w:basedOn w:val="BodyText"/>
    <w:next w:val="Normal"/>
    <w:qFormat/>
    <w:rsid w:val="004516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6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6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60D"/>
  </w:style>
  <w:style w:type="paragraph" w:styleId="TableofFigures">
    <w:name w:val="table of figures"/>
    <w:basedOn w:val="Normal"/>
    <w:next w:val="Normal"/>
    <w:semiHidden/>
    <w:rsid w:val="004516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60D"/>
    <w:pPr>
      <w:numPr>
        <w:numId w:val="11"/>
      </w:numPr>
    </w:pPr>
  </w:style>
  <w:style w:type="character" w:customStyle="1" w:styleId="WingdingSymbols">
    <w:name w:val="Wingding Symbols"/>
    <w:rsid w:val="0045160D"/>
    <w:rPr>
      <w:rFonts w:ascii="Wingdings" w:hAnsi="Wingdings"/>
    </w:rPr>
  </w:style>
  <w:style w:type="paragraph" w:customStyle="1" w:styleId="TableHeading">
    <w:name w:val="Table Heading"/>
    <w:basedOn w:val="HeadingBase"/>
    <w:rsid w:val="004516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60D"/>
    <w:rPr>
      <w:color w:val="0033CC"/>
      <w:u w:val="none"/>
    </w:rPr>
  </w:style>
  <w:style w:type="paragraph" w:customStyle="1" w:styleId="BodyTextRight">
    <w:name w:val="Body Text Right"/>
    <w:basedOn w:val="BodyText"/>
    <w:rsid w:val="004516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6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6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6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6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6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60D"/>
    <w:rPr>
      <w:sz w:val="32"/>
    </w:rPr>
  </w:style>
  <w:style w:type="paragraph" w:customStyle="1" w:styleId="HeadingProcedure">
    <w:name w:val="Heading Procedure"/>
    <w:basedOn w:val="HeadingBase"/>
    <w:next w:val="Normal"/>
    <w:rsid w:val="004516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60D"/>
    <w:pPr>
      <w:spacing w:before="60" w:after="60"/>
    </w:pPr>
  </w:style>
  <w:style w:type="paragraph" w:styleId="ListContinue">
    <w:name w:val="List Continue"/>
    <w:basedOn w:val="List"/>
    <w:rsid w:val="0045160D"/>
    <w:pPr>
      <w:ind w:firstLine="0"/>
    </w:pPr>
  </w:style>
  <w:style w:type="paragraph" w:customStyle="1" w:styleId="ListNote">
    <w:name w:val="List Note"/>
    <w:basedOn w:val="List"/>
    <w:rsid w:val="004516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6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6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60D"/>
    <w:rPr>
      <w:rFonts w:ascii="Courier New" w:hAnsi="Courier New"/>
    </w:rPr>
  </w:style>
  <w:style w:type="paragraph" w:customStyle="1" w:styleId="NoteBullet">
    <w:name w:val="Note Bullet"/>
    <w:basedOn w:val="Note"/>
    <w:rsid w:val="004516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6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6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6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6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16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6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60D"/>
    <w:rPr>
      <w:b/>
      <w:smallCaps/>
    </w:rPr>
  </w:style>
  <w:style w:type="paragraph" w:customStyle="1" w:styleId="TableListNumber">
    <w:name w:val="Table List Number"/>
    <w:basedOn w:val="ListNumber"/>
    <w:rsid w:val="004516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6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60D"/>
    <w:pPr>
      <w:numPr>
        <w:numId w:val="9"/>
      </w:numPr>
    </w:pPr>
  </w:style>
  <w:style w:type="paragraph" w:customStyle="1" w:styleId="ListAlpha2">
    <w:name w:val="List Alpha 2"/>
    <w:basedOn w:val="List2"/>
    <w:rsid w:val="0045160D"/>
    <w:pPr>
      <w:numPr>
        <w:numId w:val="8"/>
      </w:numPr>
    </w:pPr>
  </w:style>
  <w:style w:type="paragraph" w:styleId="List2">
    <w:name w:val="List 2"/>
    <w:basedOn w:val="BodyText"/>
    <w:rsid w:val="004516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6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6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6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60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6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160D"/>
    <w:pPr>
      <w:numPr>
        <w:numId w:val="4"/>
      </w:numPr>
    </w:pPr>
  </w:style>
  <w:style w:type="paragraph" w:styleId="ListContinue2">
    <w:name w:val="List Continue 2"/>
    <w:basedOn w:val="List2"/>
    <w:rsid w:val="0045160D"/>
    <w:pPr>
      <w:ind w:firstLine="0"/>
    </w:pPr>
  </w:style>
  <w:style w:type="paragraph" w:styleId="ListContinue3">
    <w:name w:val="List Continue 3"/>
    <w:basedOn w:val="List3"/>
    <w:rsid w:val="0045160D"/>
    <w:pPr>
      <w:ind w:left="1021" w:firstLine="0"/>
    </w:pPr>
  </w:style>
  <w:style w:type="paragraph" w:styleId="ListContinue4">
    <w:name w:val="List Continue 4"/>
    <w:basedOn w:val="List4"/>
    <w:rsid w:val="0045160D"/>
    <w:pPr>
      <w:ind w:firstLine="0"/>
    </w:pPr>
  </w:style>
  <w:style w:type="paragraph" w:styleId="ListContinue5">
    <w:name w:val="List Continue 5"/>
    <w:basedOn w:val="List5"/>
    <w:rsid w:val="0045160D"/>
    <w:pPr>
      <w:ind w:firstLine="0"/>
    </w:pPr>
  </w:style>
  <w:style w:type="paragraph" w:styleId="ListNumber3">
    <w:name w:val="List Number 3"/>
    <w:basedOn w:val="List3"/>
    <w:rsid w:val="0045160D"/>
    <w:pPr>
      <w:numPr>
        <w:numId w:val="5"/>
      </w:numPr>
    </w:pPr>
  </w:style>
  <w:style w:type="paragraph" w:styleId="ListNumber4">
    <w:name w:val="List Number 4"/>
    <w:basedOn w:val="List4"/>
    <w:rsid w:val="0045160D"/>
    <w:pPr>
      <w:numPr>
        <w:numId w:val="6"/>
      </w:numPr>
    </w:pPr>
  </w:style>
  <w:style w:type="paragraph" w:styleId="ListNumber5">
    <w:name w:val="List Number 5"/>
    <w:basedOn w:val="List5"/>
    <w:rsid w:val="0045160D"/>
    <w:pPr>
      <w:numPr>
        <w:numId w:val="7"/>
      </w:numPr>
    </w:pPr>
  </w:style>
  <w:style w:type="paragraph" w:styleId="BlockText">
    <w:name w:val="Block Text"/>
    <w:basedOn w:val="Normal"/>
    <w:rsid w:val="004516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6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60D"/>
    <w:rPr>
      <w:sz w:val="16"/>
      <w:vertAlign w:val="superscript"/>
    </w:rPr>
  </w:style>
  <w:style w:type="character" w:customStyle="1" w:styleId="Symbols">
    <w:name w:val="Symbols"/>
    <w:basedOn w:val="DefaultParagraphFont"/>
    <w:rsid w:val="0045160D"/>
    <w:rPr>
      <w:rFonts w:ascii="Symbol" w:hAnsi="Symbol"/>
    </w:rPr>
  </w:style>
  <w:style w:type="character" w:customStyle="1" w:styleId="MenuOptions">
    <w:name w:val="Menu Options"/>
    <w:basedOn w:val="DefaultParagraphFont"/>
    <w:rsid w:val="004516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60D"/>
    <w:rPr>
      <w:b/>
    </w:rPr>
  </w:style>
  <w:style w:type="character" w:customStyle="1" w:styleId="Underlined">
    <w:name w:val="Underlined"/>
    <w:basedOn w:val="DefaultParagraphFont"/>
    <w:rsid w:val="0045160D"/>
    <w:rPr>
      <w:u w:val="single"/>
    </w:rPr>
  </w:style>
  <w:style w:type="paragraph" w:customStyle="1" w:styleId="TableBodyTextRight">
    <w:name w:val="Table Body Text Right"/>
    <w:basedOn w:val="TableBodyText"/>
    <w:rsid w:val="004516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60D"/>
    <w:rPr>
      <w:sz w:val="18"/>
    </w:rPr>
  </w:style>
  <w:style w:type="paragraph" w:customStyle="1" w:styleId="BodySmallRight">
    <w:name w:val="Body Small Right"/>
    <w:basedOn w:val="BodyTextRight"/>
    <w:rsid w:val="0045160D"/>
    <w:rPr>
      <w:sz w:val="18"/>
      <w:szCs w:val="18"/>
    </w:rPr>
  </w:style>
  <w:style w:type="paragraph" w:customStyle="1" w:styleId="MarginEdition">
    <w:name w:val="Margin Edition"/>
    <w:basedOn w:val="MarginNote"/>
    <w:rsid w:val="004516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60D"/>
    <w:rPr>
      <w:sz w:val="2"/>
      <w:szCs w:val="2"/>
    </w:rPr>
  </w:style>
  <w:style w:type="character" w:customStyle="1" w:styleId="Small">
    <w:name w:val="Small"/>
    <w:basedOn w:val="DefaultParagraphFont"/>
    <w:rsid w:val="0045160D"/>
    <w:rPr>
      <w:sz w:val="16"/>
    </w:rPr>
  </w:style>
  <w:style w:type="paragraph" w:customStyle="1" w:styleId="WideTable">
    <w:name w:val="Wide Table"/>
    <w:basedOn w:val="Normal"/>
    <w:rsid w:val="004516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60D"/>
  </w:style>
  <w:style w:type="paragraph" w:styleId="Quote">
    <w:name w:val="Quote"/>
    <w:basedOn w:val="Heading1"/>
    <w:link w:val="QuoteChar"/>
    <w:qFormat/>
    <w:rsid w:val="004516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6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60D"/>
    <w:pPr>
      <w:pageBreakBefore/>
    </w:pPr>
  </w:style>
  <w:style w:type="paragraph" w:customStyle="1" w:styleId="Border">
    <w:name w:val="Border"/>
    <w:basedOn w:val="Normal"/>
    <w:qFormat/>
    <w:rsid w:val="004516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6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6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6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6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6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6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6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6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60D"/>
    <w:rPr>
      <w:u w:val="single"/>
    </w:rPr>
  </w:style>
  <w:style w:type="character" w:customStyle="1" w:styleId="BoldandItalics">
    <w:name w:val="Bold and Italics"/>
    <w:qFormat/>
    <w:rsid w:val="0045160D"/>
    <w:rPr>
      <w:b/>
      <w:i/>
      <w:u w:val="none"/>
    </w:rPr>
  </w:style>
  <w:style w:type="paragraph" w:styleId="BalloonText">
    <w:name w:val="Balloon Text"/>
    <w:basedOn w:val="Normal"/>
    <w:link w:val="BalloonTextChar"/>
    <w:rsid w:val="00451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6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6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6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6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60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5776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MSL975016 Perform complex tests to measure engineering properties of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2016-03-01T06:25:00Z</dcterms:created>
  <dcterms:modified xsi:type="dcterms:W3CDTF">2016-03-01T06:25:00Z</dcterms:modified>
</cp:coreProperties>
</file>