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D13" w:rsidP="00A35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MSL975011 Design and supervise complex environmental field surveys</w:t>
      </w:r>
      <w:r>
        <w:fldChar w:fldCharType="end"/>
      </w:r>
    </w:p>
    <w:p w:rsidR="00A35D13" w:rsidP="00A35D13">
      <w:pPr>
        <w:pStyle w:val="Version"/>
        <w:sectPr w:rsidSect="005579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98F" w:rsidP="0055798F">
      <w:pPr>
        <w:pStyle w:val="SuperHeading"/>
      </w:pPr>
      <w:r w:rsidRPr="0055798F">
        <w:t>Assessment Requirements for MSL975011 Design and supervise complex environmental field surveys</w:t>
      </w:r>
    </w:p>
    <w:p w:rsidR="00000000" w:rsidRPr="0055798F" w:rsidP="0055798F">
      <w:pPr>
        <w:pStyle w:val="Heading1"/>
      </w:pPr>
      <w:bookmarkStart w:id="1" w:name="O_901704"/>
      <w:bookmarkEnd w:id="1"/>
      <w:r w:rsidRPr="0055798F">
        <w:t>Modification History</w:t>
      </w:r>
    </w:p>
    <w:p w:rsidR="00000000" w:rsidRPr="0055798F" w:rsidP="0055798F">
      <w:pPr>
        <w:pStyle w:val="BodyText"/>
      </w:pPr>
      <w:r w:rsidRPr="0055798F">
        <w:t xml:space="preserve">Release 1. Supersedes and is equivalent to MSL975011A Design and supervise complex environmental field surveys  </w:t>
      </w:r>
    </w:p>
    <w:p w:rsidR="00000000" w:rsidRPr="0055798F" w:rsidP="0055798F">
      <w:pPr>
        <w:pStyle w:val="AllowPageBreak"/>
      </w:pPr>
    </w:p>
    <w:p w:rsidR="00000000" w:rsidRPr="0055798F" w:rsidP="0055798F">
      <w:pPr>
        <w:pStyle w:val="Heading1"/>
      </w:pPr>
      <w:bookmarkStart w:id="2" w:name="O_901707"/>
      <w:bookmarkEnd w:id="2"/>
      <w:r w:rsidRPr="0055798F">
        <w:t>Performance Evidence</w:t>
      </w:r>
    </w:p>
    <w:p w:rsidR="00000000" w:rsidRPr="0055798F" w:rsidP="0055798F">
      <w:pPr>
        <w:pStyle w:val="BodyText"/>
      </w:pPr>
      <w:r w:rsidRPr="0055798F">
        <w:t>Evidence of competence in this unit must satisfy all of the requirements of the elements and performance criteria, and include demonstration of:</w:t>
      </w:r>
    </w:p>
    <w:p w:rsidR="00000000" w:rsidRPr="0055798F" w:rsidP="0055798F">
      <w:pPr>
        <w:pStyle w:val="ListBullet"/>
      </w:pPr>
      <w:r w:rsidRPr="0055798F">
        <w:t>designing, organising and supervising at least one (1) complex environmental fiel</w:t>
      </w:r>
      <w:r w:rsidRPr="0055798F">
        <w:t>d survey</w:t>
      </w:r>
    </w:p>
    <w:p w:rsidR="00000000" w:rsidRPr="0055798F" w:rsidP="0055798F">
      <w:pPr>
        <w:pStyle w:val="ListBullet"/>
      </w:pPr>
      <w:r w:rsidRPr="0055798F">
        <w:t>confirming the survey purpose, objectives and resource requirements</w:t>
      </w:r>
    </w:p>
    <w:p w:rsidR="00000000" w:rsidRPr="0055798F" w:rsidP="0055798F">
      <w:pPr>
        <w:pStyle w:val="ListBullet"/>
      </w:pPr>
      <w:r w:rsidRPr="0055798F">
        <w:t>selecting appropriate field survey methods, equipment, instruments and data quality procedures</w:t>
      </w:r>
    </w:p>
    <w:p w:rsidR="00000000" w:rsidRPr="0055798F" w:rsidP="0055798F">
      <w:pPr>
        <w:pStyle w:val="ListBullet"/>
      </w:pPr>
      <w:r w:rsidRPr="0055798F">
        <w:t>assessing risks and implementing appropriate safety and emergency procedures</w:t>
      </w:r>
    </w:p>
    <w:p w:rsidR="00000000" w:rsidRPr="0055798F" w:rsidP="0055798F">
      <w:pPr>
        <w:pStyle w:val="ListBullet"/>
      </w:pPr>
      <w:r w:rsidRPr="0055798F">
        <w:t>develop</w:t>
      </w:r>
      <w:r w:rsidRPr="0055798F">
        <w:t>ing an approved work program with details of key survey activities, timetable, staff roles and responsibilities</w:t>
      </w:r>
    </w:p>
    <w:p w:rsidR="00000000" w:rsidRPr="0055798F" w:rsidP="0055798F">
      <w:pPr>
        <w:pStyle w:val="ListBullet"/>
      </w:pPr>
      <w:r w:rsidRPr="0055798F">
        <w:t>identifying all necessary supplies, equipment, instruments and vehicles</w:t>
      </w:r>
    </w:p>
    <w:p w:rsidR="00000000" w:rsidRPr="0055798F" w:rsidP="0055798F">
      <w:pPr>
        <w:pStyle w:val="ListBullet"/>
      </w:pPr>
      <w:r w:rsidRPr="0055798F">
        <w:t>completing all survey plans and administrative requirements accurately a</w:t>
      </w:r>
      <w:r w:rsidRPr="0055798F">
        <w:t>nd within the specified timeframe</w:t>
      </w:r>
    </w:p>
    <w:p w:rsidR="00000000" w:rsidRPr="0055798F" w:rsidP="0055798F">
      <w:pPr>
        <w:pStyle w:val="ListBullet"/>
      </w:pPr>
      <w:r w:rsidRPr="0055798F">
        <w:t>clearly explaining the individual roles, responsibilities and specific tasks of staff within the work program</w:t>
      </w:r>
    </w:p>
    <w:p w:rsidR="00000000" w:rsidRPr="0055798F" w:rsidP="0055798F">
      <w:pPr>
        <w:pStyle w:val="ListBullet"/>
      </w:pPr>
      <w:r w:rsidRPr="0055798F">
        <w:t xml:space="preserve">overseeing the checking, cleaning, storage and transport of all supplies, equipment and instruments to and from </w:t>
      </w:r>
      <w:r w:rsidRPr="0055798F">
        <w:t>site</w:t>
      </w:r>
    </w:p>
    <w:p w:rsidR="00000000" w:rsidRPr="0055798F" w:rsidP="0055798F">
      <w:pPr>
        <w:pStyle w:val="ListBullet"/>
      </w:pPr>
      <w:r w:rsidRPr="0055798F">
        <w:t>managing day-to-day survey activities efficiently in consultation with staff</w:t>
      </w:r>
    </w:p>
    <w:p w:rsidR="00000000" w:rsidRPr="0055798F" w:rsidP="0055798F">
      <w:pPr>
        <w:pStyle w:val="ListBullet"/>
      </w:pPr>
      <w:r w:rsidRPr="0055798F">
        <w:t>modifying existing field survey protocols and adapting field activities to suit changing circumstances</w:t>
      </w:r>
    </w:p>
    <w:p w:rsidR="00000000" w:rsidRPr="0055798F" w:rsidP="0055798F">
      <w:pPr>
        <w:pStyle w:val="ListBullet"/>
      </w:pPr>
      <w:r w:rsidRPr="0055798F">
        <w:t>communicating and negotiating effectively with staff and stakeholders t</w:t>
      </w:r>
      <w:r w:rsidRPr="0055798F">
        <w:t>o resolve problems or conflicts</w:t>
      </w:r>
    </w:p>
    <w:p w:rsidR="00000000" w:rsidRPr="0055798F" w:rsidP="0055798F">
      <w:pPr>
        <w:pStyle w:val="ListBullet"/>
      </w:pPr>
      <w:r w:rsidRPr="0055798F">
        <w:t>overseeing the secure storage of all field data</w:t>
      </w:r>
    </w:p>
    <w:p w:rsidR="00000000" w:rsidRPr="0055798F" w:rsidP="0055798F">
      <w:pPr>
        <w:pStyle w:val="ListBullet"/>
      </w:pPr>
      <w:r w:rsidRPr="0055798F">
        <w:t>reporting survey results, any anomalies and recommendations in accordance with workplace procedures</w:t>
      </w:r>
    </w:p>
    <w:p w:rsidR="00000000" w:rsidRPr="0055798F" w:rsidP="0055798F">
      <w:pPr>
        <w:pStyle w:val="ListBullet"/>
      </w:pPr>
      <w:r w:rsidRPr="0055798F">
        <w:t>following workplace safety procedures and hazard control measures for the pr</w:t>
      </w:r>
      <w:r w:rsidRPr="0055798F">
        <w:t>otection of self and others.</w:t>
      </w:r>
    </w:p>
    <w:p w:rsidR="00000000" w:rsidRPr="0055798F" w:rsidP="0055798F">
      <w:pPr>
        <w:pStyle w:val="AllowPageBreak"/>
      </w:pPr>
    </w:p>
    <w:p w:rsidR="00000000" w:rsidRPr="0055798F" w:rsidP="0055798F">
      <w:pPr>
        <w:pStyle w:val="Heading1"/>
      </w:pPr>
      <w:bookmarkStart w:id="3" w:name="O_901706"/>
      <w:bookmarkEnd w:id="3"/>
      <w:r w:rsidRPr="0055798F">
        <w:t>Knowledge Evidence</w:t>
      </w:r>
    </w:p>
    <w:p w:rsidR="00000000" w:rsidRPr="0055798F" w:rsidP="0055798F">
      <w:pPr>
        <w:pStyle w:val="BodyText"/>
      </w:pPr>
      <w:r w:rsidRPr="0055798F">
        <w:t>Must provide evidence that demonstrates knowledge of:</w:t>
      </w:r>
    </w:p>
    <w:p w:rsidR="00000000" w:rsidRPr="0055798F" w:rsidP="0055798F">
      <w:pPr>
        <w:pStyle w:val="ListBullet"/>
      </w:pPr>
      <w:r w:rsidRPr="0055798F">
        <w:t>general principles of environmental planning and assessment, and environmental protection</w:t>
      </w:r>
    </w:p>
    <w:p w:rsidR="00000000" w:rsidRPr="0055798F" w:rsidP="0055798F">
      <w:pPr>
        <w:pStyle w:val="ListBullet"/>
      </w:pPr>
      <w:r w:rsidRPr="0055798F">
        <w:t>environmental field survey terminology, principles, practices and techniques relevant to job role</w:t>
      </w:r>
    </w:p>
    <w:p w:rsidR="00000000" w:rsidRPr="0055798F" w:rsidP="0055798F">
      <w:pPr>
        <w:pStyle w:val="ListBullet"/>
      </w:pPr>
      <w:r w:rsidRPr="0055798F">
        <w:t>workplace data quality procedures, data recording and storage methods relevant to job role</w:t>
      </w:r>
    </w:p>
    <w:p w:rsidR="00000000" w:rsidRPr="0055798F" w:rsidP="0055798F">
      <w:pPr>
        <w:pStyle w:val="ListBullet"/>
      </w:pPr>
      <w:r w:rsidRPr="0055798F">
        <w:t>current developments in field instrumentation, survey equipment and</w:t>
      </w:r>
      <w:r w:rsidRPr="0055798F">
        <w:t xml:space="preserve"> communication systems relevant to job role</w:t>
      </w:r>
    </w:p>
    <w:p w:rsidR="00000000" w:rsidRPr="0055798F" w:rsidP="0055798F">
      <w:pPr>
        <w:pStyle w:val="ListBullet"/>
      </w:pPr>
      <w:r w:rsidRPr="0055798F">
        <w:t>typical purpose and objectives of the complex environmental field surveys, including:</w:t>
      </w:r>
    </w:p>
    <w:p w:rsidR="00000000" w:rsidRPr="0055798F" w:rsidP="0055798F">
      <w:pPr>
        <w:pStyle w:val="ListBullet2"/>
      </w:pPr>
      <w:r w:rsidRPr="0055798F">
        <w:t>information and analysis required</w:t>
      </w:r>
    </w:p>
    <w:p w:rsidR="00000000" w:rsidRPr="0055798F" w:rsidP="0055798F">
      <w:pPr>
        <w:pStyle w:val="ListBullet2"/>
      </w:pPr>
      <w:r w:rsidRPr="0055798F">
        <w:t>end users of information</w:t>
      </w:r>
    </w:p>
    <w:p w:rsidR="00000000" w:rsidRPr="0055798F" w:rsidP="0055798F">
      <w:pPr>
        <w:pStyle w:val="ListBullet2"/>
      </w:pPr>
      <w:r w:rsidRPr="0055798F">
        <w:t>significance of outcomes for broader programs</w:t>
      </w:r>
    </w:p>
    <w:p w:rsidR="00000000" w:rsidRPr="0055798F" w:rsidP="0055798F">
      <w:pPr>
        <w:pStyle w:val="ListBullet"/>
      </w:pPr>
      <w:r w:rsidRPr="0055798F">
        <w:t>typical field surve</w:t>
      </w:r>
      <w:r w:rsidRPr="0055798F">
        <w:t>y drivers and constraints, such as:</w:t>
      </w:r>
    </w:p>
    <w:p w:rsidR="00000000" w:rsidRPr="0055798F" w:rsidP="0055798F">
      <w:pPr>
        <w:pStyle w:val="ListBullet2"/>
      </w:pPr>
      <w:r w:rsidRPr="0055798F">
        <w:t>political agendas, social and economic issues</w:t>
      </w:r>
    </w:p>
    <w:p w:rsidR="00000000" w:rsidRPr="0055798F" w:rsidP="0055798F">
      <w:pPr>
        <w:pStyle w:val="ListBullet2"/>
      </w:pPr>
      <w:r w:rsidRPr="0055798F">
        <w:t>new field survey protocols or codes of practice</w:t>
      </w:r>
    </w:p>
    <w:p w:rsidR="00000000" w:rsidRPr="0055798F" w:rsidP="0055798F">
      <w:pPr>
        <w:pStyle w:val="ListBullet2"/>
      </w:pPr>
      <w:r w:rsidRPr="0055798F">
        <w:t>recent judicial decisions</w:t>
      </w:r>
    </w:p>
    <w:p w:rsidR="00000000" w:rsidRPr="0055798F" w:rsidP="0055798F">
      <w:pPr>
        <w:pStyle w:val="ListBullet2"/>
      </w:pPr>
      <w:r w:rsidRPr="0055798F">
        <w:t>recent environmental impact assessments or audits</w:t>
      </w:r>
    </w:p>
    <w:p w:rsidR="00000000" w:rsidRPr="0055798F" w:rsidP="0055798F">
      <w:pPr>
        <w:pStyle w:val="ListBullet2"/>
      </w:pPr>
      <w:r w:rsidRPr="0055798F">
        <w:t>media or public concerns</w:t>
      </w:r>
    </w:p>
    <w:p w:rsidR="00000000" w:rsidRPr="0055798F" w:rsidP="0055798F">
      <w:pPr>
        <w:pStyle w:val="ListBullet2"/>
      </w:pPr>
      <w:r w:rsidRPr="0055798F">
        <w:t>field safety or accident/incident issues</w:t>
      </w:r>
    </w:p>
    <w:p w:rsidR="00000000" w:rsidRPr="0055798F" w:rsidP="0055798F">
      <w:pPr>
        <w:pStyle w:val="ListBullet2"/>
      </w:pPr>
      <w:r w:rsidRPr="0055798F">
        <w:t>competencies and availability of staff</w:t>
      </w:r>
    </w:p>
    <w:p w:rsidR="00000000" w:rsidRPr="0055798F" w:rsidP="0055798F">
      <w:pPr>
        <w:pStyle w:val="ListBullet2"/>
      </w:pPr>
      <w:r w:rsidRPr="0055798F">
        <w:t>time available to design and implement field activities</w:t>
      </w:r>
    </w:p>
    <w:p w:rsidR="00000000" w:rsidRPr="0055798F" w:rsidP="0055798F">
      <w:pPr>
        <w:pStyle w:val="ListBullet"/>
      </w:pPr>
      <w:r w:rsidRPr="0055798F">
        <w:t>rights and responsibilities of employers and employees when conducting field activities, such as legal/regulatory requi</w:t>
      </w:r>
      <w:r w:rsidRPr="0055798F">
        <w:t>rements, risk management, safety and emergency management, and environmental protection</w:t>
      </w:r>
    </w:p>
    <w:p w:rsidR="00000000" w:rsidRPr="0055798F" w:rsidP="0055798F">
      <w:pPr>
        <w:pStyle w:val="ListBullet"/>
      </w:pPr>
      <w:r w:rsidRPr="0055798F">
        <w:t>typical field survey problems, such as:</w:t>
      </w:r>
    </w:p>
    <w:p w:rsidR="00000000" w:rsidRPr="0055798F" w:rsidP="0055798F">
      <w:pPr>
        <w:pStyle w:val="ListBullet2"/>
      </w:pPr>
      <w:r w:rsidRPr="0055798F">
        <w:t>unexpected restriction on access to sites</w:t>
      </w:r>
    </w:p>
    <w:p w:rsidR="00000000" w:rsidRPr="0055798F" w:rsidP="0055798F">
      <w:pPr>
        <w:pStyle w:val="ListBullet2"/>
      </w:pPr>
      <w:r w:rsidRPr="0055798F">
        <w:t>seasonal conditions</w:t>
      </w:r>
    </w:p>
    <w:p w:rsidR="00000000" w:rsidRPr="0055798F" w:rsidP="0055798F">
      <w:pPr>
        <w:pStyle w:val="ListBullet2"/>
      </w:pPr>
      <w:r w:rsidRPr="0055798F">
        <w:t>equipment failure or loss, failure to bring critical equipment</w:t>
      </w:r>
    </w:p>
    <w:p w:rsidR="00000000" w:rsidRPr="0055798F" w:rsidP="0055798F">
      <w:pPr>
        <w:pStyle w:val="ListBullet2"/>
      </w:pPr>
      <w:r w:rsidRPr="0055798F">
        <w:t>co</w:t>
      </w:r>
      <w:r w:rsidRPr="0055798F">
        <w:t>mmunication failure/difficulties</w:t>
      </w:r>
    </w:p>
    <w:p w:rsidR="00000000" w:rsidRPr="0055798F" w:rsidP="0055798F">
      <w:pPr>
        <w:pStyle w:val="ListBullet2"/>
      </w:pPr>
      <w:r w:rsidRPr="0055798F">
        <w:t>unforseen environment impacts</w:t>
      </w:r>
    </w:p>
    <w:p w:rsidR="00000000" w:rsidRPr="0055798F" w:rsidP="0055798F">
      <w:pPr>
        <w:pStyle w:val="ListBullet2"/>
      </w:pPr>
      <w:r w:rsidRPr="0055798F">
        <w:t>contact with hazardous wastes</w:t>
      </w:r>
    </w:p>
    <w:p w:rsidR="00000000" w:rsidRPr="0055798F" w:rsidP="0055798F">
      <w:pPr>
        <w:pStyle w:val="ListBullet"/>
      </w:pPr>
      <w:r w:rsidRPr="0055798F">
        <w:t>relevant hazards, work health and safety (WHS) and environment requirements</w:t>
      </w:r>
    </w:p>
    <w:p w:rsidR="00000000" w:rsidRPr="0055798F" w:rsidP="0055798F">
      <w:pPr>
        <w:pStyle w:val="AllowPageBreak"/>
      </w:pPr>
    </w:p>
    <w:p w:rsidR="00000000" w:rsidRPr="0055798F" w:rsidP="0055798F">
      <w:pPr>
        <w:pStyle w:val="Heading1"/>
      </w:pPr>
      <w:bookmarkStart w:id="4" w:name="O_901705"/>
      <w:bookmarkEnd w:id="4"/>
      <w:r w:rsidRPr="0055798F">
        <w:t>Assessment Conditions</w:t>
      </w:r>
    </w:p>
    <w:p w:rsidR="00000000" w:rsidRPr="0055798F" w:rsidP="0055798F">
      <w:pPr>
        <w:pStyle w:val="ListBullet"/>
      </w:pPr>
      <w:r w:rsidRPr="0055798F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55798F" w:rsidP="0055798F">
      <w:pPr>
        <w:pStyle w:val="ListBullet"/>
      </w:pPr>
      <w:r w:rsidRPr="0055798F">
        <w:t>This unit of competency is to be assessed in the workplace or a simul</w:t>
      </w:r>
      <w:r w:rsidRPr="0055798F">
        <w:t>ated workplace environment. A simulated workplace environment must reflect realistic operational workplace conditions that cover all aspects of workplace performance, including the environment, task skills, task management skills, contingency management sk</w:t>
      </w:r>
      <w:r w:rsidRPr="0055798F">
        <w:t xml:space="preserve">ills and job role environment skills.  </w:t>
      </w:r>
    </w:p>
    <w:p w:rsidR="00000000" w:rsidRPr="0055798F" w:rsidP="0055798F">
      <w:pPr>
        <w:pStyle w:val="ListBullet"/>
      </w:pPr>
      <w:r w:rsidRPr="0055798F">
        <w:t xml:space="preserve">Foundation skills are integral to competent performance of the unit and should not be assessed separately. </w:t>
      </w:r>
    </w:p>
    <w:p w:rsidR="00000000" w:rsidRPr="0055798F" w:rsidP="0055798F">
      <w:pPr>
        <w:pStyle w:val="ListBullet"/>
      </w:pPr>
      <w:r w:rsidRPr="0055798F">
        <w:t xml:space="preserve">Assessment processes and techniques must be appropriate to the language, literacy and numeracy requirements </w:t>
      </w:r>
      <w:r w:rsidRPr="0055798F">
        <w:t>of the work being performed and the needs of the candidate.</w:t>
      </w:r>
    </w:p>
    <w:p w:rsidR="00000000" w:rsidRPr="0055798F" w:rsidP="0055798F">
      <w:pPr>
        <w:pStyle w:val="ListBullet"/>
      </w:pPr>
      <w:r w:rsidRPr="0055798F">
        <w:t>Knowledge evidence may be collected concurrently with performance evidence or through an independent process, such as workbooks, written assessments or interviews (provided a record is kept in eac</w:t>
      </w:r>
      <w:r w:rsidRPr="0055798F">
        <w:t>h case).</w:t>
      </w:r>
    </w:p>
    <w:p w:rsidR="00000000" w:rsidRPr="0055798F" w:rsidP="0055798F">
      <w:pPr>
        <w:pStyle w:val="ListBullet"/>
      </w:pPr>
      <w:r w:rsidRPr="0055798F">
        <w:t xml:space="preserve">This unit of competency may be assessed with: </w:t>
      </w:r>
    </w:p>
    <w:p w:rsidR="00000000" w:rsidRPr="0055798F" w:rsidP="0055798F">
      <w:pPr>
        <w:pStyle w:val="ListBullet2"/>
      </w:pPr>
      <w:r w:rsidRPr="0055798F">
        <w:t>MSL935004 Maintain instruments and equipment</w:t>
      </w:r>
    </w:p>
    <w:p w:rsidR="00000000" w:rsidRPr="0055798F" w:rsidP="0055798F">
      <w:pPr>
        <w:pStyle w:val="ListBullet"/>
      </w:pPr>
      <w:r w:rsidRPr="0055798F">
        <w:t xml:space="preserve">Holistic assessment methods include: </w:t>
      </w:r>
    </w:p>
    <w:p w:rsidR="00000000" w:rsidRPr="0055798F" w:rsidP="0055798F">
      <w:pPr>
        <w:pStyle w:val="ListBullet2"/>
      </w:pPr>
      <w:r w:rsidRPr="0055798F">
        <w:t>review of the planning and reporting for a complex environmental field survey designed and supervised by the candi</w:t>
      </w:r>
      <w:r w:rsidRPr="0055798F">
        <w:t>date</w:t>
      </w:r>
    </w:p>
    <w:p w:rsidR="00000000" w:rsidRPr="0055798F" w:rsidP="0055798F">
      <w:pPr>
        <w:pStyle w:val="ListBullet2"/>
      </w:pPr>
      <w:r w:rsidRPr="0055798F">
        <w:t>observation of field survey activities performed by the candidate, such as:</w:t>
      </w:r>
    </w:p>
    <w:p w:rsidR="00000000" w:rsidRPr="0055798F" w:rsidP="0055798F">
      <w:pPr>
        <w:pStyle w:val="ListBullet2"/>
      </w:pPr>
      <w:r w:rsidRPr="0055798F">
        <w:t>initial safety, emergency and environmental impact assessment associated with survey activities</w:t>
      </w:r>
    </w:p>
    <w:p w:rsidR="00000000" w:rsidRPr="0055798F" w:rsidP="0055798F">
      <w:pPr>
        <w:pStyle w:val="ListBullet2"/>
      </w:pPr>
      <w:r w:rsidRPr="0055798F">
        <w:t>pre-survey site reconnaissance</w:t>
      </w:r>
    </w:p>
    <w:p w:rsidR="00000000" w:rsidRPr="0055798F" w:rsidP="0055798F">
      <w:pPr>
        <w:pStyle w:val="ListBullet2"/>
      </w:pPr>
      <w:r w:rsidRPr="0055798F">
        <w:t>supervision of field survey activities</w:t>
      </w:r>
    </w:p>
    <w:p w:rsidR="00000000" w:rsidRPr="0055798F" w:rsidP="0055798F">
      <w:pPr>
        <w:pStyle w:val="ListBullet2"/>
      </w:pPr>
      <w:r w:rsidRPr="0055798F">
        <w:t>collection and reporting of reliable data</w:t>
      </w:r>
    </w:p>
    <w:p w:rsidR="00000000" w:rsidRPr="0055798F" w:rsidP="0055798F">
      <w:pPr>
        <w:pStyle w:val="ListBullet2"/>
      </w:pPr>
      <w:r w:rsidRPr="0055798F">
        <w:t>effective communication techniques</w:t>
      </w:r>
    </w:p>
    <w:p w:rsidR="00000000" w:rsidRPr="0055798F" w:rsidP="0055798F">
      <w:pPr>
        <w:pStyle w:val="ListBullet2"/>
      </w:pPr>
      <w:r w:rsidRPr="0055798F">
        <w:t>feedback from supervisors that relevant field survey objectives were achieved</w:t>
      </w:r>
    </w:p>
    <w:p w:rsidR="00000000" w:rsidRPr="0055798F" w:rsidP="0055798F">
      <w:pPr>
        <w:pStyle w:val="ListBullet2"/>
      </w:pPr>
      <w:r w:rsidRPr="0055798F">
        <w:t>feedback from staff that field survey roles, responsibilities and tasks were clearly explained</w:t>
      </w:r>
    </w:p>
    <w:p w:rsidR="00000000" w:rsidRPr="0055798F" w:rsidP="0055798F">
      <w:pPr>
        <w:pStyle w:val="ListBullet2"/>
      </w:pPr>
      <w:r w:rsidRPr="0055798F">
        <w:t>feedba</w:t>
      </w:r>
      <w:r w:rsidRPr="0055798F">
        <w:t>ck from stakeholders that consultation and outcomes met their needs, where appropriate</w:t>
      </w:r>
    </w:p>
    <w:p w:rsidR="00000000" w:rsidRPr="0055798F" w:rsidP="0055798F">
      <w:pPr>
        <w:pStyle w:val="ListBullet2"/>
      </w:pPr>
      <w:r w:rsidRPr="0055798F">
        <w:t>oral and written questions to assess required knowledge of environmental field survey design, data quality assurance, use of equipment and solving typical survey problem</w:t>
      </w:r>
      <w:r w:rsidRPr="0055798F">
        <w:t>s</w:t>
      </w:r>
    </w:p>
    <w:p w:rsidR="00000000" w:rsidRPr="0055798F" w:rsidP="0055798F">
      <w:pPr>
        <w:pStyle w:val="ListBullet2"/>
      </w:pPr>
      <w:r w:rsidRPr="0055798F">
        <w:t>review of the candidate’s responses to simulation exercises, such as survey preparation, handling accident situations and emergencies.</w:t>
      </w:r>
    </w:p>
    <w:p w:rsidR="00000000" w:rsidRPr="0055798F" w:rsidP="0055798F">
      <w:pPr>
        <w:pStyle w:val="ListBullet"/>
      </w:pPr>
      <w:r w:rsidRPr="0055798F">
        <w:t>Access is required to instruments, equipment, materials, workplace documentation, procedures and specifications associ</w:t>
      </w:r>
      <w:r w:rsidRPr="0055798F">
        <w:t>ated with this unit, including, but not limited to:</w:t>
      </w:r>
    </w:p>
    <w:p w:rsidR="00000000" w:rsidRPr="0055798F" w:rsidP="0055798F">
      <w:pPr>
        <w:pStyle w:val="ListBullet2"/>
      </w:pPr>
      <w:r w:rsidRPr="0055798F">
        <w:t>legislation, regulations and codes of practice</w:t>
      </w:r>
    </w:p>
    <w:p w:rsidR="00000000" w:rsidRPr="0055798F" w:rsidP="0055798F">
      <w:pPr>
        <w:pStyle w:val="ListBullet2"/>
      </w:pPr>
      <w:r w:rsidRPr="0055798F">
        <w:t>workplace procedures and field protocols, equipment/instrument manuals, calibration procedures, instrument fault-finding procedures, general maintenance and</w:t>
      </w:r>
      <w:r w:rsidRPr="0055798F">
        <w:t xml:space="preserve"> repair procedures</w:t>
      </w:r>
    </w:p>
    <w:p w:rsidR="00000000" w:rsidRPr="0055798F" w:rsidP="0055798F">
      <w:pPr>
        <w:pStyle w:val="ListBullet2"/>
      </w:pPr>
      <w:r w:rsidRPr="0055798F">
        <w:t>equipment required for field activities, suc</w:t>
      </w:r>
      <w:r w:rsidRPr="0055798F">
        <w:t>h as vehicles, navigation and communication equipment, survey equipment, sampling/monitoring equipment, containers and animal cages, field test kits and instruments, consumables, safety equipment, first aid and/or survival kits</w:t>
      </w:r>
    </w:p>
    <w:p w:rsidR="00000000" w:rsidRPr="0055798F" w:rsidP="0055798F">
      <w:pPr>
        <w:pStyle w:val="ListBullet2"/>
      </w:pPr>
      <w:r w:rsidRPr="0055798F">
        <w:t>work program, workplace proc</w:t>
      </w:r>
      <w:r w:rsidRPr="0055798F">
        <w:t>edures, codes of practice and field protocols and manuals.</w:t>
      </w:r>
    </w:p>
    <w:p w:rsidR="00000000" w:rsidRPr="0055798F" w:rsidP="0055798F">
      <w:pPr>
        <w:pStyle w:val="ListBullet"/>
      </w:pPr>
      <w:r w:rsidRPr="0055798F">
        <w:t xml:space="preserve">Assessors must satisfy the assessor competency requirements that are in place at the time of the assessment as set by the VET regulator.  </w:t>
      </w:r>
    </w:p>
    <w:p w:rsidR="00000000" w:rsidRPr="0055798F" w:rsidP="0055798F">
      <w:pPr>
        <w:pStyle w:val="ListBullet"/>
      </w:pPr>
      <w:r w:rsidRPr="0055798F">
        <w:t>The assessor must demonstrate both technical competence a</w:t>
      </w:r>
      <w:r w:rsidRPr="0055798F">
        <w:t>nd currency.</w:t>
      </w:r>
    </w:p>
    <w:p w:rsidR="00000000" w:rsidRPr="0055798F" w:rsidP="0055798F">
      <w:pPr>
        <w:pStyle w:val="ListBullet"/>
      </w:pPr>
      <w:r w:rsidRPr="0055798F">
        <w:t>Technical competence can be demonstrated through:</w:t>
      </w:r>
    </w:p>
    <w:p w:rsidR="00000000" w:rsidRPr="0055798F" w:rsidP="0055798F">
      <w:pPr>
        <w:pStyle w:val="ListBullet2"/>
      </w:pPr>
      <w:r w:rsidRPr="0055798F">
        <w:t>relevant VET or other qualification/Statement of Attainment AND/OR</w:t>
      </w:r>
    </w:p>
    <w:p w:rsidR="00000000" w:rsidRPr="0055798F" w:rsidP="0055798F">
      <w:pPr>
        <w:pStyle w:val="ListBullet2"/>
      </w:pPr>
      <w:r w:rsidRPr="0055798F">
        <w:t>relevant workplace experience.</w:t>
      </w:r>
    </w:p>
    <w:p w:rsidR="00000000" w:rsidRPr="0055798F" w:rsidP="0055798F">
      <w:pPr>
        <w:pStyle w:val="ListBullet"/>
      </w:pPr>
      <w:r w:rsidRPr="0055798F">
        <w:t>Currency can be demonstrated through:</w:t>
      </w:r>
    </w:p>
    <w:p w:rsidR="00000000" w:rsidRPr="0055798F" w:rsidP="0055798F">
      <w:pPr>
        <w:pStyle w:val="ListBullet2"/>
      </w:pPr>
      <w:r w:rsidRPr="0055798F">
        <w:t>performing the competency being assessed as part of cu</w:t>
      </w:r>
      <w:r w:rsidRPr="0055798F">
        <w:t>rrent employment OR</w:t>
      </w:r>
    </w:p>
    <w:p w:rsidR="00000000" w:rsidRPr="0055798F" w:rsidP="0055798F">
      <w:pPr>
        <w:pStyle w:val="ListBullet2"/>
      </w:pPr>
      <w:r w:rsidRPr="0055798F">
        <w:t>having consulted with a laboratory about performing the competency being assessed within the last twelve months.</w:t>
      </w:r>
    </w:p>
    <w:p w:rsidR="00000000" w:rsidRPr="0055798F" w:rsidP="0055798F">
      <w:pPr>
        <w:pStyle w:val="AllowPageBreak"/>
      </w:pPr>
    </w:p>
    <w:p w:rsidR="00000000" w:rsidRPr="0055798F" w:rsidP="0055798F">
      <w:pPr>
        <w:pStyle w:val="Heading1"/>
      </w:pPr>
      <w:bookmarkStart w:id="5" w:name="O_901703"/>
      <w:bookmarkEnd w:id="5"/>
      <w:r w:rsidRPr="0055798F">
        <w:t>Links</w:t>
      </w:r>
    </w:p>
    <w:p w:rsidR="00000000" w:rsidRPr="0055798F" w:rsidP="0055798F">
      <w:pPr>
        <w:pStyle w:val="BodyText"/>
      </w:pPr>
      <w:r w:rsidRPr="0055798F">
        <w:t>MSA Training Package Implementation Guides - http://mskills.org.au/training-packages/info/</w:t>
      </w:r>
    </w:p>
    <w:p w:rsidR="00000000" w:rsidRPr="0055798F" w:rsidP="0055798F"/>
    <w:sectPr w:rsidSect="005579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8F" w:rsidRPr="00A35D13" w:rsidP="00A35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13" w:rsidP="00557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D13" w:rsidP="00557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35D13" w:rsidP="005579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8F" w:rsidRPr="00A35D13" w:rsidP="00A35D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13" w:rsidRPr="002D2AF8" w:rsidP="00557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MSL975011 Design and supervise complex environmental field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35D13" w:rsidP="005579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EA6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DA2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44D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9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9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9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9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9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9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9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9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9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9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98F"/>
  </w:style>
  <w:style w:type="character" w:customStyle="1" w:styleId="Heading1Char">
    <w:name w:val="Heading 1 Char"/>
    <w:basedOn w:val="DefaultParagraphFont"/>
    <w:link w:val="Heading1"/>
    <w:rsid w:val="005579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9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9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98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79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79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9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9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9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9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9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9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9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9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9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9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9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9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9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9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9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9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9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798F"/>
    <w:rPr>
      <w:b/>
      <w:spacing w:val="0"/>
    </w:rPr>
  </w:style>
  <w:style w:type="paragraph" w:customStyle="1" w:styleId="SuperTitle">
    <w:name w:val="SuperTitle"/>
    <w:basedOn w:val="Title"/>
    <w:rsid w:val="005579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9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9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79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9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9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9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9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9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9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9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9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98F"/>
    <w:rPr>
      <w:i/>
    </w:rPr>
  </w:style>
  <w:style w:type="paragraph" w:styleId="Caption">
    <w:name w:val="caption"/>
    <w:basedOn w:val="BodyText"/>
    <w:next w:val="Normal"/>
    <w:qFormat/>
    <w:rsid w:val="005579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9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9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98F"/>
  </w:style>
  <w:style w:type="paragraph" w:styleId="TableofFigures">
    <w:name w:val="table of figures"/>
    <w:basedOn w:val="Normal"/>
    <w:next w:val="Normal"/>
    <w:semiHidden/>
    <w:rsid w:val="005579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98F"/>
    <w:pPr>
      <w:numPr>
        <w:numId w:val="11"/>
      </w:numPr>
    </w:pPr>
  </w:style>
  <w:style w:type="character" w:customStyle="1" w:styleId="WingdingSymbols">
    <w:name w:val="Wingding Symbols"/>
    <w:rsid w:val="0055798F"/>
    <w:rPr>
      <w:rFonts w:ascii="Wingdings" w:hAnsi="Wingdings"/>
    </w:rPr>
  </w:style>
  <w:style w:type="paragraph" w:customStyle="1" w:styleId="TableHeading">
    <w:name w:val="Table Heading"/>
    <w:basedOn w:val="HeadingBase"/>
    <w:rsid w:val="005579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98F"/>
    <w:rPr>
      <w:color w:val="0033CC"/>
      <w:u w:val="none"/>
    </w:rPr>
  </w:style>
  <w:style w:type="paragraph" w:customStyle="1" w:styleId="BodyTextRight">
    <w:name w:val="Body Text Right"/>
    <w:basedOn w:val="BodyText"/>
    <w:rsid w:val="005579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9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9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9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9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9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98F"/>
    <w:rPr>
      <w:sz w:val="32"/>
    </w:rPr>
  </w:style>
  <w:style w:type="paragraph" w:customStyle="1" w:styleId="HeadingProcedure">
    <w:name w:val="Heading Procedure"/>
    <w:basedOn w:val="HeadingBase"/>
    <w:next w:val="Normal"/>
    <w:rsid w:val="005579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98F"/>
    <w:pPr>
      <w:spacing w:before="60" w:after="60"/>
    </w:pPr>
  </w:style>
  <w:style w:type="paragraph" w:styleId="ListContinue">
    <w:name w:val="List Continue"/>
    <w:basedOn w:val="List"/>
    <w:rsid w:val="0055798F"/>
    <w:pPr>
      <w:ind w:firstLine="0"/>
    </w:pPr>
  </w:style>
  <w:style w:type="paragraph" w:customStyle="1" w:styleId="ListNote">
    <w:name w:val="List Note"/>
    <w:basedOn w:val="List"/>
    <w:rsid w:val="005579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9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9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98F"/>
    <w:rPr>
      <w:rFonts w:ascii="Courier New" w:hAnsi="Courier New"/>
    </w:rPr>
  </w:style>
  <w:style w:type="paragraph" w:customStyle="1" w:styleId="NoteBullet">
    <w:name w:val="Note Bullet"/>
    <w:basedOn w:val="Note"/>
    <w:rsid w:val="005579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9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9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9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9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79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9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98F"/>
    <w:rPr>
      <w:b/>
      <w:smallCaps/>
    </w:rPr>
  </w:style>
  <w:style w:type="paragraph" w:customStyle="1" w:styleId="TableListNumber">
    <w:name w:val="Table List Number"/>
    <w:basedOn w:val="ListNumber"/>
    <w:rsid w:val="005579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9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98F"/>
    <w:pPr>
      <w:numPr>
        <w:numId w:val="9"/>
      </w:numPr>
    </w:pPr>
  </w:style>
  <w:style w:type="paragraph" w:customStyle="1" w:styleId="ListAlpha2">
    <w:name w:val="List Alpha 2"/>
    <w:basedOn w:val="List2"/>
    <w:rsid w:val="0055798F"/>
    <w:pPr>
      <w:numPr>
        <w:numId w:val="8"/>
      </w:numPr>
    </w:pPr>
  </w:style>
  <w:style w:type="paragraph" w:styleId="List2">
    <w:name w:val="List 2"/>
    <w:basedOn w:val="BodyText"/>
    <w:rsid w:val="005579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9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9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9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98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9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798F"/>
    <w:pPr>
      <w:numPr>
        <w:numId w:val="4"/>
      </w:numPr>
    </w:pPr>
  </w:style>
  <w:style w:type="paragraph" w:styleId="ListContinue2">
    <w:name w:val="List Continue 2"/>
    <w:basedOn w:val="List2"/>
    <w:rsid w:val="0055798F"/>
    <w:pPr>
      <w:ind w:firstLine="0"/>
    </w:pPr>
  </w:style>
  <w:style w:type="paragraph" w:styleId="ListContinue3">
    <w:name w:val="List Continue 3"/>
    <w:basedOn w:val="List3"/>
    <w:rsid w:val="0055798F"/>
    <w:pPr>
      <w:ind w:left="1021" w:firstLine="0"/>
    </w:pPr>
  </w:style>
  <w:style w:type="paragraph" w:styleId="ListContinue4">
    <w:name w:val="List Continue 4"/>
    <w:basedOn w:val="List4"/>
    <w:rsid w:val="0055798F"/>
    <w:pPr>
      <w:ind w:firstLine="0"/>
    </w:pPr>
  </w:style>
  <w:style w:type="paragraph" w:styleId="ListContinue5">
    <w:name w:val="List Continue 5"/>
    <w:basedOn w:val="List5"/>
    <w:rsid w:val="0055798F"/>
    <w:pPr>
      <w:ind w:firstLine="0"/>
    </w:pPr>
  </w:style>
  <w:style w:type="paragraph" w:styleId="ListNumber3">
    <w:name w:val="List Number 3"/>
    <w:basedOn w:val="List3"/>
    <w:rsid w:val="0055798F"/>
    <w:pPr>
      <w:numPr>
        <w:numId w:val="5"/>
      </w:numPr>
    </w:pPr>
  </w:style>
  <w:style w:type="paragraph" w:styleId="ListNumber4">
    <w:name w:val="List Number 4"/>
    <w:basedOn w:val="List4"/>
    <w:rsid w:val="0055798F"/>
    <w:pPr>
      <w:numPr>
        <w:numId w:val="6"/>
      </w:numPr>
    </w:pPr>
  </w:style>
  <w:style w:type="paragraph" w:styleId="ListNumber5">
    <w:name w:val="List Number 5"/>
    <w:basedOn w:val="List5"/>
    <w:rsid w:val="0055798F"/>
    <w:pPr>
      <w:numPr>
        <w:numId w:val="7"/>
      </w:numPr>
    </w:pPr>
  </w:style>
  <w:style w:type="paragraph" w:styleId="BlockText">
    <w:name w:val="Block Text"/>
    <w:basedOn w:val="Normal"/>
    <w:rsid w:val="005579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9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98F"/>
    <w:rPr>
      <w:sz w:val="16"/>
      <w:vertAlign w:val="superscript"/>
    </w:rPr>
  </w:style>
  <w:style w:type="character" w:customStyle="1" w:styleId="Symbols">
    <w:name w:val="Symbols"/>
    <w:basedOn w:val="DefaultParagraphFont"/>
    <w:rsid w:val="0055798F"/>
    <w:rPr>
      <w:rFonts w:ascii="Symbol" w:hAnsi="Symbol"/>
    </w:rPr>
  </w:style>
  <w:style w:type="character" w:customStyle="1" w:styleId="MenuOptions">
    <w:name w:val="Menu Options"/>
    <w:basedOn w:val="DefaultParagraphFont"/>
    <w:rsid w:val="005579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98F"/>
    <w:rPr>
      <w:b/>
    </w:rPr>
  </w:style>
  <w:style w:type="character" w:customStyle="1" w:styleId="Underlined">
    <w:name w:val="Underlined"/>
    <w:basedOn w:val="DefaultParagraphFont"/>
    <w:rsid w:val="0055798F"/>
    <w:rPr>
      <w:u w:val="single"/>
    </w:rPr>
  </w:style>
  <w:style w:type="paragraph" w:customStyle="1" w:styleId="TableBodyTextRight">
    <w:name w:val="Table Body Text Right"/>
    <w:basedOn w:val="TableBodyText"/>
    <w:rsid w:val="005579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98F"/>
    <w:rPr>
      <w:sz w:val="18"/>
    </w:rPr>
  </w:style>
  <w:style w:type="paragraph" w:customStyle="1" w:styleId="BodySmallRight">
    <w:name w:val="Body Small Right"/>
    <w:basedOn w:val="BodyTextRight"/>
    <w:rsid w:val="0055798F"/>
    <w:rPr>
      <w:sz w:val="18"/>
      <w:szCs w:val="18"/>
    </w:rPr>
  </w:style>
  <w:style w:type="paragraph" w:customStyle="1" w:styleId="MarginEdition">
    <w:name w:val="Margin Edition"/>
    <w:basedOn w:val="MarginNote"/>
    <w:rsid w:val="005579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98F"/>
    <w:rPr>
      <w:sz w:val="2"/>
      <w:szCs w:val="2"/>
    </w:rPr>
  </w:style>
  <w:style w:type="character" w:customStyle="1" w:styleId="Small">
    <w:name w:val="Small"/>
    <w:basedOn w:val="DefaultParagraphFont"/>
    <w:rsid w:val="0055798F"/>
    <w:rPr>
      <w:sz w:val="16"/>
    </w:rPr>
  </w:style>
  <w:style w:type="paragraph" w:customStyle="1" w:styleId="WideTable">
    <w:name w:val="Wide Table"/>
    <w:basedOn w:val="Normal"/>
    <w:rsid w:val="005579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98F"/>
  </w:style>
  <w:style w:type="paragraph" w:styleId="Quote">
    <w:name w:val="Quote"/>
    <w:basedOn w:val="Heading1"/>
    <w:link w:val="QuoteChar"/>
    <w:qFormat/>
    <w:rsid w:val="005579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9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98F"/>
    <w:pPr>
      <w:pageBreakBefore/>
    </w:pPr>
  </w:style>
  <w:style w:type="paragraph" w:customStyle="1" w:styleId="Border">
    <w:name w:val="Border"/>
    <w:basedOn w:val="Normal"/>
    <w:qFormat/>
    <w:rsid w:val="005579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9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9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9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9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9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9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9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98F"/>
    <w:rPr>
      <w:u w:val="single"/>
    </w:rPr>
  </w:style>
  <w:style w:type="character" w:customStyle="1" w:styleId="BoldandItalics">
    <w:name w:val="Bold and Italics"/>
    <w:qFormat/>
    <w:rsid w:val="0055798F"/>
    <w:rPr>
      <w:b/>
      <w:i/>
      <w:u w:val="none"/>
    </w:rPr>
  </w:style>
  <w:style w:type="paragraph" w:styleId="BalloonText">
    <w:name w:val="Balloon Text"/>
    <w:basedOn w:val="Normal"/>
    <w:link w:val="BalloonTextChar"/>
    <w:rsid w:val="00557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9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9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9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9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9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6241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MSL975011 Design and supervise complex environmental field surveys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2016-06-22T08:39:00Z</dcterms:created>
  <dcterms:modified xsi:type="dcterms:W3CDTF">2016-06-22T08:39:00Z</dcterms:modified>
</cp:coreProperties>
</file>