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60D" w:rsidP="0083660D">
      <w:pPr>
        <w:pStyle w:val="Title"/>
      </w:pPr>
      <w:r>
        <w:fldChar w:fldCharType="begin"/>
      </w:r>
      <w:r>
        <w:instrText xml:space="preserve"> TITLE   \* MERGEFORMAT </w:instrText>
      </w:r>
      <w:r>
        <w:fldChar w:fldCharType="separate"/>
      </w:r>
      <w:r>
        <w:t>MSL974038 Use techniques to complete simple tissue specimen transfers</w:t>
      </w:r>
      <w:r>
        <w:fldChar w:fldCharType="end"/>
      </w:r>
    </w:p>
    <w:p w:rsidR="0083660D" w:rsidP="0083660D">
      <w:pPr>
        <w:pStyle w:val="Version"/>
        <w:sectPr w:rsidSect="004A62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235" w:rsidP="004A6235">
      <w:pPr>
        <w:pStyle w:val="SuperHeading"/>
      </w:pPr>
      <w:r w:rsidRPr="004A6235">
        <w:t>MSL974038 Use techniques to complete simple tissue specimen transfers</w:t>
      </w:r>
    </w:p>
    <w:p w:rsidR="00000000" w:rsidRPr="004A6235" w:rsidP="004A6235">
      <w:pPr>
        <w:pStyle w:val="Heading1"/>
      </w:pPr>
      <w:bookmarkStart w:id="1" w:name="O_1259870"/>
      <w:bookmarkEnd w:id="1"/>
      <w:r w:rsidRPr="004A6235">
        <w:t>Modification History</w:t>
      </w:r>
    </w:p>
    <w:p w:rsidR="00000000" w:rsidRPr="004A6235" w:rsidP="0083660D">
      <w:pPr>
        <w:pStyle w:val="BodyText"/>
      </w:pPr>
      <w:r w:rsidRPr="004A6235">
        <w:t>Release 1. New unit.</w:t>
      </w:r>
    </w:p>
    <w:p w:rsidR="00000000" w:rsidRPr="004A6235" w:rsidP="004A6235">
      <w:pPr>
        <w:pStyle w:val="Heading1"/>
      </w:pPr>
      <w:bookmarkStart w:id="2" w:name="O_1259871"/>
      <w:bookmarkEnd w:id="2"/>
      <w:r w:rsidRPr="004A6235">
        <w:t>Application</w:t>
      </w:r>
    </w:p>
    <w:p w:rsidR="00000000" w:rsidRPr="004A6235" w:rsidP="0083660D">
      <w:pPr>
        <w:pStyle w:val="BodyText"/>
      </w:pPr>
      <w:r w:rsidRPr="004A6235">
        <w:t>This unit of competency describes the skills and knowledge to process and transfer tissue specimens that require no selection or cutting. It involves the placement of whole specimens in uniquely identified cassettes for further processing, and the recordin</w:t>
      </w:r>
      <w:r w:rsidRPr="004A6235">
        <w:t>g of macroscopic descriptions.</w:t>
      </w:r>
    </w:p>
    <w:p w:rsidR="00000000" w:rsidRPr="004A6235" w:rsidP="0083660D">
      <w:pPr>
        <w:pStyle w:val="BodyText"/>
      </w:pPr>
      <w:r w:rsidRPr="004A6235">
        <w:t>This unit applies to technical officers and laboratory technicians working in anatomical pathology laboratories. The scope of work to be undertaken is clearly described in the laboratory’s manual of procedures. The unit of co</w:t>
      </w:r>
      <w:r w:rsidRPr="004A6235">
        <w:t>mpetency is based on the assumption that technical personnel would perform work under the supervision of scientific and/or medical staff.  The pathologist has the ultimate responsibility for the handling of a specimen regardless of who has performed the tr</w:t>
      </w:r>
      <w:r w:rsidRPr="004A6235">
        <w:t>ansfers.</w:t>
      </w:r>
    </w:p>
    <w:p w:rsidR="00000000" w:rsidRPr="004A6235" w:rsidP="0083660D">
      <w:pPr>
        <w:pStyle w:val="BodyText"/>
      </w:pPr>
      <w:r w:rsidRPr="004A6235">
        <w:t>No licensing or certification requirements exist at the time of publication. However, regulations and/or external accreditation requirements for laboratory operations exist, so local requirements should be checked. Relevant legislation, industry s</w:t>
      </w:r>
      <w:r w:rsidRPr="004A6235">
        <w:t>tandards and codes of practice within Australia must also be applied.</w:t>
      </w:r>
    </w:p>
    <w:p w:rsidR="00000000" w:rsidRPr="004A6235" w:rsidP="004A6235">
      <w:pPr>
        <w:pStyle w:val="Heading1"/>
      </w:pPr>
      <w:bookmarkStart w:id="3" w:name="O_1259872"/>
      <w:bookmarkEnd w:id="3"/>
      <w:r w:rsidRPr="004A6235">
        <w:t>Pre-requisite Unit</w:t>
      </w:r>
    </w:p>
    <w:p w:rsidR="00000000" w:rsidRPr="004A6235" w:rsidP="0083660D">
      <w:pPr>
        <w:pStyle w:val="BodyText"/>
      </w:pPr>
      <w:r w:rsidRPr="004A6235">
        <w:t>Nil</w:t>
      </w:r>
    </w:p>
    <w:p w:rsidR="00000000" w:rsidRPr="004A6235" w:rsidP="004A6235">
      <w:pPr>
        <w:pStyle w:val="Heading1"/>
      </w:pPr>
      <w:bookmarkStart w:id="4" w:name="O_1259873"/>
      <w:bookmarkEnd w:id="4"/>
      <w:r w:rsidRPr="004A6235">
        <w:t>Competency Field</w:t>
      </w:r>
    </w:p>
    <w:p w:rsidR="00000000" w:rsidRPr="004A6235" w:rsidP="0083660D">
      <w:pPr>
        <w:pStyle w:val="BodyText"/>
      </w:pPr>
      <w:r w:rsidRPr="004A6235">
        <w:t xml:space="preserve">Testing </w:t>
      </w:r>
    </w:p>
    <w:p w:rsidR="00000000" w:rsidRPr="004A6235" w:rsidP="004A6235">
      <w:pPr>
        <w:pStyle w:val="Heading1"/>
      </w:pPr>
      <w:bookmarkStart w:id="5" w:name="O_1259875"/>
      <w:bookmarkEnd w:id="5"/>
      <w:r w:rsidRPr="004A6235">
        <w:t>Elements and Performance Criteria</w:t>
      </w:r>
    </w:p>
    <w:tbl>
      <w:tblPr>
        <w:tblW w:w="9639" w:type="dxa"/>
        <w:tblLayout w:type="fixed"/>
        <w:tblCellMar>
          <w:left w:w="62" w:type="dxa"/>
          <w:right w:w="62" w:type="dxa"/>
        </w:tblCellMar>
        <w:tblLook w:val="0000"/>
      </w:tblPr>
      <w:tblGrid>
        <w:gridCol w:w="2502"/>
        <w:gridCol w:w="7137"/>
      </w:tblGrid>
      <w:tr w:rsidTr="0083660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6235" w:rsidP="004A6235">
            <w:pPr>
              <w:pStyle w:val="BodyText"/>
            </w:pPr>
            <w:r w:rsidRPr="004A623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6235">
            <w:pPr>
              <w:pStyle w:val="BodyText"/>
              <w:rPr>
                <w:lang w:val="en-NZ"/>
              </w:rPr>
            </w:pPr>
            <w:r w:rsidRPr="004A6235">
              <w:rPr>
                <w:rStyle w:val="SpecialBold"/>
              </w:rPr>
              <w:t>Performance Criteria</w:t>
            </w:r>
          </w:p>
        </w:tc>
      </w:tr>
      <w:tr w:rsidTr="0083660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6235">
            <w:pPr>
              <w:pStyle w:val="BodyText"/>
              <w:rPr>
                <w:lang w:val="en-NZ"/>
              </w:rPr>
            </w:pPr>
            <w:r w:rsidRPr="004A6235">
              <w:t>Elements descri</w:t>
            </w:r>
            <w:r w:rsidRPr="004A6235">
              <w:t>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6235">
            <w:pPr>
              <w:pStyle w:val="BodyText"/>
              <w:rPr>
                <w:lang w:val="en-NZ"/>
              </w:rPr>
            </w:pPr>
            <w:r w:rsidRPr="004A6235">
              <w:t>Performance criteria describe the performance needed to demonstrate achievement of the element.</w:t>
            </w:r>
          </w:p>
        </w:tc>
      </w:tr>
      <w:tr w:rsidTr="008366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235">
            <w:pPr>
              <w:pStyle w:val="BodyText"/>
              <w:rPr>
                <w:lang w:val="en-NZ"/>
              </w:rPr>
            </w:pPr>
            <w:r w:rsidRPr="004A6235">
              <w:t>1. Prepare equipment for tissue specimen transfer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235" w:rsidP="004A6235">
            <w:pPr>
              <w:pStyle w:val="BodyText"/>
            </w:pPr>
            <w:r w:rsidRPr="004A6235">
              <w:t>1.1 Set up and confirm integrity of instruments and consumables for</w:t>
            </w:r>
            <w:r w:rsidRPr="004A6235">
              <w:t xml:space="preserve"> safe, contaminant-free and efficient transfer process</w:t>
            </w:r>
          </w:p>
          <w:p w:rsidR="00000000" w:rsidP="004A6235">
            <w:pPr>
              <w:pStyle w:val="BodyText"/>
              <w:rPr>
                <w:lang w:val="en-NZ"/>
              </w:rPr>
            </w:pPr>
            <w:r w:rsidRPr="004A6235">
              <w:t xml:space="preserve">1.2 Check ventilation system is operational and adequate for the task and </w:t>
            </w:r>
            <w:r w:rsidRPr="004A6235">
              <w:t>report any deficiencies in accordance with workplace procedures</w:t>
            </w:r>
          </w:p>
        </w:tc>
      </w:tr>
      <w:tr w:rsidTr="008366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235">
            <w:pPr>
              <w:pStyle w:val="BodyText"/>
              <w:rPr>
                <w:lang w:val="en-NZ"/>
              </w:rPr>
            </w:pPr>
            <w:r w:rsidRPr="004A6235">
              <w:t>2. Determine and record macroscopic descriptions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235" w:rsidP="004A6235">
            <w:pPr>
              <w:pStyle w:val="BodyText"/>
            </w:pPr>
            <w:r w:rsidRPr="004A6235">
              <w:t>2.1 Confirm p</w:t>
            </w:r>
            <w:r w:rsidRPr="004A6235">
              <w:t xml:space="preserve">atient identification in accordance with workplace procedures </w:t>
            </w:r>
          </w:p>
          <w:p w:rsidR="00000000" w:rsidRPr="004A6235" w:rsidP="004A6235">
            <w:pPr>
              <w:pStyle w:val="BodyText"/>
            </w:pPr>
            <w:r w:rsidRPr="004A6235">
              <w:t>2.2 Interpret clinical notes and identify key information for the transfer process</w:t>
            </w:r>
          </w:p>
          <w:p w:rsidR="00000000" w:rsidRPr="004A6235" w:rsidP="004A6235">
            <w:pPr>
              <w:pStyle w:val="BodyText"/>
            </w:pPr>
            <w:r w:rsidRPr="004A6235">
              <w:t xml:space="preserve">2.3 Weigh, count and measure tissue specimens in accordance with specimen-specific workplace procedures </w:t>
            </w:r>
          </w:p>
          <w:p w:rsidR="00000000" w:rsidRPr="004A6235" w:rsidP="004A6235">
            <w:pPr>
              <w:pStyle w:val="BodyText"/>
            </w:pPr>
            <w:r w:rsidRPr="004A6235">
              <w:t>2.4 R</w:t>
            </w:r>
            <w:r w:rsidRPr="004A6235">
              <w:t>ecord accurate details of tissue specimen gross features using appropriate terminology and in accordance with specimen-specific workplace procedures</w:t>
            </w:r>
          </w:p>
          <w:p w:rsidR="00000000" w:rsidP="004A6235">
            <w:pPr>
              <w:pStyle w:val="BodyText"/>
              <w:rPr>
                <w:lang w:val="en-NZ"/>
              </w:rPr>
            </w:pPr>
            <w:r w:rsidRPr="004A6235">
              <w:t xml:space="preserve">2.5 Ink tissue specimens in accordance with workplace procedures </w:t>
            </w:r>
          </w:p>
        </w:tc>
      </w:tr>
      <w:tr w:rsidTr="008366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235">
            <w:pPr>
              <w:pStyle w:val="BodyText"/>
              <w:rPr>
                <w:lang w:val="en-NZ"/>
              </w:rPr>
            </w:pPr>
            <w:r w:rsidRPr="004A6235">
              <w:t xml:space="preserve">3. Transfer simple tissue specimens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235" w:rsidP="004A6235">
            <w:pPr>
              <w:pStyle w:val="BodyText"/>
            </w:pPr>
            <w:r w:rsidRPr="004A6235">
              <w:t>3.1</w:t>
            </w:r>
            <w:r w:rsidRPr="004A6235">
              <w:t xml:space="preserve"> Transfer tissue specimens from fixative into cassettes in accordance with workplace procedures</w:t>
            </w:r>
          </w:p>
          <w:p w:rsidR="00000000" w:rsidRPr="004A6235" w:rsidP="004A6235">
            <w:pPr>
              <w:pStyle w:val="BodyText"/>
            </w:pPr>
            <w:r w:rsidRPr="004A6235">
              <w:t xml:space="preserve">3.2 Orient tissue specimens in accordance with specimen-specific workplace procedures </w:t>
            </w:r>
          </w:p>
          <w:p w:rsidR="00000000" w:rsidRPr="004A6235" w:rsidP="004A6235">
            <w:pPr>
              <w:pStyle w:val="BodyText"/>
            </w:pPr>
            <w:r w:rsidRPr="004A6235">
              <w:t>3.3 Follow specimen-specific workplace procedures for volume, size and qu</w:t>
            </w:r>
            <w:r w:rsidRPr="004A6235">
              <w:t xml:space="preserve">antity of tissue specimens per cassette </w:t>
            </w:r>
          </w:p>
          <w:p w:rsidR="00000000" w:rsidRPr="004A6235" w:rsidP="004A6235">
            <w:pPr>
              <w:pStyle w:val="BodyText"/>
            </w:pPr>
            <w:r w:rsidRPr="004A6235">
              <w:t xml:space="preserve">3.4 Select and follow workplace procedures for the appropriate subsequent process </w:t>
            </w:r>
          </w:p>
        </w:tc>
      </w:tr>
    </w:tbl>
    <w:p w:rsidR="00000000" w:rsidRPr="004A6235" w:rsidP="004A6235">
      <w:pPr>
        <w:pStyle w:val="BodyText"/>
      </w:pPr>
    </w:p>
    <w:p w:rsidR="00000000" w:rsidRPr="004A6235" w:rsidP="004A6235">
      <w:pPr>
        <w:pStyle w:val="AllowPageBreak"/>
      </w:pPr>
    </w:p>
    <w:p w:rsidR="00000000" w:rsidRPr="004A6235" w:rsidP="004A6235">
      <w:pPr>
        <w:pStyle w:val="Heading1"/>
      </w:pPr>
      <w:bookmarkStart w:id="6" w:name="O_1259876"/>
      <w:bookmarkEnd w:id="6"/>
      <w:r w:rsidRPr="004A6235">
        <w:t>Foundation Skills</w:t>
      </w:r>
    </w:p>
    <w:p w:rsidR="00000000" w:rsidRPr="004A6235" w:rsidP="0083660D">
      <w:pPr>
        <w:pStyle w:val="BodyText"/>
      </w:pPr>
      <w:r w:rsidRPr="004A6235">
        <w:t>This section describes those language, literacy, numeracy and employment skills that are essential to performance.</w:t>
      </w:r>
    </w:p>
    <w:p w:rsidR="00000000" w:rsidRPr="004A6235" w:rsidP="0083660D">
      <w:pPr>
        <w:pStyle w:val="BodyText"/>
      </w:pPr>
      <w:r w:rsidRPr="004A6235">
        <w:t>Foundation skills essential to performance are explicit in the performance criteria of this unit.</w:t>
      </w:r>
    </w:p>
    <w:p w:rsidR="00000000" w:rsidRPr="004A6235" w:rsidP="004A6235">
      <w:pPr>
        <w:pStyle w:val="Heading1"/>
      </w:pPr>
      <w:bookmarkStart w:id="7" w:name="O_1259878"/>
      <w:bookmarkEnd w:id="7"/>
      <w:r w:rsidRPr="004A6235">
        <w:t>Unit Mapping Information</w:t>
      </w:r>
    </w:p>
    <w:p w:rsidR="00000000" w:rsidRPr="004A6235" w:rsidP="0083660D">
      <w:pPr>
        <w:pStyle w:val="BodyText"/>
      </w:pPr>
      <w:r w:rsidRPr="004A6235">
        <w:t>No equivalent unit.</w:t>
      </w:r>
    </w:p>
    <w:p w:rsidR="00000000" w:rsidRPr="004A6235" w:rsidP="004A6235">
      <w:pPr>
        <w:pStyle w:val="Heading1"/>
      </w:pPr>
      <w:bookmarkStart w:id="8" w:name="O_1259885"/>
      <w:bookmarkEnd w:id="8"/>
      <w:r w:rsidRPr="004A6235">
        <w:t>Links</w:t>
      </w:r>
    </w:p>
    <w:p w:rsidR="00000000" w:rsidRPr="004A6235" w:rsidP="0083660D">
      <w:pPr>
        <w:pStyle w:val="BodyText"/>
      </w:pPr>
      <w:r w:rsidRPr="004A6235">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DD03F2">
        <w:rPr>
          <w:rStyle w:val="Hyperlink"/>
        </w:rPr>
        <w:t>https://vetnet.gov.au/Pages/TrainingDocs.aspx?q=5c63a03b-4a6b-4ae5-9560-1e3c5f462baa</w:t>
      </w:r>
      <w:r>
        <w:fldChar w:fldCharType="end"/>
      </w:r>
    </w:p>
    <w:p w:rsidR="00000000" w:rsidRPr="004A6235" w:rsidP="004A6235"/>
    <w:sectPr w:rsidSect="004A62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235" w:rsidRPr="0083660D" w:rsidP="00836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60D" w:rsidP="004A6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660D" w:rsidP="004A62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660D" w:rsidP="004A62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6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235" w:rsidRPr="0083660D" w:rsidP="008366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60D" w:rsidRPr="002D2AF8" w:rsidP="004A6235">
    <w:pPr>
      <w:pStyle w:val="Header"/>
      <w:framePr w:wrap="around"/>
    </w:pPr>
    <w:r>
      <w:fldChar w:fldCharType="begin"/>
    </w:r>
    <w:r>
      <w:instrText xml:space="preserve"> TITLE   \* MERGEFORMAT </w:instrText>
    </w:r>
    <w:r>
      <w:fldChar w:fldCharType="separate"/>
    </w:r>
    <w:r>
      <w:t>MSL974038 Use techniques to complete simple tissue specimen transfers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3660D" w:rsidP="004A62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235"/>
    <w:pPr>
      <w:spacing w:before="360" w:after="60"/>
      <w:outlineLvl w:val="0"/>
    </w:pPr>
    <w:rPr>
      <w:sz w:val="32"/>
    </w:rPr>
  </w:style>
  <w:style w:type="paragraph" w:styleId="Heading2">
    <w:name w:val="heading 2"/>
    <w:basedOn w:val="HeadingBase"/>
    <w:next w:val="BodyText"/>
    <w:link w:val="Heading2Char"/>
    <w:qFormat/>
    <w:rsid w:val="004A6235"/>
    <w:pPr>
      <w:keepLines/>
      <w:spacing w:before="240" w:after="120"/>
      <w:outlineLvl w:val="1"/>
    </w:pPr>
    <w:rPr>
      <w:sz w:val="28"/>
      <w:szCs w:val="40"/>
    </w:rPr>
  </w:style>
  <w:style w:type="paragraph" w:styleId="Heading3">
    <w:name w:val="heading 3"/>
    <w:basedOn w:val="HeadingBase"/>
    <w:next w:val="BodyText"/>
    <w:link w:val="Heading3Char"/>
    <w:qFormat/>
    <w:rsid w:val="004A6235"/>
    <w:pPr>
      <w:spacing w:before="180" w:after="120"/>
      <w:outlineLvl w:val="2"/>
    </w:pPr>
    <w:rPr>
      <w:spacing w:val="-10"/>
      <w:kern w:val="32"/>
    </w:rPr>
  </w:style>
  <w:style w:type="paragraph" w:styleId="Heading4">
    <w:name w:val="heading 4"/>
    <w:basedOn w:val="HeadingBase"/>
    <w:next w:val="BodyText"/>
    <w:link w:val="Heading4Char"/>
    <w:qFormat/>
    <w:rsid w:val="004A6235"/>
    <w:pPr>
      <w:spacing w:before="160" w:after="120"/>
      <w:outlineLvl w:val="3"/>
    </w:pPr>
    <w:rPr>
      <w:sz w:val="22"/>
    </w:rPr>
  </w:style>
  <w:style w:type="paragraph" w:styleId="Heading5">
    <w:name w:val="heading 5"/>
    <w:basedOn w:val="HeadingBase"/>
    <w:next w:val="Normal"/>
    <w:link w:val="Heading5Char"/>
    <w:qFormat/>
    <w:rsid w:val="004A6235"/>
    <w:pPr>
      <w:spacing w:before="80"/>
      <w:outlineLvl w:val="4"/>
    </w:pPr>
    <w:rPr>
      <w:color w:val="918585"/>
      <w:sz w:val="20"/>
    </w:rPr>
  </w:style>
  <w:style w:type="paragraph" w:styleId="Heading6">
    <w:name w:val="heading 6"/>
    <w:basedOn w:val="HeadingBase"/>
    <w:next w:val="Normal"/>
    <w:link w:val="Heading6Char"/>
    <w:qFormat/>
    <w:rsid w:val="004A6235"/>
    <w:pPr>
      <w:spacing w:before="60"/>
      <w:outlineLvl w:val="5"/>
    </w:pPr>
    <w:rPr>
      <w:color w:val="918585"/>
      <w:sz w:val="20"/>
    </w:rPr>
  </w:style>
  <w:style w:type="paragraph" w:styleId="Heading7">
    <w:name w:val="heading 7"/>
    <w:basedOn w:val="Normal"/>
    <w:next w:val="Normal"/>
    <w:link w:val="Heading7Char"/>
    <w:qFormat/>
    <w:rsid w:val="004A6235"/>
    <w:pPr>
      <w:ind w:left="720"/>
      <w:outlineLvl w:val="6"/>
    </w:pPr>
    <w:rPr>
      <w:i/>
    </w:rPr>
  </w:style>
  <w:style w:type="paragraph" w:styleId="Heading8">
    <w:name w:val="heading 8"/>
    <w:basedOn w:val="Normal"/>
    <w:next w:val="Normal"/>
    <w:link w:val="Heading8Char"/>
    <w:qFormat/>
    <w:rsid w:val="004A6235"/>
    <w:pPr>
      <w:ind w:left="720"/>
      <w:outlineLvl w:val="7"/>
    </w:pPr>
    <w:rPr>
      <w:i/>
    </w:rPr>
  </w:style>
  <w:style w:type="paragraph" w:styleId="Heading9">
    <w:name w:val="heading 9"/>
    <w:basedOn w:val="Normal"/>
    <w:next w:val="Normal"/>
    <w:link w:val="Heading9Char"/>
    <w:qFormat/>
    <w:rsid w:val="004A6235"/>
    <w:pPr>
      <w:ind w:left="720"/>
      <w:outlineLvl w:val="8"/>
    </w:pPr>
    <w:rPr>
      <w:i/>
    </w:rPr>
  </w:style>
  <w:style w:type="character" w:default="1" w:styleId="DefaultParagraphFont">
    <w:name w:val="Default Paragraph Font"/>
    <w:uiPriority w:val="1"/>
    <w:unhideWhenUsed/>
    <w:rsid w:val="004A6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235"/>
  </w:style>
  <w:style w:type="character" w:customStyle="1" w:styleId="Heading1Char">
    <w:name w:val="Heading 1 Char"/>
    <w:basedOn w:val="DefaultParagraphFont"/>
    <w:link w:val="Heading1"/>
    <w:rsid w:val="004A6235"/>
    <w:rPr>
      <w:rFonts w:ascii="Times New Roman" w:eastAsia="Times New Roman" w:hAnsi="Times New Roman" w:cs="Times New Roman"/>
      <w:b/>
      <w:sz w:val="32"/>
      <w:szCs w:val="20"/>
      <w:lang w:eastAsia="en-US"/>
    </w:rPr>
  </w:style>
  <w:style w:type="paragraph" w:styleId="BodyText">
    <w:name w:val="Body Text"/>
    <w:basedOn w:val="Normal"/>
    <w:link w:val="BodyTextChar"/>
    <w:rsid w:val="004A62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235"/>
    <w:rPr>
      <w:rFonts w:ascii="Times New Roman" w:eastAsia="Times New Roman" w:hAnsi="Times New Roman" w:cs="Times New Roman"/>
      <w:sz w:val="24"/>
      <w:lang w:eastAsia="en-US"/>
    </w:rPr>
  </w:style>
  <w:style w:type="character" w:customStyle="1" w:styleId="SpecialBold">
    <w:name w:val="Special Bold"/>
    <w:basedOn w:val="DefaultParagraphFont"/>
    <w:rsid w:val="004A6235"/>
    <w:rPr>
      <w:b/>
      <w:spacing w:val="0"/>
    </w:rPr>
  </w:style>
  <w:style w:type="paragraph" w:customStyle="1" w:styleId="SuperHeading">
    <w:name w:val="SuperHeading"/>
    <w:basedOn w:val="Normal"/>
    <w:rsid w:val="004A6235"/>
    <w:pPr>
      <w:spacing w:before="240" w:after="120"/>
      <w:outlineLvl w:val="0"/>
    </w:pPr>
    <w:rPr>
      <w:rFonts w:ascii="Times New Roman" w:hAnsi="Times New Roman"/>
      <w:b/>
      <w:sz w:val="32"/>
    </w:rPr>
  </w:style>
  <w:style w:type="paragraph" w:customStyle="1" w:styleId="AllowPageBreak">
    <w:name w:val="AllowPageBreak"/>
    <w:rsid w:val="004A62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6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235"/>
    <w:rPr>
      <w:rFonts w:ascii="Courier New" w:eastAsia="Times New Roman" w:hAnsi="Courier New" w:cs="Times New Roman"/>
      <w:i/>
      <w:szCs w:val="20"/>
      <w:lang w:eastAsia="en-US"/>
    </w:rPr>
  </w:style>
  <w:style w:type="paragraph" w:customStyle="1" w:styleId="HeadingBase">
    <w:name w:val="Heading Base"/>
    <w:rsid w:val="004A6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235"/>
    <w:pPr>
      <w:tabs>
        <w:tab w:val="right" w:leader="dot" w:pos="9072"/>
      </w:tabs>
      <w:ind w:left="567"/>
    </w:pPr>
    <w:rPr>
      <w:szCs w:val="22"/>
    </w:rPr>
  </w:style>
  <w:style w:type="paragraph" w:customStyle="1" w:styleId="TOCBase">
    <w:name w:val="TOC Base"/>
    <w:rsid w:val="004A6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235"/>
    <w:pPr>
      <w:tabs>
        <w:tab w:val="right" w:leader="dot" w:pos="9072"/>
      </w:tabs>
      <w:spacing w:before="40" w:after="40"/>
      <w:ind w:left="284"/>
    </w:pPr>
    <w:rPr>
      <w:rFonts w:ascii="Times New Roman" w:hAnsi="Times New Roman"/>
    </w:rPr>
  </w:style>
  <w:style w:type="paragraph" w:styleId="TOC1">
    <w:name w:val="toc 1"/>
    <w:basedOn w:val="TOCBase"/>
    <w:next w:val="Normal"/>
    <w:rsid w:val="004A62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235"/>
    <w:rPr>
      <w:rFonts w:ascii="Times New Roman" w:eastAsia="Times New Roman" w:hAnsi="Times New Roman" w:cs="Times New Roman"/>
      <w:sz w:val="16"/>
      <w:lang w:eastAsia="en-US"/>
    </w:rPr>
  </w:style>
  <w:style w:type="paragraph" w:styleId="Title">
    <w:name w:val="Title"/>
    <w:basedOn w:val="HeadingBase"/>
    <w:link w:val="TitleChar"/>
    <w:qFormat/>
    <w:rsid w:val="004A6235"/>
    <w:pPr>
      <w:spacing w:before="5040"/>
      <w:jc w:val="center"/>
    </w:pPr>
    <w:rPr>
      <w:sz w:val="48"/>
      <w:szCs w:val="72"/>
      <w:lang w:val="en-US"/>
    </w:rPr>
  </w:style>
  <w:style w:type="character" w:customStyle="1" w:styleId="TitleChar">
    <w:name w:val="Title Char"/>
    <w:basedOn w:val="DefaultParagraphFont"/>
    <w:link w:val="Title"/>
    <w:rsid w:val="004A6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235"/>
    <w:pPr>
      <w:tabs>
        <w:tab w:val="left" w:pos="3600"/>
        <w:tab w:val="left" w:pos="3958"/>
      </w:tabs>
    </w:pPr>
  </w:style>
  <w:style w:type="paragraph" w:styleId="List">
    <w:name w:val="List"/>
    <w:basedOn w:val="BodyText"/>
    <w:next w:val="BodyText"/>
    <w:rsid w:val="004A6235"/>
    <w:pPr>
      <w:tabs>
        <w:tab w:val="left" w:pos="340"/>
      </w:tabs>
      <w:spacing w:before="60" w:after="60"/>
      <w:ind w:left="340" w:hanging="340"/>
    </w:pPr>
  </w:style>
  <w:style w:type="paragraph" w:styleId="ListBullet">
    <w:name w:val="List Bullet"/>
    <w:basedOn w:val="List"/>
    <w:rsid w:val="004A6235"/>
    <w:pPr>
      <w:numPr>
        <w:numId w:val="10"/>
      </w:numPr>
      <w:tabs>
        <w:tab w:val="clear" w:pos="340"/>
      </w:tabs>
      <w:spacing w:before="40" w:after="40"/>
    </w:pPr>
  </w:style>
  <w:style w:type="paragraph" w:customStyle="1" w:styleId="Note">
    <w:name w:val="Note"/>
    <w:basedOn w:val="BodyText"/>
    <w:rsid w:val="004A6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235"/>
    <w:pPr>
      <w:framePr w:wrap="auto" w:hAnchor="text" w:y="6049"/>
    </w:pPr>
    <w:rPr>
      <w:color w:val="000000"/>
      <w:sz w:val="40"/>
    </w:rPr>
  </w:style>
  <w:style w:type="paragraph" w:customStyle="1" w:styleId="TOCTitle">
    <w:name w:val="TOCTitle"/>
    <w:basedOn w:val="Heading1"/>
    <w:rsid w:val="004A6235"/>
    <w:pPr>
      <w:spacing w:after="240"/>
      <w:jc w:val="center"/>
      <w:outlineLvl w:val="9"/>
    </w:pPr>
    <w:rPr>
      <w:caps/>
    </w:rPr>
  </w:style>
  <w:style w:type="paragraph" w:customStyle="1" w:styleId="Version">
    <w:name w:val="Version"/>
    <w:rsid w:val="004A6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6235"/>
    <w:pPr>
      <w:numPr>
        <w:numId w:val="11"/>
      </w:numPr>
      <w:tabs>
        <w:tab w:val="clear" w:pos="680"/>
      </w:tabs>
    </w:pPr>
  </w:style>
  <w:style w:type="paragraph" w:styleId="Index1">
    <w:name w:val="index 1"/>
    <w:basedOn w:val="Normal"/>
    <w:next w:val="Normal"/>
    <w:semiHidden/>
    <w:rsid w:val="004A6235"/>
    <w:pPr>
      <w:keepNext w:val="0"/>
      <w:tabs>
        <w:tab w:val="right" w:pos="4176"/>
      </w:tabs>
      <w:ind w:left="198" w:hanging="198"/>
    </w:pPr>
    <w:rPr>
      <w:rFonts w:ascii="Garamond" w:hAnsi="Garamond"/>
    </w:rPr>
  </w:style>
  <w:style w:type="paragraph" w:styleId="IndexHeading">
    <w:name w:val="index heading"/>
    <w:basedOn w:val="Normal"/>
    <w:next w:val="Index1"/>
    <w:semiHidden/>
    <w:rsid w:val="004A6235"/>
    <w:pPr>
      <w:spacing w:before="120" w:after="120"/>
    </w:pPr>
    <w:rPr>
      <w:rFonts w:ascii="Arial" w:hAnsi="Arial"/>
      <w:b/>
      <w:color w:val="918585"/>
      <w:sz w:val="24"/>
    </w:rPr>
  </w:style>
  <w:style w:type="paragraph" w:styleId="Header">
    <w:name w:val="header"/>
    <w:basedOn w:val="Normal"/>
    <w:link w:val="HeaderChar"/>
    <w:rsid w:val="004A6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235"/>
    <w:rPr>
      <w:rFonts w:ascii="Times New Roman" w:eastAsia="Times New Roman" w:hAnsi="Times New Roman" w:cs="Times New Roman"/>
      <w:sz w:val="16"/>
      <w:szCs w:val="20"/>
      <w:lang w:val="en-GB" w:eastAsia="en-US"/>
    </w:rPr>
  </w:style>
  <w:style w:type="paragraph" w:customStyle="1" w:styleId="Chapter">
    <w:name w:val="Chapter"/>
    <w:basedOn w:val="Normal"/>
    <w:rsid w:val="004A6235"/>
    <w:pPr>
      <w:spacing w:before="240"/>
    </w:pPr>
    <w:rPr>
      <w:rFonts w:ascii="Times New Roman" w:hAnsi="Times New Roman"/>
      <w:smallCaps/>
      <w:spacing w:val="80"/>
      <w:sz w:val="28"/>
    </w:rPr>
  </w:style>
  <w:style w:type="paragraph" w:customStyle="1" w:styleId="InChapter">
    <w:name w:val="InChapter"/>
    <w:basedOn w:val="Heading3"/>
    <w:rsid w:val="004A6235"/>
    <w:pPr>
      <w:spacing w:after="240"/>
      <w:outlineLvl w:val="9"/>
    </w:pPr>
    <w:rPr>
      <w:noProof/>
    </w:rPr>
  </w:style>
  <w:style w:type="paragraph" w:styleId="Index2">
    <w:name w:val="index 2"/>
    <w:basedOn w:val="Normal"/>
    <w:next w:val="Normal"/>
    <w:semiHidden/>
    <w:rsid w:val="004A6235"/>
    <w:pPr>
      <w:tabs>
        <w:tab w:val="right" w:pos="4176"/>
      </w:tabs>
      <w:ind w:left="568" w:hanging="284"/>
    </w:pPr>
    <w:rPr>
      <w:rFonts w:ascii="Garamond" w:hAnsi="Garamond"/>
    </w:rPr>
  </w:style>
  <w:style w:type="paragraph" w:customStyle="1" w:styleId="Byline">
    <w:name w:val="Byline"/>
    <w:rsid w:val="004A6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235"/>
    <w:pPr>
      <w:tabs>
        <w:tab w:val="clear" w:pos="3600"/>
        <w:tab w:val="clear" w:pos="3958"/>
      </w:tabs>
      <w:jc w:val="right"/>
    </w:pPr>
  </w:style>
  <w:style w:type="character" w:styleId="Emphasis">
    <w:name w:val="Emphasis"/>
    <w:basedOn w:val="DefaultParagraphFont"/>
    <w:qFormat/>
    <w:rsid w:val="004A6235"/>
    <w:rPr>
      <w:i/>
    </w:rPr>
  </w:style>
  <w:style w:type="paragraph" w:styleId="Caption">
    <w:name w:val="caption"/>
    <w:basedOn w:val="BodyText"/>
    <w:next w:val="Normal"/>
    <w:qFormat/>
    <w:rsid w:val="004A6235"/>
    <w:pPr>
      <w:framePr w:w="2268" w:hSpace="181" w:vSpace="181" w:wrap="around" w:vAnchor="text" w:hAnchor="page" w:x="1135" w:y="285" w:anchorLock="1"/>
    </w:pPr>
    <w:rPr>
      <w:i/>
    </w:rPr>
  </w:style>
  <w:style w:type="paragraph" w:customStyle="1" w:styleId="MiniTOCTitle">
    <w:name w:val="MiniTOCTitle"/>
    <w:basedOn w:val="Heading4"/>
    <w:rsid w:val="004A6235"/>
    <w:pPr>
      <w:spacing w:before="240"/>
      <w:outlineLvl w:val="9"/>
    </w:pPr>
    <w:rPr>
      <w:noProof/>
      <w:sz w:val="24"/>
    </w:rPr>
  </w:style>
  <w:style w:type="paragraph" w:customStyle="1" w:styleId="MiniTOCItem">
    <w:name w:val="MiniTOCItem"/>
    <w:basedOn w:val="ListBullet"/>
    <w:rsid w:val="004A6235"/>
    <w:pPr>
      <w:numPr>
        <w:numId w:val="0"/>
      </w:numPr>
      <w:tabs>
        <w:tab w:val="right" w:leader="dot" w:pos="6521"/>
      </w:tabs>
      <w:spacing w:before="0" w:after="0"/>
    </w:pPr>
  </w:style>
  <w:style w:type="paragraph" w:customStyle="1" w:styleId="TOFTitle">
    <w:name w:val="TOFTitle"/>
    <w:basedOn w:val="TOCTitle"/>
    <w:rsid w:val="004A6235"/>
  </w:style>
  <w:style w:type="paragraph" w:styleId="TableofFigures">
    <w:name w:val="table of figures"/>
    <w:basedOn w:val="Normal"/>
    <w:next w:val="Normal"/>
    <w:semiHidden/>
    <w:rsid w:val="004A6235"/>
    <w:pPr>
      <w:tabs>
        <w:tab w:val="right" w:leader="dot" w:pos="9072"/>
      </w:tabs>
      <w:ind w:left="970" w:hanging="403"/>
    </w:pPr>
    <w:rPr>
      <w:rFonts w:ascii="Times New Roman" w:hAnsi="Times New Roman"/>
      <w:b/>
    </w:rPr>
  </w:style>
  <w:style w:type="paragraph" w:styleId="ListNumber">
    <w:name w:val="List Number"/>
    <w:basedOn w:val="List"/>
    <w:rsid w:val="004A6235"/>
    <w:pPr>
      <w:numPr>
        <w:numId w:val="13"/>
      </w:numPr>
      <w:tabs>
        <w:tab w:val="clear" w:pos="340"/>
      </w:tabs>
    </w:pPr>
  </w:style>
  <w:style w:type="character" w:customStyle="1" w:styleId="WingdingSymbols">
    <w:name w:val="Wingding Symbols"/>
    <w:rsid w:val="004A6235"/>
    <w:rPr>
      <w:rFonts w:ascii="Wingdings" w:hAnsi="Wingdings"/>
    </w:rPr>
  </w:style>
  <w:style w:type="paragraph" w:customStyle="1" w:styleId="TableHeading">
    <w:name w:val="Table Heading"/>
    <w:basedOn w:val="HeadingBase"/>
    <w:rsid w:val="004A6235"/>
    <w:pPr>
      <w:keepLines/>
      <w:pBdr>
        <w:bottom w:val="single" w:sz="6" w:space="1" w:color="918585"/>
      </w:pBdr>
      <w:spacing w:before="240"/>
    </w:pPr>
  </w:style>
  <w:style w:type="character" w:customStyle="1" w:styleId="HotSpot">
    <w:name w:val="HotSpot"/>
    <w:rsid w:val="004A6235"/>
    <w:rPr>
      <w:color w:val="0033CC"/>
      <w:u w:val="none"/>
    </w:rPr>
  </w:style>
  <w:style w:type="paragraph" w:customStyle="1" w:styleId="BodyTextRight">
    <w:name w:val="Body Text Right"/>
    <w:basedOn w:val="BodyText"/>
    <w:rsid w:val="004A6235"/>
    <w:pPr>
      <w:spacing w:before="0" w:after="0"/>
      <w:jc w:val="right"/>
    </w:pPr>
  </w:style>
  <w:style w:type="paragraph" w:styleId="Index3">
    <w:name w:val="index 3"/>
    <w:basedOn w:val="ListNumber2"/>
    <w:next w:val="Normal"/>
    <w:semiHidden/>
    <w:rsid w:val="004A6235"/>
    <w:pPr>
      <w:numPr>
        <w:numId w:val="0"/>
      </w:numPr>
      <w:tabs>
        <w:tab w:val="right" w:leader="dot" w:pos="4176"/>
      </w:tabs>
    </w:pPr>
  </w:style>
  <w:style w:type="paragraph" w:styleId="ListNumber2">
    <w:name w:val="List Number 2"/>
    <w:basedOn w:val="List2"/>
    <w:rsid w:val="004A6235"/>
    <w:pPr>
      <w:numPr>
        <w:numId w:val="8"/>
      </w:numPr>
      <w:tabs>
        <w:tab w:val="clear" w:pos="1060"/>
      </w:tabs>
    </w:pPr>
  </w:style>
  <w:style w:type="paragraph" w:customStyle="1" w:styleId="MarginNote">
    <w:name w:val="Margin Note"/>
    <w:basedOn w:val="BodyText"/>
    <w:rsid w:val="004A6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235"/>
    <w:rPr>
      <w:sz w:val="32"/>
    </w:rPr>
  </w:style>
  <w:style w:type="paragraph" w:customStyle="1" w:styleId="HeadingProcedure">
    <w:name w:val="Heading Procedure"/>
    <w:basedOn w:val="HeadingBase"/>
    <w:next w:val="Normal"/>
    <w:rsid w:val="004A6235"/>
    <w:pPr>
      <w:tabs>
        <w:tab w:val="left" w:pos="0"/>
      </w:tabs>
      <w:spacing w:before="120" w:after="60"/>
    </w:pPr>
    <w:rPr>
      <w:i/>
      <w:color w:val="918585"/>
      <w:sz w:val="22"/>
    </w:rPr>
  </w:style>
  <w:style w:type="paragraph" w:customStyle="1" w:styleId="TableBodyText">
    <w:name w:val="Table Body Text"/>
    <w:basedOn w:val="BodyText"/>
    <w:rsid w:val="004A6235"/>
    <w:pPr>
      <w:spacing w:before="60" w:after="60"/>
    </w:pPr>
  </w:style>
  <w:style w:type="paragraph" w:styleId="ListContinue">
    <w:name w:val="List Continue"/>
    <w:basedOn w:val="List"/>
    <w:rsid w:val="004A6235"/>
    <w:pPr>
      <w:ind w:firstLine="0"/>
    </w:pPr>
  </w:style>
  <w:style w:type="paragraph" w:customStyle="1" w:styleId="ListNote">
    <w:name w:val="List Note"/>
    <w:basedOn w:val="List"/>
    <w:rsid w:val="004A6235"/>
    <w:pPr>
      <w:pBdr>
        <w:top w:val="single" w:sz="6" w:space="2" w:color="918585"/>
        <w:bottom w:val="single" w:sz="6" w:space="2" w:color="918585"/>
      </w:pBdr>
      <w:tabs>
        <w:tab w:val="left" w:pos="1021"/>
      </w:tabs>
      <w:ind w:firstLine="0"/>
    </w:pPr>
  </w:style>
  <w:style w:type="paragraph" w:customStyle="1" w:styleId="Warning">
    <w:name w:val="Warning"/>
    <w:basedOn w:val="BodyText"/>
    <w:rsid w:val="004A6235"/>
    <w:pPr>
      <w:shd w:val="clear" w:color="auto" w:fill="D9D9D9"/>
      <w:tabs>
        <w:tab w:val="left" w:pos="992"/>
      </w:tabs>
      <w:ind w:left="119" w:right="119"/>
    </w:pPr>
    <w:rPr>
      <w:sz w:val="20"/>
    </w:rPr>
  </w:style>
  <w:style w:type="paragraph" w:customStyle="1" w:styleId="MarginIcons">
    <w:name w:val="Margin Icons"/>
    <w:basedOn w:val="BodyText"/>
    <w:rsid w:val="004A6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235"/>
    <w:rPr>
      <w:rFonts w:ascii="Courier New" w:hAnsi="Courier New"/>
    </w:rPr>
  </w:style>
  <w:style w:type="paragraph" w:customStyle="1" w:styleId="NoteBullet">
    <w:name w:val="Note Bullet"/>
    <w:basedOn w:val="Note"/>
    <w:rsid w:val="004A6235"/>
    <w:pPr>
      <w:tabs>
        <w:tab w:val="clear" w:pos="680"/>
      </w:tabs>
      <w:spacing w:before="60" w:after="60"/>
    </w:pPr>
  </w:style>
  <w:style w:type="paragraph" w:customStyle="1" w:styleId="SubHeading2">
    <w:name w:val="SubHeading2"/>
    <w:basedOn w:val="HeadingBase"/>
    <w:rsid w:val="004A6235"/>
    <w:pPr>
      <w:spacing w:before="240" w:after="60"/>
    </w:pPr>
    <w:rPr>
      <w:sz w:val="20"/>
    </w:rPr>
  </w:style>
  <w:style w:type="paragraph" w:customStyle="1" w:styleId="SubHeading1">
    <w:name w:val="SubHeading1"/>
    <w:basedOn w:val="HeadingBase"/>
    <w:rsid w:val="004A6235"/>
    <w:pPr>
      <w:spacing w:before="240" w:after="60"/>
    </w:pPr>
    <w:rPr>
      <w:color w:val="918585"/>
      <w:sz w:val="22"/>
    </w:rPr>
  </w:style>
  <w:style w:type="paragraph" w:customStyle="1" w:styleId="SideHeading">
    <w:name w:val="Side Heading"/>
    <w:basedOn w:val="HeadingBase"/>
    <w:rsid w:val="004A6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235"/>
    <w:pPr>
      <w:numPr>
        <w:numId w:val="9"/>
      </w:numPr>
    </w:pPr>
  </w:style>
  <w:style w:type="paragraph" w:styleId="PlainText">
    <w:name w:val="Plain Text"/>
    <w:basedOn w:val="Normal"/>
    <w:link w:val="PlainTextChar"/>
    <w:rsid w:val="004A6235"/>
    <w:rPr>
      <w:sz w:val="20"/>
    </w:rPr>
  </w:style>
  <w:style w:type="character" w:customStyle="1" w:styleId="PlainTextChar">
    <w:name w:val="Plain Text Char"/>
    <w:basedOn w:val="DefaultParagraphFont"/>
    <w:link w:val="PlainText"/>
    <w:rsid w:val="004A6235"/>
    <w:rPr>
      <w:rFonts w:ascii="Courier New" w:eastAsia="Times New Roman" w:hAnsi="Courier New" w:cs="Times New Roman"/>
      <w:sz w:val="20"/>
      <w:szCs w:val="20"/>
      <w:lang w:eastAsia="en-US"/>
    </w:rPr>
  </w:style>
  <w:style w:type="character" w:customStyle="1" w:styleId="MenuOption">
    <w:name w:val="Menu Option"/>
    <w:basedOn w:val="DefaultParagraphFont"/>
    <w:rsid w:val="004A6235"/>
    <w:rPr>
      <w:b/>
      <w:smallCaps/>
    </w:rPr>
  </w:style>
  <w:style w:type="paragraph" w:customStyle="1" w:styleId="TableListNumber">
    <w:name w:val="Table List Number"/>
    <w:basedOn w:val="ListNumber"/>
    <w:rsid w:val="004A6235"/>
    <w:pPr>
      <w:numPr>
        <w:numId w:val="0"/>
      </w:numPr>
    </w:pPr>
  </w:style>
  <w:style w:type="paragraph" w:styleId="TOC4">
    <w:name w:val="toc 4"/>
    <w:basedOn w:val="TOCBase"/>
    <w:next w:val="Normal"/>
    <w:semiHidden/>
    <w:rsid w:val="004A6235"/>
    <w:pPr>
      <w:tabs>
        <w:tab w:val="right" w:leader="dot" w:pos="9071"/>
      </w:tabs>
      <w:ind w:left="1701"/>
    </w:pPr>
  </w:style>
  <w:style w:type="paragraph" w:customStyle="1" w:styleId="ListAlpha">
    <w:name w:val="List Alpha"/>
    <w:basedOn w:val="List"/>
    <w:rsid w:val="004A6235"/>
    <w:pPr>
      <w:numPr>
        <w:numId w:val="7"/>
      </w:numPr>
    </w:pPr>
  </w:style>
  <w:style w:type="paragraph" w:customStyle="1" w:styleId="ListAlpha2">
    <w:name w:val="List Alpha 2"/>
    <w:basedOn w:val="List2"/>
    <w:rsid w:val="004A6235"/>
    <w:pPr>
      <w:numPr>
        <w:numId w:val="6"/>
      </w:numPr>
    </w:pPr>
  </w:style>
  <w:style w:type="paragraph" w:styleId="List2">
    <w:name w:val="List 2"/>
    <w:basedOn w:val="BodyText"/>
    <w:rsid w:val="004A6235"/>
    <w:pPr>
      <w:tabs>
        <w:tab w:val="left" w:pos="680"/>
      </w:tabs>
      <w:spacing w:before="60" w:after="60"/>
      <w:ind w:left="680" w:hanging="340"/>
    </w:pPr>
  </w:style>
  <w:style w:type="paragraph" w:styleId="List3">
    <w:name w:val="List 3"/>
    <w:basedOn w:val="BodyText"/>
    <w:rsid w:val="004A6235"/>
    <w:pPr>
      <w:tabs>
        <w:tab w:val="left" w:pos="1021"/>
      </w:tabs>
      <w:spacing w:before="60" w:after="60"/>
      <w:ind w:left="1020" w:hanging="340"/>
    </w:pPr>
  </w:style>
  <w:style w:type="paragraph" w:styleId="List4">
    <w:name w:val="List 4"/>
    <w:basedOn w:val="BodyText"/>
    <w:rsid w:val="004A6235"/>
    <w:pPr>
      <w:tabs>
        <w:tab w:val="left" w:pos="1361"/>
      </w:tabs>
      <w:spacing w:before="60" w:after="60"/>
      <w:ind w:left="1361" w:hanging="340"/>
    </w:pPr>
  </w:style>
  <w:style w:type="paragraph" w:styleId="List5">
    <w:name w:val="List 5"/>
    <w:basedOn w:val="BodyText"/>
    <w:rsid w:val="004A6235"/>
    <w:pPr>
      <w:tabs>
        <w:tab w:val="left" w:pos="1701"/>
      </w:tabs>
      <w:spacing w:before="60" w:after="60"/>
      <w:ind w:left="1701" w:hanging="340"/>
    </w:pPr>
  </w:style>
  <w:style w:type="paragraph" w:styleId="ListBullet3">
    <w:name w:val="List Bullet 3"/>
    <w:basedOn w:val="List3"/>
    <w:rsid w:val="004A6235"/>
    <w:pPr>
      <w:numPr>
        <w:numId w:val="12"/>
      </w:numPr>
      <w:tabs>
        <w:tab w:val="clear" w:pos="1021"/>
      </w:tabs>
      <w:ind w:left="1037" w:hanging="357"/>
    </w:pPr>
  </w:style>
  <w:style w:type="paragraph" w:styleId="ListBullet4">
    <w:name w:val="List Bullet 4"/>
    <w:basedOn w:val="List4"/>
    <w:rsid w:val="004A6235"/>
    <w:pPr>
      <w:numPr>
        <w:numId w:val="1"/>
      </w:numPr>
      <w:tabs>
        <w:tab w:val="clear" w:pos="1361"/>
      </w:tabs>
    </w:pPr>
  </w:style>
  <w:style w:type="paragraph" w:styleId="ListBullet5">
    <w:name w:val="List Bullet 5"/>
    <w:basedOn w:val="List5"/>
    <w:rsid w:val="004A6235"/>
    <w:pPr>
      <w:numPr>
        <w:numId w:val="2"/>
      </w:numPr>
    </w:pPr>
  </w:style>
  <w:style w:type="paragraph" w:styleId="ListContinue2">
    <w:name w:val="List Continue 2"/>
    <w:basedOn w:val="List2"/>
    <w:rsid w:val="004A6235"/>
    <w:pPr>
      <w:ind w:firstLine="0"/>
    </w:pPr>
  </w:style>
  <w:style w:type="paragraph" w:styleId="ListContinue3">
    <w:name w:val="List Continue 3"/>
    <w:basedOn w:val="List3"/>
    <w:rsid w:val="004A6235"/>
    <w:pPr>
      <w:ind w:left="1021" w:firstLine="0"/>
    </w:pPr>
  </w:style>
  <w:style w:type="paragraph" w:styleId="ListContinue4">
    <w:name w:val="List Continue 4"/>
    <w:basedOn w:val="List4"/>
    <w:rsid w:val="004A6235"/>
    <w:pPr>
      <w:ind w:firstLine="0"/>
    </w:pPr>
  </w:style>
  <w:style w:type="paragraph" w:styleId="ListContinue5">
    <w:name w:val="List Continue 5"/>
    <w:basedOn w:val="List5"/>
    <w:rsid w:val="004A6235"/>
    <w:pPr>
      <w:ind w:firstLine="0"/>
    </w:pPr>
  </w:style>
  <w:style w:type="paragraph" w:styleId="ListNumber3">
    <w:name w:val="List Number 3"/>
    <w:basedOn w:val="List3"/>
    <w:rsid w:val="004A6235"/>
    <w:pPr>
      <w:numPr>
        <w:numId w:val="3"/>
      </w:numPr>
    </w:pPr>
  </w:style>
  <w:style w:type="paragraph" w:styleId="ListNumber4">
    <w:name w:val="List Number 4"/>
    <w:basedOn w:val="List4"/>
    <w:rsid w:val="004A6235"/>
    <w:pPr>
      <w:numPr>
        <w:numId w:val="4"/>
      </w:numPr>
    </w:pPr>
  </w:style>
  <w:style w:type="paragraph" w:styleId="ListNumber5">
    <w:name w:val="List Number 5"/>
    <w:basedOn w:val="List5"/>
    <w:rsid w:val="004A6235"/>
    <w:pPr>
      <w:numPr>
        <w:numId w:val="5"/>
      </w:numPr>
    </w:pPr>
  </w:style>
  <w:style w:type="paragraph" w:styleId="BlockText">
    <w:name w:val="Block Text"/>
    <w:basedOn w:val="Normal"/>
    <w:rsid w:val="004A6235"/>
    <w:pPr>
      <w:spacing w:after="120"/>
      <w:ind w:left="1440" w:right="1440"/>
    </w:pPr>
  </w:style>
  <w:style w:type="character" w:customStyle="1" w:styleId="Subscript">
    <w:name w:val="Subscript"/>
    <w:basedOn w:val="DefaultParagraphFont"/>
    <w:rsid w:val="004A6235"/>
    <w:rPr>
      <w:sz w:val="16"/>
      <w:vertAlign w:val="subscript"/>
    </w:rPr>
  </w:style>
  <w:style w:type="character" w:customStyle="1" w:styleId="Superscript">
    <w:name w:val="Superscript"/>
    <w:basedOn w:val="DefaultParagraphFont"/>
    <w:rsid w:val="004A6235"/>
    <w:rPr>
      <w:sz w:val="16"/>
      <w:vertAlign w:val="superscript"/>
    </w:rPr>
  </w:style>
  <w:style w:type="character" w:customStyle="1" w:styleId="Symbols">
    <w:name w:val="Symbols"/>
    <w:basedOn w:val="DefaultParagraphFont"/>
    <w:rsid w:val="004A6235"/>
    <w:rPr>
      <w:rFonts w:ascii="Symbol" w:hAnsi="Symbol"/>
    </w:rPr>
  </w:style>
  <w:style w:type="character" w:customStyle="1" w:styleId="MenuOptions">
    <w:name w:val="Menu Options"/>
    <w:basedOn w:val="DefaultParagraphFont"/>
    <w:rsid w:val="004A6235"/>
    <w:rPr>
      <w:rFonts w:ascii="Arial Narrow" w:hAnsi="Arial Narrow"/>
      <w:smallCaps/>
    </w:rPr>
  </w:style>
  <w:style w:type="character" w:customStyle="1" w:styleId="Buttons">
    <w:name w:val="Buttons"/>
    <w:basedOn w:val="DefaultParagraphFont"/>
    <w:rsid w:val="004A6235"/>
    <w:rPr>
      <w:b/>
    </w:rPr>
  </w:style>
  <w:style w:type="character" w:customStyle="1" w:styleId="Underlined">
    <w:name w:val="Underlined"/>
    <w:basedOn w:val="DefaultParagraphFont"/>
    <w:rsid w:val="004A6235"/>
    <w:rPr>
      <w:u w:val="single"/>
    </w:rPr>
  </w:style>
  <w:style w:type="paragraph" w:customStyle="1" w:styleId="TableBodyTextRight">
    <w:name w:val="Table Body Text Right"/>
    <w:basedOn w:val="TableBodyText"/>
    <w:rsid w:val="004A6235"/>
    <w:pPr>
      <w:widowControl w:val="0"/>
      <w:autoSpaceDE w:val="0"/>
      <w:autoSpaceDN w:val="0"/>
      <w:adjustRightInd w:val="0"/>
      <w:jc w:val="right"/>
    </w:pPr>
    <w:rPr>
      <w:rFonts w:cs="Arial"/>
      <w:szCs w:val="18"/>
    </w:rPr>
  </w:style>
  <w:style w:type="paragraph" w:customStyle="1" w:styleId="CopyrightText">
    <w:name w:val="Copyright Text"/>
    <w:basedOn w:val="BodyText"/>
    <w:rsid w:val="004A6235"/>
    <w:rPr>
      <w:sz w:val="18"/>
    </w:rPr>
  </w:style>
  <w:style w:type="paragraph" w:customStyle="1" w:styleId="BodySmallRight">
    <w:name w:val="Body Small Right"/>
    <w:basedOn w:val="BodyTextRight"/>
    <w:rsid w:val="004A6235"/>
    <w:rPr>
      <w:sz w:val="18"/>
      <w:szCs w:val="18"/>
    </w:rPr>
  </w:style>
  <w:style w:type="paragraph" w:customStyle="1" w:styleId="MarginEdition">
    <w:name w:val="Margin Edition"/>
    <w:basedOn w:val="MarginNote"/>
    <w:rsid w:val="004A6235"/>
    <w:pPr>
      <w:spacing w:before="0" w:after="0"/>
    </w:pPr>
    <w:rPr>
      <w:rFonts w:ascii="Times New Roman" w:hAnsi="Times New Roman"/>
      <w:color w:val="999999"/>
    </w:rPr>
  </w:style>
  <w:style w:type="paragraph" w:customStyle="1" w:styleId="Spacer">
    <w:name w:val="Spacer"/>
    <w:basedOn w:val="Normal"/>
    <w:rsid w:val="004A6235"/>
    <w:rPr>
      <w:sz w:val="2"/>
      <w:szCs w:val="2"/>
    </w:rPr>
  </w:style>
  <w:style w:type="character" w:customStyle="1" w:styleId="Small">
    <w:name w:val="Small"/>
    <w:basedOn w:val="DefaultParagraphFont"/>
    <w:rsid w:val="004A6235"/>
    <w:rPr>
      <w:sz w:val="16"/>
    </w:rPr>
  </w:style>
  <w:style w:type="paragraph" w:customStyle="1" w:styleId="WideTable">
    <w:name w:val="Wide Table"/>
    <w:basedOn w:val="Normal"/>
    <w:rsid w:val="004A6235"/>
    <w:pPr>
      <w:ind w:left="-1418"/>
    </w:pPr>
    <w:rPr>
      <w:sz w:val="2"/>
      <w:szCs w:val="2"/>
    </w:rPr>
  </w:style>
  <w:style w:type="character" w:styleId="PageNumber">
    <w:name w:val="page number"/>
    <w:basedOn w:val="DefaultParagraphFont"/>
    <w:rsid w:val="004A6235"/>
  </w:style>
  <w:style w:type="paragraph" w:styleId="Quote">
    <w:name w:val="Quote"/>
    <w:basedOn w:val="Heading1"/>
    <w:link w:val="QuoteChar"/>
    <w:qFormat/>
    <w:rsid w:val="004A6235"/>
    <w:rPr>
      <w:b w:val="0"/>
      <w:sz w:val="72"/>
      <w:szCs w:val="72"/>
      <w:lang w:val="en-NZ"/>
    </w:rPr>
  </w:style>
  <w:style w:type="character" w:customStyle="1" w:styleId="QuoteChar">
    <w:name w:val="Quote Char"/>
    <w:basedOn w:val="DefaultParagraphFont"/>
    <w:link w:val="Quote"/>
    <w:rsid w:val="004A6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235"/>
    <w:pPr>
      <w:pageBreakBefore/>
    </w:pPr>
  </w:style>
  <w:style w:type="paragraph" w:customStyle="1" w:styleId="Border">
    <w:name w:val="Border"/>
    <w:basedOn w:val="Normal"/>
    <w:qFormat/>
    <w:rsid w:val="004A6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235"/>
    <w:rPr>
      <w:b/>
      <w:bCs/>
      <w:i/>
      <w:iCs/>
      <w:color w:val="auto"/>
    </w:rPr>
  </w:style>
  <w:style w:type="paragraph" w:styleId="IntenseQuote">
    <w:name w:val="Intense Quote"/>
    <w:basedOn w:val="Normal"/>
    <w:next w:val="Normal"/>
    <w:link w:val="IntenseQuoteChar"/>
    <w:uiPriority w:val="30"/>
    <w:qFormat/>
    <w:rsid w:val="004A6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235"/>
    <w:rPr>
      <w:smallCaps/>
      <w:color w:val="auto"/>
      <w:u w:val="single"/>
    </w:rPr>
  </w:style>
  <w:style w:type="character" w:styleId="IntenseReference">
    <w:name w:val="Intense Reference"/>
    <w:basedOn w:val="DefaultParagraphFont"/>
    <w:uiPriority w:val="32"/>
    <w:qFormat/>
    <w:rsid w:val="004A6235"/>
    <w:rPr>
      <w:b/>
      <w:bCs/>
      <w:smallCaps/>
      <w:color w:val="auto"/>
      <w:spacing w:val="5"/>
      <w:u w:val="single"/>
    </w:rPr>
  </w:style>
  <w:style w:type="paragraph" w:customStyle="1" w:styleId="2ColumnHeading">
    <w:name w:val="2Column Heading"/>
    <w:basedOn w:val="BodyText"/>
    <w:qFormat/>
    <w:rsid w:val="004A6235"/>
    <w:pPr>
      <w:spacing w:after="60"/>
      <w:ind w:left="-2268"/>
    </w:pPr>
    <w:rPr>
      <w:b/>
    </w:rPr>
  </w:style>
  <w:style w:type="paragraph" w:customStyle="1" w:styleId="Heading1TOC">
    <w:name w:val="Heading1 TOC"/>
    <w:basedOn w:val="Normal"/>
    <w:qFormat/>
    <w:rsid w:val="004A6235"/>
    <w:pPr>
      <w:spacing w:before="240" w:after="120"/>
    </w:pPr>
    <w:rPr>
      <w:rFonts w:ascii="Times New Roman" w:hAnsi="Times New Roman"/>
      <w:b/>
      <w:sz w:val="32"/>
    </w:rPr>
  </w:style>
  <w:style w:type="paragraph" w:customStyle="1" w:styleId="Heading2TOC">
    <w:name w:val="Heading2 TOC"/>
    <w:basedOn w:val="Normal"/>
    <w:qFormat/>
    <w:rsid w:val="004A6235"/>
    <w:pPr>
      <w:spacing w:before="240" w:after="60"/>
    </w:pPr>
    <w:rPr>
      <w:rFonts w:ascii="Times New Roman" w:hAnsi="Times New Roman"/>
      <w:b/>
      <w:sz w:val="28"/>
    </w:rPr>
  </w:style>
  <w:style w:type="character" w:customStyle="1" w:styleId="Underline">
    <w:name w:val="Underline"/>
    <w:basedOn w:val="DefaultParagraphFont"/>
    <w:qFormat/>
    <w:rsid w:val="004A6235"/>
    <w:rPr>
      <w:u w:val="single"/>
    </w:rPr>
  </w:style>
  <w:style w:type="character" w:customStyle="1" w:styleId="BoldandItalics">
    <w:name w:val="Bold and Italics"/>
    <w:qFormat/>
    <w:rsid w:val="004A6235"/>
    <w:rPr>
      <w:b/>
      <w:i/>
      <w:u w:val="none"/>
    </w:rPr>
  </w:style>
  <w:style w:type="paragraph" w:styleId="BalloonText">
    <w:name w:val="Balloon Text"/>
    <w:basedOn w:val="Normal"/>
    <w:link w:val="BalloonTextChar"/>
    <w:rsid w:val="004A6235"/>
    <w:rPr>
      <w:rFonts w:ascii="Tahoma" w:hAnsi="Tahoma" w:cs="Tahoma"/>
      <w:sz w:val="16"/>
      <w:szCs w:val="16"/>
    </w:rPr>
  </w:style>
  <w:style w:type="character" w:customStyle="1" w:styleId="BalloonTextChar">
    <w:name w:val="Balloon Text Char"/>
    <w:basedOn w:val="DefaultParagraphFont"/>
    <w:link w:val="BalloonText"/>
    <w:rsid w:val="004A6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2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235"/>
    <w:rPr>
      <w:b/>
      <w:color w:val="660033"/>
      <w:spacing w:val="0"/>
    </w:rPr>
  </w:style>
  <w:style w:type="paragraph" w:customStyle="1" w:styleId="Nameditemlist">
    <w:name w:val="Named item list"/>
    <w:basedOn w:val="BodyText"/>
    <w:qFormat/>
    <w:rsid w:val="004A6235"/>
    <w:pPr>
      <w:tabs>
        <w:tab w:val="left" w:pos="2835"/>
      </w:tabs>
      <w:ind w:left="2835" w:hanging="2835"/>
    </w:pPr>
  </w:style>
  <w:style w:type="paragraph" w:customStyle="1" w:styleId="BodyTextnopadding">
    <w:name w:val="Body Text no padding"/>
    <w:basedOn w:val="BodyText"/>
    <w:qFormat/>
    <w:rsid w:val="004A6235"/>
    <w:pPr>
      <w:spacing w:before="0" w:after="0"/>
    </w:pPr>
  </w:style>
  <w:style w:type="paragraph" w:customStyle="1" w:styleId="BodyTextBold">
    <w:name w:val="Body Text Bold"/>
    <w:basedOn w:val="BodyText"/>
    <w:qFormat/>
    <w:rsid w:val="004A6235"/>
    <w:rPr>
      <w:b/>
    </w:rPr>
  </w:style>
  <w:style w:type="character" w:styleId="Hyperlink">
    <w:name w:val="Hyperlink"/>
    <w:basedOn w:val="DefaultParagraphFont"/>
    <w:uiPriority w:val="99"/>
    <w:unhideWhenUsed/>
    <w:rsid w:val="008366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2997</Characters>
  <Application>Microsoft Office Word</Application>
  <DocSecurity>0</DocSecurity>
  <Lines>88</Lines>
  <Paragraphs>47</Paragraphs>
  <ScaleCrop>false</ScaleCrop>
  <Company>Author-it Software Corporation Ltd.</Company>
  <LinksUpToDate>false</LinksUpToDate>
  <CharactersWithSpaces>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MSL974038 Use techniques to complete simple tissue specimen transfers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2022-12-19T23:51:00Z</dcterms:created>
  <dcterms:modified xsi:type="dcterms:W3CDTF">2022-12-19T23:51:00Z</dcterms:modified>
</cp:coreProperties>
</file>