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201C" w:rsidP="003E201C">
      <w:pPr>
        <w:pStyle w:val="Title"/>
      </w:pPr>
      <w:r>
        <w:fldChar w:fldCharType="begin"/>
      </w:r>
      <w:r>
        <w:instrText xml:space="preserve"> TITLE   \* MERGEFORMAT </w:instrText>
      </w:r>
      <w:r>
        <w:fldChar w:fldCharType="separate"/>
      </w:r>
      <w:r>
        <w:t>MSL974037 Triage and allocate tissue specimens</w:t>
      </w:r>
      <w:r>
        <w:fldChar w:fldCharType="end"/>
      </w:r>
    </w:p>
    <w:p w:rsidR="003E201C" w:rsidP="003E201C">
      <w:pPr>
        <w:pStyle w:val="Version"/>
        <w:sectPr w:rsidSect="00FE75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756F" w:rsidP="00FE756F">
      <w:pPr>
        <w:pStyle w:val="SuperHeading"/>
      </w:pPr>
      <w:r w:rsidRPr="00FE756F">
        <w:t>MSL974037 Triage and allocate tissue specimens</w:t>
      </w:r>
    </w:p>
    <w:p w:rsidR="00000000" w:rsidRPr="00FE756F" w:rsidP="00FE756F">
      <w:pPr>
        <w:pStyle w:val="Heading1"/>
      </w:pPr>
      <w:bookmarkStart w:id="1" w:name="O_1257613"/>
      <w:bookmarkEnd w:id="1"/>
      <w:r w:rsidRPr="00FE756F">
        <w:t>Modification History</w:t>
      </w:r>
    </w:p>
    <w:p w:rsidR="00000000" w:rsidRPr="00FE756F" w:rsidP="003E201C">
      <w:pPr>
        <w:pStyle w:val="BodyText"/>
      </w:pPr>
      <w:r w:rsidRPr="00FE756F">
        <w:t>Release 1. New unit.</w:t>
      </w:r>
    </w:p>
    <w:p w:rsidR="00000000" w:rsidRPr="00FE756F" w:rsidP="00FE756F">
      <w:pPr>
        <w:pStyle w:val="Heading1"/>
      </w:pPr>
      <w:bookmarkStart w:id="2" w:name="O_1257614"/>
      <w:bookmarkEnd w:id="2"/>
      <w:r w:rsidRPr="00FE756F">
        <w:t>Application</w:t>
      </w:r>
    </w:p>
    <w:p w:rsidR="00000000" w:rsidRPr="00FE756F" w:rsidP="003E201C">
      <w:pPr>
        <w:pStyle w:val="BodyText"/>
      </w:pPr>
      <w:r w:rsidRPr="00FE756F">
        <w:t>This unit of competency describes the skills and knowledge to triage and allocate tissue specimens for transfer or surgical cut-up.</w:t>
      </w:r>
    </w:p>
    <w:p w:rsidR="00000000" w:rsidRPr="00FE756F" w:rsidP="003E201C">
      <w:pPr>
        <w:pStyle w:val="BodyText"/>
      </w:pPr>
      <w:r w:rsidRPr="00FE756F">
        <w:t>This unit applies to technical assistants,</w:t>
      </w:r>
      <w:r w:rsidRPr="00FE756F">
        <w:t xml:space="preserve"> technical officers and laboratory technicians working in anatomical pathology laboratories. The scope of work to be undertaken is clearly described in the laboratory’s manual of procedures. The unit of competency is based on the assumption that technical </w:t>
      </w:r>
      <w:r w:rsidRPr="00FE756F">
        <w:t xml:space="preserve">personnel would perform work under the supervision of scientific and/or medical staff as per National Pathology Accreditation Advisory Council (NPAAC) guidelines. The pathologist has the ultimate responsibility for the handling of a specimen regardless of </w:t>
      </w:r>
      <w:r w:rsidRPr="00FE756F">
        <w:t>who has performed these tasks.</w:t>
      </w:r>
    </w:p>
    <w:p w:rsidR="00000000" w:rsidRPr="00FE756F" w:rsidP="003E201C">
      <w:pPr>
        <w:pStyle w:val="BodyText"/>
      </w:pPr>
      <w:r w:rsidRPr="00FE756F">
        <w:t>No licensing or certification requirements exist at the time of publication. However, regulations and/or external accreditation requirements for laboratory operations exist, so local requirements should be checked. Relevant l</w:t>
      </w:r>
      <w:r w:rsidRPr="00FE756F">
        <w:t>egislation, industry standards and codes of practice within Australia must also be applied.</w:t>
      </w:r>
    </w:p>
    <w:p w:rsidR="00000000" w:rsidRPr="00FE756F" w:rsidP="00FE756F">
      <w:pPr>
        <w:pStyle w:val="Heading1"/>
      </w:pPr>
      <w:bookmarkStart w:id="3" w:name="O_1257615"/>
      <w:bookmarkEnd w:id="3"/>
      <w:r w:rsidRPr="00FE756F">
        <w:t>Pre-requisite Unit</w:t>
      </w:r>
    </w:p>
    <w:p w:rsidR="00000000" w:rsidRPr="00FE756F" w:rsidP="003E201C">
      <w:pPr>
        <w:pStyle w:val="BodyText"/>
      </w:pPr>
      <w:r w:rsidRPr="00FE756F">
        <w:t>Nil</w:t>
      </w:r>
    </w:p>
    <w:p w:rsidR="00000000" w:rsidRPr="00FE756F" w:rsidP="00FE756F">
      <w:pPr>
        <w:pStyle w:val="Heading1"/>
      </w:pPr>
      <w:bookmarkStart w:id="4" w:name="O_1257616"/>
      <w:bookmarkEnd w:id="4"/>
      <w:r w:rsidRPr="00FE756F">
        <w:t>Competency Field</w:t>
      </w:r>
    </w:p>
    <w:p w:rsidR="00000000" w:rsidRPr="00FE756F" w:rsidP="003E201C">
      <w:pPr>
        <w:pStyle w:val="BodyText"/>
      </w:pPr>
      <w:r w:rsidRPr="00FE756F">
        <w:t xml:space="preserve">Testing </w:t>
      </w:r>
    </w:p>
    <w:p w:rsidR="00000000" w:rsidRPr="00FE756F" w:rsidP="00FE756F">
      <w:pPr>
        <w:pStyle w:val="Heading1"/>
      </w:pPr>
      <w:bookmarkStart w:id="5" w:name="O_1257618"/>
      <w:bookmarkEnd w:id="5"/>
      <w:r w:rsidRPr="00FE756F">
        <w:t>Elements and Performance Criteria</w:t>
      </w:r>
    </w:p>
    <w:tbl>
      <w:tblPr>
        <w:tblW w:w="9639" w:type="dxa"/>
        <w:tblLayout w:type="fixed"/>
        <w:tblCellMar>
          <w:left w:w="62" w:type="dxa"/>
          <w:right w:w="62" w:type="dxa"/>
        </w:tblCellMar>
        <w:tblLook w:val="0000"/>
      </w:tblPr>
      <w:tblGrid>
        <w:gridCol w:w="2502"/>
        <w:gridCol w:w="7137"/>
      </w:tblGrid>
      <w:tr w:rsidTr="003E201C">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E756F" w:rsidP="00FE756F">
            <w:pPr>
              <w:pStyle w:val="BodyText"/>
            </w:pPr>
            <w:r w:rsidRPr="00FE756F">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E756F">
            <w:pPr>
              <w:pStyle w:val="BodyText"/>
              <w:rPr>
                <w:lang w:val="en-NZ"/>
              </w:rPr>
            </w:pPr>
            <w:r w:rsidRPr="00FE756F">
              <w:rPr>
                <w:rStyle w:val="SpecialBold"/>
              </w:rPr>
              <w:t>Performance Cri</w:t>
            </w:r>
            <w:r w:rsidRPr="00FE756F">
              <w:rPr>
                <w:rStyle w:val="SpecialBold"/>
              </w:rPr>
              <w:t>teria</w:t>
            </w:r>
          </w:p>
        </w:tc>
      </w:tr>
      <w:tr w:rsidTr="003E201C">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756F">
            <w:pPr>
              <w:pStyle w:val="BodyText"/>
              <w:rPr>
                <w:lang w:val="en-NZ"/>
              </w:rPr>
            </w:pPr>
            <w:r w:rsidRPr="00FE756F">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756F">
            <w:pPr>
              <w:pStyle w:val="BodyText"/>
              <w:rPr>
                <w:lang w:val="en-NZ"/>
              </w:rPr>
            </w:pPr>
            <w:r w:rsidRPr="00FE756F">
              <w:t>Performance criteria describe the performance needed to demonstrate achievement of the element.</w:t>
            </w:r>
          </w:p>
        </w:tc>
      </w:tr>
      <w:tr w:rsidTr="003E201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F">
            <w:pPr>
              <w:pStyle w:val="BodyText"/>
              <w:rPr>
                <w:lang w:val="en-NZ"/>
              </w:rPr>
            </w:pPr>
            <w:r w:rsidRPr="00FE756F">
              <w:t xml:space="preserve">1. Receive and check tissue specimens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56F" w:rsidP="00FE756F">
            <w:pPr>
              <w:pStyle w:val="BodyText"/>
            </w:pPr>
            <w:r w:rsidRPr="00FE756F">
              <w:t>1.1 Unpack tissue specimens and match to request forms in accordance with workplace procedures</w:t>
            </w:r>
          </w:p>
          <w:p w:rsidR="00000000" w:rsidRPr="00FE756F" w:rsidP="00FE756F">
            <w:pPr>
              <w:pStyle w:val="BodyText"/>
            </w:pPr>
            <w:r w:rsidRPr="00FE756F">
              <w:t>1.2 Identify tissue specimens and request forms that do not comply with workplace requirements</w:t>
            </w:r>
          </w:p>
          <w:p w:rsidR="00000000" w:rsidRPr="00FE756F" w:rsidP="00FE756F">
            <w:pPr>
              <w:pStyle w:val="BodyText"/>
            </w:pPr>
            <w:r w:rsidRPr="00FE756F">
              <w:t xml:space="preserve">1.3 Record any discrepancies and indicate action required </w:t>
            </w:r>
          </w:p>
          <w:p w:rsidR="00000000" w:rsidP="00FE756F">
            <w:pPr>
              <w:pStyle w:val="BodyText"/>
              <w:rPr>
                <w:lang w:val="en-NZ"/>
              </w:rPr>
            </w:pPr>
            <w:r w:rsidRPr="00FE756F">
              <w:t>1.4 Reg</w:t>
            </w:r>
            <w:r w:rsidRPr="00FE756F">
              <w:t>ister samples in accordance with workplace procedures, recording details that allow accurate tracking and chain of custody traceable to employee</w:t>
            </w:r>
          </w:p>
        </w:tc>
      </w:tr>
      <w:tr w:rsidTr="003E201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F">
            <w:pPr>
              <w:pStyle w:val="BodyText"/>
              <w:rPr>
                <w:lang w:val="en-NZ"/>
              </w:rPr>
            </w:pPr>
            <w:r w:rsidRPr="00FE756F">
              <w:t>2. Triage and distribute specimens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56F" w:rsidP="00FE756F">
            <w:pPr>
              <w:pStyle w:val="BodyText"/>
            </w:pPr>
            <w:r w:rsidRPr="00FE756F">
              <w:t>2.1 Identify and review data that informs tissue specimen triage</w:t>
            </w:r>
          </w:p>
          <w:p w:rsidR="00000000" w:rsidRPr="00FE756F" w:rsidP="00FE756F">
            <w:pPr>
              <w:pStyle w:val="BodyText"/>
            </w:pPr>
            <w:r w:rsidRPr="00FE756F">
              <w:t>2.2 Identi</w:t>
            </w:r>
            <w:r w:rsidRPr="00FE756F">
              <w:t>fy fresh tissue specimens based on information provided</w:t>
            </w:r>
          </w:p>
          <w:p w:rsidR="00000000" w:rsidRPr="00FE756F" w:rsidP="00FE756F">
            <w:pPr>
              <w:pStyle w:val="BodyText"/>
            </w:pPr>
            <w:r w:rsidRPr="00FE756F">
              <w:t xml:space="preserve">2.3 Sort, prioritise and distribute tissue specimens based on their complexity and subsequent processing requirements </w:t>
            </w:r>
          </w:p>
          <w:p w:rsidR="00000000" w:rsidRPr="00FE756F" w:rsidP="00FE756F">
            <w:pPr>
              <w:pStyle w:val="BodyText"/>
            </w:pPr>
            <w:r w:rsidRPr="00FE756F">
              <w:t xml:space="preserve">2.4 Follow workplace procedures to optimise workflow processes </w:t>
            </w:r>
          </w:p>
        </w:tc>
      </w:tr>
    </w:tbl>
    <w:p w:rsidR="00000000" w:rsidRPr="00FE756F" w:rsidP="00FE756F">
      <w:pPr>
        <w:pStyle w:val="BodyText"/>
      </w:pPr>
    </w:p>
    <w:p w:rsidR="00000000" w:rsidRPr="00FE756F" w:rsidP="00FE756F">
      <w:pPr>
        <w:pStyle w:val="AllowPageBreak"/>
      </w:pPr>
    </w:p>
    <w:p w:rsidR="00000000" w:rsidRPr="00FE756F" w:rsidP="00FE756F">
      <w:pPr>
        <w:pStyle w:val="Heading1"/>
      </w:pPr>
      <w:bookmarkStart w:id="6" w:name="O_1257619"/>
      <w:bookmarkEnd w:id="6"/>
      <w:r w:rsidRPr="00FE756F">
        <w:t>Foundation Skills</w:t>
      </w:r>
    </w:p>
    <w:p w:rsidR="00000000" w:rsidRPr="00FE756F" w:rsidP="003E201C">
      <w:pPr>
        <w:pStyle w:val="BodyText"/>
      </w:pPr>
      <w:r w:rsidRPr="00FE756F">
        <w:t>This section describes those language, literacy, numeracy and employment skills that are essential to performance.</w:t>
      </w:r>
    </w:p>
    <w:p w:rsidR="00000000" w:rsidRPr="00FE756F" w:rsidP="003E201C">
      <w:pPr>
        <w:pStyle w:val="BodyText"/>
      </w:pPr>
      <w:r w:rsidRPr="00FE756F">
        <w:t>Foundation skills essential to performance are explicit in the performance criteria of this unit.</w:t>
      </w:r>
    </w:p>
    <w:p w:rsidR="00000000" w:rsidRPr="00FE756F" w:rsidP="00FE756F">
      <w:pPr>
        <w:pStyle w:val="Heading1"/>
      </w:pPr>
      <w:bookmarkStart w:id="7" w:name="O_1257621"/>
      <w:bookmarkEnd w:id="7"/>
      <w:r w:rsidRPr="00FE756F">
        <w:t>Unit Mapping Information</w:t>
      </w:r>
    </w:p>
    <w:p w:rsidR="00000000" w:rsidRPr="00FE756F" w:rsidP="003E201C">
      <w:pPr>
        <w:pStyle w:val="BodyText"/>
      </w:pPr>
      <w:r w:rsidRPr="00FE756F">
        <w:t>No equivalent unit.</w:t>
      </w:r>
    </w:p>
    <w:p w:rsidR="00000000" w:rsidRPr="00FE756F" w:rsidP="00FE756F">
      <w:pPr>
        <w:pStyle w:val="Heading1"/>
      </w:pPr>
      <w:bookmarkStart w:id="8" w:name="O_1257628"/>
      <w:bookmarkEnd w:id="8"/>
      <w:r w:rsidRPr="00FE756F">
        <w:t>Links</w:t>
      </w:r>
    </w:p>
    <w:p w:rsidR="00000000" w:rsidRPr="00FE756F" w:rsidP="003E201C">
      <w:pPr>
        <w:pStyle w:val="BodyText"/>
      </w:pPr>
      <w:r w:rsidRPr="00FE756F">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8526B3">
        <w:rPr>
          <w:rStyle w:val="Hyperlink"/>
        </w:rPr>
        <w:t>https://vetnet.gov.au/Pages/TrainingDocs.aspx?q=5c63a03b-4a6b-4ae5-9560-1e3c5f462baa</w:t>
      </w:r>
      <w:r>
        <w:fldChar w:fldCharType="end"/>
      </w:r>
    </w:p>
    <w:p w:rsidR="00000000" w:rsidRPr="00FE756F" w:rsidP="00FE756F"/>
    <w:sectPr w:rsidSect="00FE75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5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56F" w:rsidRPr="003E201C" w:rsidP="003E20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5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01C" w:rsidP="00FE75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E201C" w:rsidP="00FE756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E201C" w:rsidP="00FE75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5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0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756F" w:rsidRPr="003E201C" w:rsidP="003E20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5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01C" w:rsidRPr="002D2AF8" w:rsidP="00FE756F">
    <w:pPr>
      <w:pStyle w:val="Header"/>
      <w:framePr w:wrap="around"/>
    </w:pPr>
    <w:r>
      <w:fldChar w:fldCharType="begin"/>
    </w:r>
    <w:r>
      <w:instrText xml:space="preserve"> TITLE   \* MERGEFORMAT </w:instrText>
    </w:r>
    <w:r>
      <w:fldChar w:fldCharType="separate"/>
    </w:r>
    <w:r>
      <w:t>MSL974037 Triage and allocate tissue specimens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3E201C" w:rsidP="00FE75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5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756F"/>
    <w:pPr>
      <w:spacing w:before="360" w:after="60"/>
      <w:outlineLvl w:val="0"/>
    </w:pPr>
    <w:rPr>
      <w:sz w:val="32"/>
    </w:rPr>
  </w:style>
  <w:style w:type="paragraph" w:styleId="Heading2">
    <w:name w:val="heading 2"/>
    <w:basedOn w:val="HeadingBase"/>
    <w:next w:val="BodyText"/>
    <w:link w:val="Heading2Char"/>
    <w:qFormat/>
    <w:rsid w:val="00FE756F"/>
    <w:pPr>
      <w:keepLines/>
      <w:spacing w:before="240" w:after="120"/>
      <w:outlineLvl w:val="1"/>
    </w:pPr>
    <w:rPr>
      <w:sz w:val="28"/>
      <w:szCs w:val="40"/>
    </w:rPr>
  </w:style>
  <w:style w:type="paragraph" w:styleId="Heading3">
    <w:name w:val="heading 3"/>
    <w:basedOn w:val="HeadingBase"/>
    <w:next w:val="BodyText"/>
    <w:link w:val="Heading3Char"/>
    <w:qFormat/>
    <w:rsid w:val="00FE756F"/>
    <w:pPr>
      <w:spacing w:before="180" w:after="120"/>
      <w:outlineLvl w:val="2"/>
    </w:pPr>
    <w:rPr>
      <w:spacing w:val="-10"/>
      <w:kern w:val="32"/>
    </w:rPr>
  </w:style>
  <w:style w:type="paragraph" w:styleId="Heading4">
    <w:name w:val="heading 4"/>
    <w:basedOn w:val="HeadingBase"/>
    <w:next w:val="BodyText"/>
    <w:link w:val="Heading4Char"/>
    <w:qFormat/>
    <w:rsid w:val="00FE756F"/>
    <w:pPr>
      <w:spacing w:before="160" w:after="120"/>
      <w:outlineLvl w:val="3"/>
    </w:pPr>
    <w:rPr>
      <w:sz w:val="22"/>
    </w:rPr>
  </w:style>
  <w:style w:type="paragraph" w:styleId="Heading5">
    <w:name w:val="heading 5"/>
    <w:basedOn w:val="HeadingBase"/>
    <w:next w:val="Normal"/>
    <w:link w:val="Heading5Char"/>
    <w:qFormat/>
    <w:rsid w:val="00FE756F"/>
    <w:pPr>
      <w:spacing w:before="80"/>
      <w:outlineLvl w:val="4"/>
    </w:pPr>
    <w:rPr>
      <w:color w:val="918585"/>
      <w:sz w:val="20"/>
    </w:rPr>
  </w:style>
  <w:style w:type="paragraph" w:styleId="Heading6">
    <w:name w:val="heading 6"/>
    <w:basedOn w:val="HeadingBase"/>
    <w:next w:val="Normal"/>
    <w:link w:val="Heading6Char"/>
    <w:qFormat/>
    <w:rsid w:val="00FE756F"/>
    <w:pPr>
      <w:spacing w:before="60"/>
      <w:outlineLvl w:val="5"/>
    </w:pPr>
    <w:rPr>
      <w:color w:val="918585"/>
      <w:sz w:val="20"/>
    </w:rPr>
  </w:style>
  <w:style w:type="paragraph" w:styleId="Heading7">
    <w:name w:val="heading 7"/>
    <w:basedOn w:val="Normal"/>
    <w:next w:val="Normal"/>
    <w:link w:val="Heading7Char"/>
    <w:qFormat/>
    <w:rsid w:val="00FE756F"/>
    <w:pPr>
      <w:ind w:left="720"/>
      <w:outlineLvl w:val="6"/>
    </w:pPr>
    <w:rPr>
      <w:i/>
    </w:rPr>
  </w:style>
  <w:style w:type="paragraph" w:styleId="Heading8">
    <w:name w:val="heading 8"/>
    <w:basedOn w:val="Normal"/>
    <w:next w:val="Normal"/>
    <w:link w:val="Heading8Char"/>
    <w:qFormat/>
    <w:rsid w:val="00FE756F"/>
    <w:pPr>
      <w:ind w:left="720"/>
      <w:outlineLvl w:val="7"/>
    </w:pPr>
    <w:rPr>
      <w:i/>
    </w:rPr>
  </w:style>
  <w:style w:type="paragraph" w:styleId="Heading9">
    <w:name w:val="heading 9"/>
    <w:basedOn w:val="Normal"/>
    <w:next w:val="Normal"/>
    <w:link w:val="Heading9Char"/>
    <w:qFormat/>
    <w:rsid w:val="00FE756F"/>
    <w:pPr>
      <w:ind w:left="720"/>
      <w:outlineLvl w:val="8"/>
    </w:pPr>
    <w:rPr>
      <w:i/>
    </w:rPr>
  </w:style>
  <w:style w:type="character" w:default="1" w:styleId="DefaultParagraphFont">
    <w:name w:val="Default Paragraph Font"/>
    <w:uiPriority w:val="1"/>
    <w:unhideWhenUsed/>
    <w:rsid w:val="00FE75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756F"/>
  </w:style>
  <w:style w:type="character" w:customStyle="1" w:styleId="Heading1Char">
    <w:name w:val="Heading 1 Char"/>
    <w:basedOn w:val="DefaultParagraphFont"/>
    <w:link w:val="Heading1"/>
    <w:rsid w:val="00FE756F"/>
    <w:rPr>
      <w:rFonts w:ascii="Times New Roman" w:eastAsia="Times New Roman" w:hAnsi="Times New Roman" w:cs="Times New Roman"/>
      <w:b/>
      <w:sz w:val="32"/>
      <w:szCs w:val="20"/>
      <w:lang w:eastAsia="en-US"/>
    </w:rPr>
  </w:style>
  <w:style w:type="paragraph" w:styleId="BodyText">
    <w:name w:val="Body Text"/>
    <w:basedOn w:val="Normal"/>
    <w:link w:val="BodyTextChar"/>
    <w:rsid w:val="00FE75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756F"/>
    <w:rPr>
      <w:rFonts w:ascii="Times New Roman" w:eastAsia="Times New Roman" w:hAnsi="Times New Roman" w:cs="Times New Roman"/>
      <w:sz w:val="24"/>
      <w:lang w:eastAsia="en-US"/>
    </w:rPr>
  </w:style>
  <w:style w:type="character" w:customStyle="1" w:styleId="SpecialBold">
    <w:name w:val="Special Bold"/>
    <w:basedOn w:val="DefaultParagraphFont"/>
    <w:rsid w:val="00FE756F"/>
    <w:rPr>
      <w:b/>
      <w:spacing w:val="0"/>
    </w:rPr>
  </w:style>
  <w:style w:type="paragraph" w:customStyle="1" w:styleId="SuperHeading">
    <w:name w:val="SuperHeading"/>
    <w:basedOn w:val="Normal"/>
    <w:rsid w:val="00FE756F"/>
    <w:pPr>
      <w:spacing w:before="240" w:after="120"/>
      <w:outlineLvl w:val="0"/>
    </w:pPr>
    <w:rPr>
      <w:rFonts w:ascii="Times New Roman" w:hAnsi="Times New Roman"/>
      <w:b/>
      <w:sz w:val="32"/>
    </w:rPr>
  </w:style>
  <w:style w:type="paragraph" w:customStyle="1" w:styleId="AllowPageBreak">
    <w:name w:val="AllowPageBreak"/>
    <w:rsid w:val="00FE75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75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75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75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75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75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75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75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756F"/>
    <w:rPr>
      <w:rFonts w:ascii="Courier New" w:eastAsia="Times New Roman" w:hAnsi="Courier New" w:cs="Times New Roman"/>
      <w:i/>
      <w:szCs w:val="20"/>
      <w:lang w:eastAsia="en-US"/>
    </w:rPr>
  </w:style>
  <w:style w:type="paragraph" w:customStyle="1" w:styleId="HeadingBase">
    <w:name w:val="Heading Base"/>
    <w:rsid w:val="00FE75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756F"/>
    <w:pPr>
      <w:tabs>
        <w:tab w:val="right" w:leader="dot" w:pos="9072"/>
      </w:tabs>
      <w:ind w:left="567"/>
    </w:pPr>
    <w:rPr>
      <w:szCs w:val="22"/>
    </w:rPr>
  </w:style>
  <w:style w:type="paragraph" w:customStyle="1" w:styleId="TOCBase">
    <w:name w:val="TOC Base"/>
    <w:rsid w:val="00FE75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756F"/>
    <w:pPr>
      <w:tabs>
        <w:tab w:val="right" w:leader="dot" w:pos="9072"/>
      </w:tabs>
      <w:spacing w:before="40" w:after="40"/>
      <w:ind w:left="284"/>
    </w:pPr>
    <w:rPr>
      <w:rFonts w:ascii="Times New Roman" w:hAnsi="Times New Roman"/>
    </w:rPr>
  </w:style>
  <w:style w:type="paragraph" w:styleId="TOC1">
    <w:name w:val="toc 1"/>
    <w:basedOn w:val="TOCBase"/>
    <w:next w:val="Normal"/>
    <w:rsid w:val="00FE75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75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756F"/>
    <w:rPr>
      <w:rFonts w:ascii="Times New Roman" w:eastAsia="Times New Roman" w:hAnsi="Times New Roman" w:cs="Times New Roman"/>
      <w:sz w:val="16"/>
      <w:lang w:eastAsia="en-US"/>
    </w:rPr>
  </w:style>
  <w:style w:type="paragraph" w:styleId="Title">
    <w:name w:val="Title"/>
    <w:basedOn w:val="HeadingBase"/>
    <w:link w:val="TitleChar"/>
    <w:qFormat/>
    <w:rsid w:val="00FE756F"/>
    <w:pPr>
      <w:spacing w:before="5040"/>
      <w:jc w:val="center"/>
    </w:pPr>
    <w:rPr>
      <w:sz w:val="48"/>
      <w:szCs w:val="72"/>
      <w:lang w:val="en-US"/>
    </w:rPr>
  </w:style>
  <w:style w:type="character" w:customStyle="1" w:styleId="TitleChar">
    <w:name w:val="Title Char"/>
    <w:basedOn w:val="DefaultParagraphFont"/>
    <w:link w:val="Title"/>
    <w:rsid w:val="00FE75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756F"/>
    <w:pPr>
      <w:tabs>
        <w:tab w:val="left" w:pos="3600"/>
        <w:tab w:val="left" w:pos="3958"/>
      </w:tabs>
    </w:pPr>
  </w:style>
  <w:style w:type="paragraph" w:styleId="List">
    <w:name w:val="List"/>
    <w:basedOn w:val="BodyText"/>
    <w:next w:val="BodyText"/>
    <w:rsid w:val="00FE756F"/>
    <w:pPr>
      <w:tabs>
        <w:tab w:val="left" w:pos="340"/>
      </w:tabs>
      <w:spacing w:before="60" w:after="60"/>
      <w:ind w:left="340" w:hanging="340"/>
    </w:pPr>
  </w:style>
  <w:style w:type="paragraph" w:styleId="ListBullet">
    <w:name w:val="List Bullet"/>
    <w:basedOn w:val="List"/>
    <w:rsid w:val="00FE756F"/>
    <w:pPr>
      <w:numPr>
        <w:numId w:val="10"/>
      </w:numPr>
      <w:tabs>
        <w:tab w:val="clear" w:pos="340"/>
      </w:tabs>
      <w:spacing w:before="40" w:after="40"/>
    </w:pPr>
  </w:style>
  <w:style w:type="paragraph" w:customStyle="1" w:styleId="Note">
    <w:name w:val="Note"/>
    <w:basedOn w:val="BodyText"/>
    <w:rsid w:val="00FE75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756F"/>
    <w:pPr>
      <w:framePr w:wrap="auto" w:hAnchor="text" w:y="6049"/>
    </w:pPr>
    <w:rPr>
      <w:color w:val="000000"/>
      <w:sz w:val="40"/>
    </w:rPr>
  </w:style>
  <w:style w:type="paragraph" w:customStyle="1" w:styleId="TOCTitle">
    <w:name w:val="TOCTitle"/>
    <w:basedOn w:val="Heading1"/>
    <w:rsid w:val="00FE756F"/>
    <w:pPr>
      <w:spacing w:after="240"/>
      <w:jc w:val="center"/>
      <w:outlineLvl w:val="9"/>
    </w:pPr>
    <w:rPr>
      <w:caps/>
    </w:rPr>
  </w:style>
  <w:style w:type="paragraph" w:customStyle="1" w:styleId="Version">
    <w:name w:val="Version"/>
    <w:rsid w:val="00FE75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756F"/>
    <w:pPr>
      <w:numPr>
        <w:numId w:val="11"/>
      </w:numPr>
      <w:tabs>
        <w:tab w:val="clear" w:pos="680"/>
      </w:tabs>
    </w:pPr>
  </w:style>
  <w:style w:type="paragraph" w:styleId="Index1">
    <w:name w:val="index 1"/>
    <w:basedOn w:val="Normal"/>
    <w:next w:val="Normal"/>
    <w:semiHidden/>
    <w:rsid w:val="00FE756F"/>
    <w:pPr>
      <w:keepNext w:val="0"/>
      <w:tabs>
        <w:tab w:val="right" w:pos="4176"/>
      </w:tabs>
      <w:ind w:left="198" w:hanging="198"/>
    </w:pPr>
    <w:rPr>
      <w:rFonts w:ascii="Garamond" w:hAnsi="Garamond"/>
    </w:rPr>
  </w:style>
  <w:style w:type="paragraph" w:styleId="IndexHeading">
    <w:name w:val="index heading"/>
    <w:basedOn w:val="Normal"/>
    <w:next w:val="Index1"/>
    <w:semiHidden/>
    <w:rsid w:val="00FE756F"/>
    <w:pPr>
      <w:spacing w:before="120" w:after="120"/>
    </w:pPr>
    <w:rPr>
      <w:rFonts w:ascii="Arial" w:hAnsi="Arial"/>
      <w:b/>
      <w:color w:val="918585"/>
      <w:sz w:val="24"/>
    </w:rPr>
  </w:style>
  <w:style w:type="paragraph" w:styleId="Header">
    <w:name w:val="header"/>
    <w:basedOn w:val="Normal"/>
    <w:link w:val="HeaderChar"/>
    <w:rsid w:val="00FE75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756F"/>
    <w:rPr>
      <w:rFonts w:ascii="Times New Roman" w:eastAsia="Times New Roman" w:hAnsi="Times New Roman" w:cs="Times New Roman"/>
      <w:sz w:val="16"/>
      <w:szCs w:val="20"/>
      <w:lang w:val="en-GB" w:eastAsia="en-US"/>
    </w:rPr>
  </w:style>
  <w:style w:type="paragraph" w:customStyle="1" w:styleId="Chapter">
    <w:name w:val="Chapter"/>
    <w:basedOn w:val="Normal"/>
    <w:rsid w:val="00FE756F"/>
    <w:pPr>
      <w:spacing w:before="240"/>
    </w:pPr>
    <w:rPr>
      <w:rFonts w:ascii="Times New Roman" w:hAnsi="Times New Roman"/>
      <w:smallCaps/>
      <w:spacing w:val="80"/>
      <w:sz w:val="28"/>
    </w:rPr>
  </w:style>
  <w:style w:type="paragraph" w:customStyle="1" w:styleId="InChapter">
    <w:name w:val="InChapter"/>
    <w:basedOn w:val="Heading3"/>
    <w:rsid w:val="00FE756F"/>
    <w:pPr>
      <w:spacing w:after="240"/>
      <w:outlineLvl w:val="9"/>
    </w:pPr>
    <w:rPr>
      <w:noProof/>
    </w:rPr>
  </w:style>
  <w:style w:type="paragraph" w:styleId="Index2">
    <w:name w:val="index 2"/>
    <w:basedOn w:val="Normal"/>
    <w:next w:val="Normal"/>
    <w:semiHidden/>
    <w:rsid w:val="00FE756F"/>
    <w:pPr>
      <w:tabs>
        <w:tab w:val="right" w:pos="4176"/>
      </w:tabs>
      <w:ind w:left="568" w:hanging="284"/>
    </w:pPr>
    <w:rPr>
      <w:rFonts w:ascii="Garamond" w:hAnsi="Garamond"/>
    </w:rPr>
  </w:style>
  <w:style w:type="paragraph" w:customStyle="1" w:styleId="Byline">
    <w:name w:val="Byline"/>
    <w:rsid w:val="00FE75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756F"/>
    <w:pPr>
      <w:tabs>
        <w:tab w:val="clear" w:pos="3600"/>
        <w:tab w:val="clear" w:pos="3958"/>
      </w:tabs>
      <w:jc w:val="right"/>
    </w:pPr>
  </w:style>
  <w:style w:type="character" w:styleId="Emphasis">
    <w:name w:val="Emphasis"/>
    <w:basedOn w:val="DefaultParagraphFont"/>
    <w:qFormat/>
    <w:rsid w:val="00FE756F"/>
    <w:rPr>
      <w:i/>
    </w:rPr>
  </w:style>
  <w:style w:type="paragraph" w:styleId="Caption">
    <w:name w:val="caption"/>
    <w:basedOn w:val="BodyText"/>
    <w:next w:val="Normal"/>
    <w:qFormat/>
    <w:rsid w:val="00FE756F"/>
    <w:pPr>
      <w:framePr w:w="2268" w:hSpace="181" w:vSpace="181" w:wrap="around" w:vAnchor="text" w:hAnchor="page" w:x="1135" w:y="285" w:anchorLock="1"/>
    </w:pPr>
    <w:rPr>
      <w:i/>
    </w:rPr>
  </w:style>
  <w:style w:type="paragraph" w:customStyle="1" w:styleId="MiniTOCTitle">
    <w:name w:val="MiniTOCTitle"/>
    <w:basedOn w:val="Heading4"/>
    <w:rsid w:val="00FE756F"/>
    <w:pPr>
      <w:spacing w:before="240"/>
      <w:outlineLvl w:val="9"/>
    </w:pPr>
    <w:rPr>
      <w:noProof/>
      <w:sz w:val="24"/>
    </w:rPr>
  </w:style>
  <w:style w:type="paragraph" w:customStyle="1" w:styleId="MiniTOCItem">
    <w:name w:val="MiniTOCItem"/>
    <w:basedOn w:val="ListBullet"/>
    <w:rsid w:val="00FE756F"/>
    <w:pPr>
      <w:numPr>
        <w:numId w:val="0"/>
      </w:numPr>
      <w:tabs>
        <w:tab w:val="right" w:leader="dot" w:pos="6521"/>
      </w:tabs>
      <w:spacing w:before="0" w:after="0"/>
    </w:pPr>
  </w:style>
  <w:style w:type="paragraph" w:customStyle="1" w:styleId="TOFTitle">
    <w:name w:val="TOFTitle"/>
    <w:basedOn w:val="TOCTitle"/>
    <w:rsid w:val="00FE756F"/>
  </w:style>
  <w:style w:type="paragraph" w:styleId="TableofFigures">
    <w:name w:val="table of figures"/>
    <w:basedOn w:val="Normal"/>
    <w:next w:val="Normal"/>
    <w:semiHidden/>
    <w:rsid w:val="00FE756F"/>
    <w:pPr>
      <w:tabs>
        <w:tab w:val="right" w:leader="dot" w:pos="9072"/>
      </w:tabs>
      <w:ind w:left="970" w:hanging="403"/>
    </w:pPr>
    <w:rPr>
      <w:rFonts w:ascii="Times New Roman" w:hAnsi="Times New Roman"/>
      <w:b/>
    </w:rPr>
  </w:style>
  <w:style w:type="paragraph" w:styleId="ListNumber">
    <w:name w:val="List Number"/>
    <w:basedOn w:val="List"/>
    <w:rsid w:val="00FE756F"/>
    <w:pPr>
      <w:numPr>
        <w:numId w:val="13"/>
      </w:numPr>
      <w:tabs>
        <w:tab w:val="clear" w:pos="340"/>
      </w:tabs>
    </w:pPr>
  </w:style>
  <w:style w:type="character" w:customStyle="1" w:styleId="WingdingSymbols">
    <w:name w:val="Wingding Symbols"/>
    <w:rsid w:val="00FE756F"/>
    <w:rPr>
      <w:rFonts w:ascii="Wingdings" w:hAnsi="Wingdings"/>
    </w:rPr>
  </w:style>
  <w:style w:type="paragraph" w:customStyle="1" w:styleId="TableHeading">
    <w:name w:val="Table Heading"/>
    <w:basedOn w:val="HeadingBase"/>
    <w:rsid w:val="00FE756F"/>
    <w:pPr>
      <w:keepLines/>
      <w:pBdr>
        <w:bottom w:val="single" w:sz="6" w:space="1" w:color="918585"/>
      </w:pBdr>
      <w:spacing w:before="240"/>
    </w:pPr>
  </w:style>
  <w:style w:type="character" w:customStyle="1" w:styleId="HotSpot">
    <w:name w:val="HotSpot"/>
    <w:rsid w:val="00FE756F"/>
    <w:rPr>
      <w:color w:val="0033CC"/>
      <w:u w:val="none"/>
    </w:rPr>
  </w:style>
  <w:style w:type="paragraph" w:customStyle="1" w:styleId="BodyTextRight">
    <w:name w:val="Body Text Right"/>
    <w:basedOn w:val="BodyText"/>
    <w:rsid w:val="00FE756F"/>
    <w:pPr>
      <w:spacing w:before="0" w:after="0"/>
      <w:jc w:val="right"/>
    </w:pPr>
  </w:style>
  <w:style w:type="paragraph" w:styleId="Index3">
    <w:name w:val="index 3"/>
    <w:basedOn w:val="ListNumber2"/>
    <w:next w:val="Normal"/>
    <w:semiHidden/>
    <w:rsid w:val="00FE756F"/>
    <w:pPr>
      <w:numPr>
        <w:numId w:val="0"/>
      </w:numPr>
      <w:tabs>
        <w:tab w:val="right" w:leader="dot" w:pos="4176"/>
      </w:tabs>
    </w:pPr>
  </w:style>
  <w:style w:type="paragraph" w:styleId="ListNumber2">
    <w:name w:val="List Number 2"/>
    <w:basedOn w:val="List2"/>
    <w:rsid w:val="00FE756F"/>
    <w:pPr>
      <w:numPr>
        <w:numId w:val="8"/>
      </w:numPr>
      <w:tabs>
        <w:tab w:val="clear" w:pos="1060"/>
      </w:tabs>
    </w:pPr>
  </w:style>
  <w:style w:type="paragraph" w:customStyle="1" w:styleId="MarginNote">
    <w:name w:val="Margin Note"/>
    <w:basedOn w:val="BodyText"/>
    <w:rsid w:val="00FE75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75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75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756F"/>
    <w:rPr>
      <w:sz w:val="32"/>
    </w:rPr>
  </w:style>
  <w:style w:type="paragraph" w:customStyle="1" w:styleId="HeadingProcedure">
    <w:name w:val="Heading Procedure"/>
    <w:basedOn w:val="HeadingBase"/>
    <w:next w:val="Normal"/>
    <w:rsid w:val="00FE756F"/>
    <w:pPr>
      <w:tabs>
        <w:tab w:val="left" w:pos="0"/>
      </w:tabs>
      <w:spacing w:before="120" w:after="60"/>
    </w:pPr>
    <w:rPr>
      <w:i/>
      <w:color w:val="918585"/>
      <w:sz w:val="22"/>
    </w:rPr>
  </w:style>
  <w:style w:type="paragraph" w:customStyle="1" w:styleId="TableBodyText">
    <w:name w:val="Table Body Text"/>
    <w:basedOn w:val="BodyText"/>
    <w:rsid w:val="00FE756F"/>
    <w:pPr>
      <w:spacing w:before="60" w:after="60"/>
    </w:pPr>
  </w:style>
  <w:style w:type="paragraph" w:styleId="ListContinue">
    <w:name w:val="List Continue"/>
    <w:basedOn w:val="List"/>
    <w:rsid w:val="00FE756F"/>
    <w:pPr>
      <w:ind w:firstLine="0"/>
    </w:pPr>
  </w:style>
  <w:style w:type="paragraph" w:customStyle="1" w:styleId="ListNote">
    <w:name w:val="List Note"/>
    <w:basedOn w:val="List"/>
    <w:rsid w:val="00FE756F"/>
    <w:pPr>
      <w:pBdr>
        <w:top w:val="single" w:sz="6" w:space="2" w:color="918585"/>
        <w:bottom w:val="single" w:sz="6" w:space="2" w:color="918585"/>
      </w:pBdr>
      <w:tabs>
        <w:tab w:val="left" w:pos="1021"/>
      </w:tabs>
      <w:ind w:firstLine="0"/>
    </w:pPr>
  </w:style>
  <w:style w:type="paragraph" w:customStyle="1" w:styleId="Warning">
    <w:name w:val="Warning"/>
    <w:basedOn w:val="BodyText"/>
    <w:rsid w:val="00FE756F"/>
    <w:pPr>
      <w:shd w:val="clear" w:color="auto" w:fill="D9D9D9"/>
      <w:tabs>
        <w:tab w:val="left" w:pos="992"/>
      </w:tabs>
      <w:ind w:left="119" w:right="119"/>
    </w:pPr>
    <w:rPr>
      <w:sz w:val="20"/>
    </w:rPr>
  </w:style>
  <w:style w:type="paragraph" w:customStyle="1" w:styleId="MarginIcons">
    <w:name w:val="Margin Icons"/>
    <w:basedOn w:val="BodyText"/>
    <w:rsid w:val="00FE75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756F"/>
    <w:rPr>
      <w:rFonts w:ascii="Courier New" w:hAnsi="Courier New"/>
    </w:rPr>
  </w:style>
  <w:style w:type="paragraph" w:customStyle="1" w:styleId="NoteBullet">
    <w:name w:val="Note Bullet"/>
    <w:basedOn w:val="Note"/>
    <w:rsid w:val="00FE756F"/>
    <w:pPr>
      <w:tabs>
        <w:tab w:val="clear" w:pos="680"/>
      </w:tabs>
      <w:spacing w:before="60" w:after="60"/>
    </w:pPr>
  </w:style>
  <w:style w:type="paragraph" w:customStyle="1" w:styleId="SubHeading2">
    <w:name w:val="SubHeading2"/>
    <w:basedOn w:val="HeadingBase"/>
    <w:rsid w:val="00FE756F"/>
    <w:pPr>
      <w:spacing w:before="240" w:after="60"/>
    </w:pPr>
    <w:rPr>
      <w:sz w:val="20"/>
    </w:rPr>
  </w:style>
  <w:style w:type="paragraph" w:customStyle="1" w:styleId="SubHeading1">
    <w:name w:val="SubHeading1"/>
    <w:basedOn w:val="HeadingBase"/>
    <w:rsid w:val="00FE756F"/>
    <w:pPr>
      <w:spacing w:before="240" w:after="60"/>
    </w:pPr>
    <w:rPr>
      <w:color w:val="918585"/>
      <w:sz w:val="22"/>
    </w:rPr>
  </w:style>
  <w:style w:type="paragraph" w:customStyle="1" w:styleId="SideHeading">
    <w:name w:val="Side Heading"/>
    <w:basedOn w:val="HeadingBase"/>
    <w:rsid w:val="00FE75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756F"/>
    <w:pPr>
      <w:numPr>
        <w:numId w:val="9"/>
      </w:numPr>
    </w:pPr>
  </w:style>
  <w:style w:type="paragraph" w:styleId="PlainText">
    <w:name w:val="Plain Text"/>
    <w:basedOn w:val="Normal"/>
    <w:link w:val="PlainTextChar"/>
    <w:rsid w:val="00FE756F"/>
    <w:rPr>
      <w:sz w:val="20"/>
    </w:rPr>
  </w:style>
  <w:style w:type="character" w:customStyle="1" w:styleId="PlainTextChar">
    <w:name w:val="Plain Text Char"/>
    <w:basedOn w:val="DefaultParagraphFont"/>
    <w:link w:val="PlainText"/>
    <w:rsid w:val="00FE756F"/>
    <w:rPr>
      <w:rFonts w:ascii="Courier New" w:eastAsia="Times New Roman" w:hAnsi="Courier New" w:cs="Times New Roman"/>
      <w:sz w:val="20"/>
      <w:szCs w:val="20"/>
      <w:lang w:eastAsia="en-US"/>
    </w:rPr>
  </w:style>
  <w:style w:type="character" w:customStyle="1" w:styleId="MenuOption">
    <w:name w:val="Menu Option"/>
    <w:basedOn w:val="DefaultParagraphFont"/>
    <w:rsid w:val="00FE756F"/>
    <w:rPr>
      <w:b/>
      <w:smallCaps/>
    </w:rPr>
  </w:style>
  <w:style w:type="paragraph" w:customStyle="1" w:styleId="TableListNumber">
    <w:name w:val="Table List Number"/>
    <w:basedOn w:val="ListNumber"/>
    <w:rsid w:val="00FE756F"/>
    <w:pPr>
      <w:numPr>
        <w:numId w:val="0"/>
      </w:numPr>
    </w:pPr>
  </w:style>
  <w:style w:type="paragraph" w:styleId="TOC4">
    <w:name w:val="toc 4"/>
    <w:basedOn w:val="TOCBase"/>
    <w:next w:val="Normal"/>
    <w:semiHidden/>
    <w:rsid w:val="00FE756F"/>
    <w:pPr>
      <w:tabs>
        <w:tab w:val="right" w:leader="dot" w:pos="9071"/>
      </w:tabs>
      <w:ind w:left="1701"/>
    </w:pPr>
  </w:style>
  <w:style w:type="paragraph" w:customStyle="1" w:styleId="ListAlpha">
    <w:name w:val="List Alpha"/>
    <w:basedOn w:val="List"/>
    <w:rsid w:val="00FE756F"/>
    <w:pPr>
      <w:numPr>
        <w:numId w:val="7"/>
      </w:numPr>
    </w:pPr>
  </w:style>
  <w:style w:type="paragraph" w:customStyle="1" w:styleId="ListAlpha2">
    <w:name w:val="List Alpha 2"/>
    <w:basedOn w:val="List2"/>
    <w:rsid w:val="00FE756F"/>
    <w:pPr>
      <w:numPr>
        <w:numId w:val="6"/>
      </w:numPr>
    </w:pPr>
  </w:style>
  <w:style w:type="paragraph" w:styleId="List2">
    <w:name w:val="List 2"/>
    <w:basedOn w:val="BodyText"/>
    <w:rsid w:val="00FE756F"/>
    <w:pPr>
      <w:tabs>
        <w:tab w:val="left" w:pos="680"/>
      </w:tabs>
      <w:spacing w:before="60" w:after="60"/>
      <w:ind w:left="680" w:hanging="340"/>
    </w:pPr>
  </w:style>
  <w:style w:type="paragraph" w:styleId="List3">
    <w:name w:val="List 3"/>
    <w:basedOn w:val="BodyText"/>
    <w:rsid w:val="00FE756F"/>
    <w:pPr>
      <w:tabs>
        <w:tab w:val="left" w:pos="1021"/>
      </w:tabs>
      <w:spacing w:before="60" w:after="60"/>
      <w:ind w:left="1020" w:hanging="340"/>
    </w:pPr>
  </w:style>
  <w:style w:type="paragraph" w:styleId="List4">
    <w:name w:val="List 4"/>
    <w:basedOn w:val="BodyText"/>
    <w:rsid w:val="00FE756F"/>
    <w:pPr>
      <w:tabs>
        <w:tab w:val="left" w:pos="1361"/>
      </w:tabs>
      <w:spacing w:before="60" w:after="60"/>
      <w:ind w:left="1361" w:hanging="340"/>
    </w:pPr>
  </w:style>
  <w:style w:type="paragraph" w:styleId="List5">
    <w:name w:val="List 5"/>
    <w:basedOn w:val="BodyText"/>
    <w:rsid w:val="00FE756F"/>
    <w:pPr>
      <w:tabs>
        <w:tab w:val="left" w:pos="1701"/>
      </w:tabs>
      <w:spacing w:before="60" w:after="60"/>
      <w:ind w:left="1701" w:hanging="340"/>
    </w:pPr>
  </w:style>
  <w:style w:type="paragraph" w:styleId="ListBullet3">
    <w:name w:val="List Bullet 3"/>
    <w:basedOn w:val="List3"/>
    <w:rsid w:val="00FE756F"/>
    <w:pPr>
      <w:numPr>
        <w:numId w:val="12"/>
      </w:numPr>
      <w:tabs>
        <w:tab w:val="clear" w:pos="1021"/>
      </w:tabs>
      <w:ind w:left="1037" w:hanging="357"/>
    </w:pPr>
  </w:style>
  <w:style w:type="paragraph" w:styleId="ListBullet4">
    <w:name w:val="List Bullet 4"/>
    <w:basedOn w:val="List4"/>
    <w:rsid w:val="00FE756F"/>
    <w:pPr>
      <w:numPr>
        <w:numId w:val="1"/>
      </w:numPr>
      <w:tabs>
        <w:tab w:val="clear" w:pos="1361"/>
      </w:tabs>
    </w:pPr>
  </w:style>
  <w:style w:type="paragraph" w:styleId="ListBullet5">
    <w:name w:val="List Bullet 5"/>
    <w:basedOn w:val="List5"/>
    <w:rsid w:val="00FE756F"/>
    <w:pPr>
      <w:numPr>
        <w:numId w:val="2"/>
      </w:numPr>
    </w:pPr>
  </w:style>
  <w:style w:type="paragraph" w:styleId="ListContinue2">
    <w:name w:val="List Continue 2"/>
    <w:basedOn w:val="List2"/>
    <w:rsid w:val="00FE756F"/>
    <w:pPr>
      <w:ind w:firstLine="0"/>
    </w:pPr>
  </w:style>
  <w:style w:type="paragraph" w:styleId="ListContinue3">
    <w:name w:val="List Continue 3"/>
    <w:basedOn w:val="List3"/>
    <w:rsid w:val="00FE756F"/>
    <w:pPr>
      <w:ind w:left="1021" w:firstLine="0"/>
    </w:pPr>
  </w:style>
  <w:style w:type="paragraph" w:styleId="ListContinue4">
    <w:name w:val="List Continue 4"/>
    <w:basedOn w:val="List4"/>
    <w:rsid w:val="00FE756F"/>
    <w:pPr>
      <w:ind w:firstLine="0"/>
    </w:pPr>
  </w:style>
  <w:style w:type="paragraph" w:styleId="ListContinue5">
    <w:name w:val="List Continue 5"/>
    <w:basedOn w:val="List5"/>
    <w:rsid w:val="00FE756F"/>
    <w:pPr>
      <w:ind w:firstLine="0"/>
    </w:pPr>
  </w:style>
  <w:style w:type="paragraph" w:styleId="ListNumber3">
    <w:name w:val="List Number 3"/>
    <w:basedOn w:val="List3"/>
    <w:rsid w:val="00FE756F"/>
    <w:pPr>
      <w:numPr>
        <w:numId w:val="3"/>
      </w:numPr>
    </w:pPr>
  </w:style>
  <w:style w:type="paragraph" w:styleId="ListNumber4">
    <w:name w:val="List Number 4"/>
    <w:basedOn w:val="List4"/>
    <w:rsid w:val="00FE756F"/>
    <w:pPr>
      <w:numPr>
        <w:numId w:val="4"/>
      </w:numPr>
    </w:pPr>
  </w:style>
  <w:style w:type="paragraph" w:styleId="ListNumber5">
    <w:name w:val="List Number 5"/>
    <w:basedOn w:val="List5"/>
    <w:rsid w:val="00FE756F"/>
    <w:pPr>
      <w:numPr>
        <w:numId w:val="5"/>
      </w:numPr>
    </w:pPr>
  </w:style>
  <w:style w:type="paragraph" w:styleId="BlockText">
    <w:name w:val="Block Text"/>
    <w:basedOn w:val="Normal"/>
    <w:rsid w:val="00FE756F"/>
    <w:pPr>
      <w:spacing w:after="120"/>
      <w:ind w:left="1440" w:right="1440"/>
    </w:pPr>
  </w:style>
  <w:style w:type="character" w:customStyle="1" w:styleId="Subscript">
    <w:name w:val="Subscript"/>
    <w:basedOn w:val="DefaultParagraphFont"/>
    <w:rsid w:val="00FE756F"/>
    <w:rPr>
      <w:sz w:val="16"/>
      <w:vertAlign w:val="subscript"/>
    </w:rPr>
  </w:style>
  <w:style w:type="character" w:customStyle="1" w:styleId="Superscript">
    <w:name w:val="Superscript"/>
    <w:basedOn w:val="DefaultParagraphFont"/>
    <w:rsid w:val="00FE756F"/>
    <w:rPr>
      <w:sz w:val="16"/>
      <w:vertAlign w:val="superscript"/>
    </w:rPr>
  </w:style>
  <w:style w:type="character" w:customStyle="1" w:styleId="Symbols">
    <w:name w:val="Symbols"/>
    <w:basedOn w:val="DefaultParagraphFont"/>
    <w:rsid w:val="00FE756F"/>
    <w:rPr>
      <w:rFonts w:ascii="Symbol" w:hAnsi="Symbol"/>
    </w:rPr>
  </w:style>
  <w:style w:type="character" w:customStyle="1" w:styleId="MenuOptions">
    <w:name w:val="Menu Options"/>
    <w:basedOn w:val="DefaultParagraphFont"/>
    <w:rsid w:val="00FE756F"/>
    <w:rPr>
      <w:rFonts w:ascii="Arial Narrow" w:hAnsi="Arial Narrow"/>
      <w:smallCaps/>
    </w:rPr>
  </w:style>
  <w:style w:type="character" w:customStyle="1" w:styleId="Buttons">
    <w:name w:val="Buttons"/>
    <w:basedOn w:val="DefaultParagraphFont"/>
    <w:rsid w:val="00FE756F"/>
    <w:rPr>
      <w:b/>
    </w:rPr>
  </w:style>
  <w:style w:type="character" w:customStyle="1" w:styleId="Underlined">
    <w:name w:val="Underlined"/>
    <w:basedOn w:val="DefaultParagraphFont"/>
    <w:rsid w:val="00FE756F"/>
    <w:rPr>
      <w:u w:val="single"/>
    </w:rPr>
  </w:style>
  <w:style w:type="paragraph" w:customStyle="1" w:styleId="TableBodyTextRight">
    <w:name w:val="Table Body Text Right"/>
    <w:basedOn w:val="TableBodyText"/>
    <w:rsid w:val="00FE756F"/>
    <w:pPr>
      <w:widowControl w:val="0"/>
      <w:autoSpaceDE w:val="0"/>
      <w:autoSpaceDN w:val="0"/>
      <w:adjustRightInd w:val="0"/>
      <w:jc w:val="right"/>
    </w:pPr>
    <w:rPr>
      <w:rFonts w:cs="Arial"/>
      <w:szCs w:val="18"/>
    </w:rPr>
  </w:style>
  <w:style w:type="paragraph" w:customStyle="1" w:styleId="CopyrightText">
    <w:name w:val="Copyright Text"/>
    <w:basedOn w:val="BodyText"/>
    <w:rsid w:val="00FE756F"/>
    <w:rPr>
      <w:sz w:val="18"/>
    </w:rPr>
  </w:style>
  <w:style w:type="paragraph" w:customStyle="1" w:styleId="BodySmallRight">
    <w:name w:val="Body Small Right"/>
    <w:basedOn w:val="BodyTextRight"/>
    <w:rsid w:val="00FE756F"/>
    <w:rPr>
      <w:sz w:val="18"/>
      <w:szCs w:val="18"/>
    </w:rPr>
  </w:style>
  <w:style w:type="paragraph" w:customStyle="1" w:styleId="MarginEdition">
    <w:name w:val="Margin Edition"/>
    <w:basedOn w:val="MarginNote"/>
    <w:rsid w:val="00FE756F"/>
    <w:pPr>
      <w:spacing w:before="0" w:after="0"/>
    </w:pPr>
    <w:rPr>
      <w:rFonts w:ascii="Times New Roman" w:hAnsi="Times New Roman"/>
      <w:color w:val="999999"/>
    </w:rPr>
  </w:style>
  <w:style w:type="paragraph" w:customStyle="1" w:styleId="Spacer">
    <w:name w:val="Spacer"/>
    <w:basedOn w:val="Normal"/>
    <w:rsid w:val="00FE756F"/>
    <w:rPr>
      <w:sz w:val="2"/>
      <w:szCs w:val="2"/>
    </w:rPr>
  </w:style>
  <w:style w:type="character" w:customStyle="1" w:styleId="Small">
    <w:name w:val="Small"/>
    <w:basedOn w:val="DefaultParagraphFont"/>
    <w:rsid w:val="00FE756F"/>
    <w:rPr>
      <w:sz w:val="16"/>
    </w:rPr>
  </w:style>
  <w:style w:type="paragraph" w:customStyle="1" w:styleId="WideTable">
    <w:name w:val="Wide Table"/>
    <w:basedOn w:val="Normal"/>
    <w:rsid w:val="00FE756F"/>
    <w:pPr>
      <w:ind w:left="-1418"/>
    </w:pPr>
    <w:rPr>
      <w:sz w:val="2"/>
      <w:szCs w:val="2"/>
    </w:rPr>
  </w:style>
  <w:style w:type="character" w:styleId="PageNumber">
    <w:name w:val="page number"/>
    <w:basedOn w:val="DefaultParagraphFont"/>
    <w:rsid w:val="00FE756F"/>
  </w:style>
  <w:style w:type="paragraph" w:styleId="Quote">
    <w:name w:val="Quote"/>
    <w:basedOn w:val="Heading1"/>
    <w:link w:val="QuoteChar"/>
    <w:qFormat/>
    <w:rsid w:val="00FE756F"/>
    <w:rPr>
      <w:b w:val="0"/>
      <w:sz w:val="72"/>
      <w:szCs w:val="72"/>
      <w:lang w:val="en-NZ"/>
    </w:rPr>
  </w:style>
  <w:style w:type="character" w:customStyle="1" w:styleId="QuoteChar">
    <w:name w:val="Quote Char"/>
    <w:basedOn w:val="DefaultParagraphFont"/>
    <w:link w:val="Quote"/>
    <w:rsid w:val="00FE75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756F"/>
    <w:pPr>
      <w:pageBreakBefore/>
    </w:pPr>
  </w:style>
  <w:style w:type="paragraph" w:customStyle="1" w:styleId="Border">
    <w:name w:val="Border"/>
    <w:basedOn w:val="Normal"/>
    <w:qFormat/>
    <w:rsid w:val="00FE75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756F"/>
    <w:rPr>
      <w:b/>
      <w:bCs/>
      <w:i/>
      <w:iCs/>
      <w:color w:val="auto"/>
    </w:rPr>
  </w:style>
  <w:style w:type="paragraph" w:styleId="IntenseQuote">
    <w:name w:val="Intense Quote"/>
    <w:basedOn w:val="Normal"/>
    <w:next w:val="Normal"/>
    <w:link w:val="IntenseQuoteChar"/>
    <w:uiPriority w:val="30"/>
    <w:qFormat/>
    <w:rsid w:val="00FE75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75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756F"/>
    <w:rPr>
      <w:smallCaps/>
      <w:color w:val="auto"/>
      <w:u w:val="single"/>
    </w:rPr>
  </w:style>
  <w:style w:type="character" w:styleId="IntenseReference">
    <w:name w:val="Intense Reference"/>
    <w:basedOn w:val="DefaultParagraphFont"/>
    <w:uiPriority w:val="32"/>
    <w:qFormat/>
    <w:rsid w:val="00FE756F"/>
    <w:rPr>
      <w:b/>
      <w:bCs/>
      <w:smallCaps/>
      <w:color w:val="auto"/>
      <w:spacing w:val="5"/>
      <w:u w:val="single"/>
    </w:rPr>
  </w:style>
  <w:style w:type="paragraph" w:customStyle="1" w:styleId="2ColumnHeading">
    <w:name w:val="2Column Heading"/>
    <w:basedOn w:val="BodyText"/>
    <w:qFormat/>
    <w:rsid w:val="00FE756F"/>
    <w:pPr>
      <w:spacing w:after="60"/>
      <w:ind w:left="-2268"/>
    </w:pPr>
    <w:rPr>
      <w:b/>
    </w:rPr>
  </w:style>
  <w:style w:type="paragraph" w:customStyle="1" w:styleId="Heading1TOC">
    <w:name w:val="Heading1 TOC"/>
    <w:basedOn w:val="Normal"/>
    <w:qFormat/>
    <w:rsid w:val="00FE756F"/>
    <w:pPr>
      <w:spacing w:before="240" w:after="120"/>
    </w:pPr>
    <w:rPr>
      <w:rFonts w:ascii="Times New Roman" w:hAnsi="Times New Roman"/>
      <w:b/>
      <w:sz w:val="32"/>
    </w:rPr>
  </w:style>
  <w:style w:type="paragraph" w:customStyle="1" w:styleId="Heading2TOC">
    <w:name w:val="Heading2 TOC"/>
    <w:basedOn w:val="Normal"/>
    <w:qFormat/>
    <w:rsid w:val="00FE756F"/>
    <w:pPr>
      <w:spacing w:before="240" w:after="60"/>
    </w:pPr>
    <w:rPr>
      <w:rFonts w:ascii="Times New Roman" w:hAnsi="Times New Roman"/>
      <w:b/>
      <w:sz w:val="28"/>
    </w:rPr>
  </w:style>
  <w:style w:type="character" w:customStyle="1" w:styleId="Underline">
    <w:name w:val="Underline"/>
    <w:basedOn w:val="DefaultParagraphFont"/>
    <w:qFormat/>
    <w:rsid w:val="00FE756F"/>
    <w:rPr>
      <w:u w:val="single"/>
    </w:rPr>
  </w:style>
  <w:style w:type="character" w:customStyle="1" w:styleId="BoldandItalics">
    <w:name w:val="Bold and Italics"/>
    <w:qFormat/>
    <w:rsid w:val="00FE756F"/>
    <w:rPr>
      <w:b/>
      <w:i/>
      <w:u w:val="none"/>
    </w:rPr>
  </w:style>
  <w:style w:type="paragraph" w:styleId="BalloonText">
    <w:name w:val="Balloon Text"/>
    <w:basedOn w:val="Normal"/>
    <w:link w:val="BalloonTextChar"/>
    <w:rsid w:val="00FE756F"/>
    <w:rPr>
      <w:rFonts w:ascii="Tahoma" w:hAnsi="Tahoma" w:cs="Tahoma"/>
      <w:sz w:val="16"/>
      <w:szCs w:val="16"/>
    </w:rPr>
  </w:style>
  <w:style w:type="character" w:customStyle="1" w:styleId="BalloonTextChar">
    <w:name w:val="Balloon Text Char"/>
    <w:basedOn w:val="DefaultParagraphFont"/>
    <w:link w:val="BalloonText"/>
    <w:rsid w:val="00FE75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75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75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756F"/>
    <w:rPr>
      <w:b/>
      <w:color w:val="660033"/>
      <w:spacing w:val="0"/>
    </w:rPr>
  </w:style>
  <w:style w:type="paragraph" w:customStyle="1" w:styleId="Nameditemlist">
    <w:name w:val="Named item list"/>
    <w:basedOn w:val="BodyText"/>
    <w:qFormat/>
    <w:rsid w:val="00FE756F"/>
    <w:pPr>
      <w:tabs>
        <w:tab w:val="left" w:pos="2835"/>
      </w:tabs>
      <w:ind w:left="2835" w:hanging="2835"/>
    </w:pPr>
  </w:style>
  <w:style w:type="paragraph" w:customStyle="1" w:styleId="BodyTextnopadding">
    <w:name w:val="Body Text no padding"/>
    <w:basedOn w:val="BodyText"/>
    <w:qFormat/>
    <w:rsid w:val="00FE756F"/>
    <w:pPr>
      <w:spacing w:before="0" w:after="0"/>
    </w:pPr>
  </w:style>
  <w:style w:type="paragraph" w:customStyle="1" w:styleId="BodyTextBold">
    <w:name w:val="Body Text Bold"/>
    <w:basedOn w:val="BodyText"/>
    <w:qFormat/>
    <w:rsid w:val="00FE756F"/>
    <w:rPr>
      <w:b/>
    </w:rPr>
  </w:style>
  <w:style w:type="character" w:styleId="Hyperlink">
    <w:name w:val="Hyperlink"/>
    <w:basedOn w:val="DefaultParagraphFont"/>
    <w:uiPriority w:val="99"/>
    <w:unhideWhenUsed/>
    <w:rsid w:val="003E20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380</Words>
  <Characters>2488</Characters>
  <Application>Microsoft Office Word</Application>
  <DocSecurity>0</DocSecurity>
  <Lines>73</Lines>
  <Paragraphs>42</Paragraphs>
  <ScaleCrop>false</ScaleCrop>
  <Company>Author-it Software Corporation Ltd.</Company>
  <LinksUpToDate>false</LinksUpToDate>
  <CharactersWithSpaces>2826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MSL974037 Triage and allocate tissue specimens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2022-12-19T23:49:00Z</dcterms:created>
  <dcterms:modified xsi:type="dcterms:W3CDTF">2022-12-19T23:49:00Z</dcterms:modified>
</cp:coreProperties>
</file>