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979" w:rsidP="00496979">
      <w:pPr>
        <w:pStyle w:val="Title"/>
      </w:pPr>
      <w:r>
        <w:fldChar w:fldCharType="begin"/>
      </w:r>
      <w:r>
        <w:instrText xml:space="preserve"> TITLE   \* MERGEFORMAT </w:instrText>
      </w:r>
      <w:r>
        <w:fldChar w:fldCharType="separate"/>
      </w:r>
      <w:r>
        <w:t>Assessment Requirements for MSL974035 Prepare tissue or cell cultures</w:t>
      </w:r>
      <w:r>
        <w:fldChar w:fldCharType="end"/>
      </w:r>
    </w:p>
    <w:p w:rsidR="00496979" w:rsidP="00496979">
      <w:pPr>
        <w:pStyle w:val="Version"/>
        <w:sectPr w:rsidSect="00825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1F8" w:rsidP="008251F8">
      <w:pPr>
        <w:pStyle w:val="SuperHeading"/>
      </w:pPr>
      <w:r w:rsidRPr="008251F8">
        <w:t>Assessment Requirements for MSL974035 Prepare tissue or cell cultures</w:t>
      </w:r>
    </w:p>
    <w:p w:rsidR="00000000" w:rsidRPr="008251F8" w:rsidP="008251F8">
      <w:pPr>
        <w:pStyle w:val="Heading1"/>
      </w:pPr>
      <w:bookmarkStart w:id="1" w:name="O_1258341"/>
      <w:bookmarkEnd w:id="1"/>
      <w:r w:rsidRPr="008251F8">
        <w:t>Modification History</w:t>
      </w:r>
    </w:p>
    <w:p w:rsidR="00496979" w:rsidP="00496979">
      <w:pPr>
        <w:pStyle w:val="BodyText"/>
      </w:pPr>
      <w:r w:rsidRPr="008251F8">
        <w:t xml:space="preserve">Release 1. Supersedes and equivalent to MSL974025 Prepare tissue and cell cultures. Minor change to Title and to Title of prerequisite unit. Minor changes to Elements, Performance Criteria and Assessment Requirements to clarify that unit focus is tissue </w:t>
      </w:r>
      <w:r w:rsidRPr="008251F8">
        <w:rPr>
          <w:rStyle w:val="SpecialBold"/>
        </w:rPr>
        <w:t>or</w:t>
      </w:r>
      <w:r w:rsidRPr="008251F8">
        <w:rPr>
          <w:rStyle w:val="SpecialBold"/>
        </w:rPr>
        <w:t xml:space="preserve"> </w:t>
      </w:r>
      <w:r w:rsidRPr="008251F8">
        <w:t>cell cultures. Other minor rewording in Knowledge Evidence.</w:t>
      </w:r>
    </w:p>
    <w:p w:rsidR="00000000" w:rsidRPr="008251F8" w:rsidP="008251F8">
      <w:pPr>
        <w:pStyle w:val="Heading1"/>
      </w:pPr>
      <w:bookmarkStart w:id="2" w:name="O_1258342"/>
      <w:bookmarkEnd w:id="2"/>
      <w:r w:rsidRPr="008251F8">
        <w:t>Performance Evidence</w:t>
      </w:r>
    </w:p>
    <w:p w:rsidR="00000000" w:rsidRPr="008251F8" w:rsidP="00496979">
      <w:pPr>
        <w:pStyle w:val="BodyText"/>
      </w:pPr>
      <w:r w:rsidRPr="008251F8">
        <w:t>There must be evidence the candidate has completed the tasks outlined in the elements and performance criteria of this unit, and:</w:t>
      </w:r>
    </w:p>
    <w:p w:rsidR="00000000" w:rsidRPr="008251F8" w:rsidP="008251F8">
      <w:pPr>
        <w:pStyle w:val="ListBullet"/>
      </w:pPr>
      <w:r w:rsidRPr="008251F8">
        <w:t>safely preparing at lea</w:t>
      </w:r>
      <w:r w:rsidRPr="008251F8">
        <w:t>st 3 different primary tissue or cell cultures that are free of contamination using tissue or cell culture and basic subculture procedures, including:</w:t>
      </w:r>
    </w:p>
    <w:p w:rsidR="00000000" w:rsidRPr="008251F8" w:rsidP="008251F8">
      <w:pPr>
        <w:pStyle w:val="ListBullet2"/>
      </w:pPr>
      <w:r w:rsidRPr="008251F8">
        <w:t>manipulating equipment and materials and samples to prevent contamination at all preparation stages</w:t>
      </w:r>
    </w:p>
    <w:p w:rsidR="00000000" w:rsidRPr="008251F8" w:rsidP="008251F8">
      <w:pPr>
        <w:pStyle w:val="ListBullet2"/>
      </w:pPr>
      <w:r w:rsidRPr="008251F8">
        <w:t>perf</w:t>
      </w:r>
      <w:r w:rsidRPr="008251F8">
        <w:t>orming routine maintenance and checks on raw materials and consumables, including use-by-date, possible contamination and storage conditions</w:t>
      </w:r>
    </w:p>
    <w:p w:rsidR="00496979" w:rsidP="008251F8">
      <w:pPr>
        <w:pStyle w:val="ListBullet2"/>
      </w:pPr>
      <w:r w:rsidRPr="008251F8">
        <w:t>growing cell lines or tissue to specifications without contaminating the original sample and the environment.</w:t>
      </w:r>
    </w:p>
    <w:p w:rsidR="00496979" w:rsidP="008251F8">
      <w:pPr>
        <w:pStyle w:val="ListBullet2"/>
      </w:pPr>
    </w:p>
    <w:p w:rsidR="00000000" w:rsidRPr="008251F8" w:rsidP="008251F8">
      <w:pPr>
        <w:pStyle w:val="Heading1"/>
      </w:pPr>
      <w:bookmarkStart w:id="3" w:name="O_1258343"/>
      <w:bookmarkEnd w:id="3"/>
      <w:r w:rsidRPr="008251F8">
        <w:t>Knowledge Evidence</w:t>
      </w:r>
    </w:p>
    <w:p w:rsidR="00000000" w:rsidRPr="008251F8" w:rsidP="00496979">
      <w:pPr>
        <w:pStyle w:val="BodyText"/>
      </w:pPr>
      <w:r w:rsidRPr="008251F8">
        <w:t>There must be evidence the candidate has knowledge of:</w:t>
      </w:r>
    </w:p>
    <w:p w:rsidR="00000000" w:rsidRPr="008251F8" w:rsidP="008251F8">
      <w:pPr>
        <w:pStyle w:val="ListBullet"/>
      </w:pPr>
      <w:r w:rsidRPr="008251F8">
        <w:t>basic classes and classification of culturable material including microorganisms, plant or animal cells and tissue</w:t>
      </w:r>
    </w:p>
    <w:p w:rsidR="00000000" w:rsidRPr="008251F8" w:rsidP="008251F8">
      <w:pPr>
        <w:pStyle w:val="ListBullet"/>
      </w:pPr>
      <w:r w:rsidRPr="008251F8">
        <w:t xml:space="preserve">structure and function of plant or animal cells </w:t>
      </w:r>
      <w:r w:rsidRPr="008251F8">
        <w:t>and organelles</w:t>
      </w:r>
    </w:p>
    <w:p w:rsidR="00000000" w:rsidRPr="008251F8" w:rsidP="008251F8">
      <w:pPr>
        <w:pStyle w:val="ListBullet"/>
      </w:pPr>
      <w:r w:rsidRPr="008251F8">
        <w:t>cell structure, physiology and processes, including simple and facilitated diffusion, plasmolysis, osmosis, tonicity, active transport, energy production, mitosis, motility, phagocytosis and pinocystosis</w:t>
      </w:r>
    </w:p>
    <w:p w:rsidR="00000000" w:rsidRPr="008251F8" w:rsidP="008251F8">
      <w:pPr>
        <w:pStyle w:val="ListBullet"/>
      </w:pPr>
      <w:r w:rsidRPr="008251F8">
        <w:t>concepts and principles of cell growt</w:t>
      </w:r>
      <w:r w:rsidRPr="008251F8">
        <w:t>h, including the need for nutrients, the role of growth regulators and the removal of wastes</w:t>
      </w:r>
    </w:p>
    <w:p w:rsidR="00000000" w:rsidRPr="008251F8" w:rsidP="008251F8">
      <w:pPr>
        <w:pStyle w:val="ListBullet"/>
      </w:pPr>
      <w:r w:rsidRPr="008251F8">
        <w:t>types and sources of contamination</w:t>
      </w:r>
    </w:p>
    <w:p w:rsidR="00000000" w:rsidRPr="008251F8" w:rsidP="008251F8">
      <w:pPr>
        <w:pStyle w:val="ListBullet"/>
      </w:pPr>
      <w:r w:rsidRPr="008251F8">
        <w:t>importance of strict aseptic techniques and cleaning procedures</w:t>
      </w:r>
    </w:p>
    <w:p w:rsidR="00000000" w:rsidRPr="008251F8" w:rsidP="008251F8">
      <w:pPr>
        <w:pStyle w:val="ListBullet"/>
      </w:pPr>
      <w:r w:rsidRPr="008251F8">
        <w:t>common applications of plant tissue or cell culture</w:t>
      </w:r>
    </w:p>
    <w:p w:rsidR="00000000" w:rsidRPr="008251F8" w:rsidP="008251F8">
      <w:pPr>
        <w:pStyle w:val="ListBullet"/>
      </w:pPr>
      <w:r w:rsidRPr="008251F8">
        <w:t>common appli</w:t>
      </w:r>
      <w:r w:rsidRPr="008251F8">
        <w:t>cations of animal tissue or cell culture</w:t>
      </w:r>
    </w:p>
    <w:p w:rsidR="00000000" w:rsidRPr="008251F8" w:rsidP="008251F8">
      <w:pPr>
        <w:pStyle w:val="ListBullet"/>
      </w:pPr>
      <w:r w:rsidRPr="008251F8">
        <w:t>typical methods for sterilisation and disposal of biohazardous, including:</w:t>
      </w:r>
    </w:p>
    <w:p w:rsidR="00000000" w:rsidRPr="008251F8" w:rsidP="008251F8">
      <w:pPr>
        <w:pStyle w:val="ListBullet2"/>
      </w:pPr>
      <w:r w:rsidRPr="008251F8">
        <w:t>steam and high-pressure air or steam</w:t>
      </w:r>
    </w:p>
    <w:p w:rsidR="00000000" w:rsidRPr="008251F8" w:rsidP="008251F8">
      <w:pPr>
        <w:pStyle w:val="ListBullet2"/>
      </w:pPr>
      <w:r w:rsidRPr="008251F8">
        <w:t>boiling, microwaving and autoclaving</w:t>
      </w:r>
    </w:p>
    <w:p w:rsidR="00000000" w:rsidRPr="008251F8" w:rsidP="008251F8">
      <w:pPr>
        <w:pStyle w:val="ListBullet2"/>
      </w:pPr>
      <w:r w:rsidRPr="008251F8">
        <w:t xml:space="preserve">filtration </w:t>
      </w:r>
    </w:p>
    <w:p w:rsidR="00000000" w:rsidRPr="008251F8" w:rsidP="008251F8">
      <w:pPr>
        <w:pStyle w:val="ListBullet2"/>
      </w:pPr>
      <w:r w:rsidRPr="008251F8">
        <w:t>gas, chemical and radiation</w:t>
      </w:r>
    </w:p>
    <w:p w:rsidR="00000000" w:rsidRPr="008251F8" w:rsidP="008251F8">
      <w:pPr>
        <w:pStyle w:val="ListBullet"/>
      </w:pPr>
      <w:r w:rsidRPr="008251F8">
        <w:t xml:space="preserve">methods to prepare a primary culture and subculture, and suitable culture conditions </w:t>
      </w:r>
    </w:p>
    <w:p w:rsidR="00000000" w:rsidRPr="008251F8" w:rsidP="008251F8">
      <w:pPr>
        <w:pStyle w:val="ListBullet"/>
      </w:pPr>
      <w:r w:rsidRPr="008251F8">
        <w:t>quality control checks and quality assurance procedures</w:t>
      </w:r>
    </w:p>
    <w:p w:rsidR="00000000" w:rsidRPr="008251F8" w:rsidP="008251F8">
      <w:pPr>
        <w:pStyle w:val="ListBullet"/>
      </w:pPr>
      <w:r w:rsidRPr="008251F8">
        <w:t>standard methods for preparing culture media</w:t>
      </w:r>
    </w:p>
    <w:p w:rsidR="00000000" w:rsidRPr="008251F8" w:rsidP="008251F8">
      <w:pPr>
        <w:pStyle w:val="ListBullet"/>
      </w:pPr>
      <w:r w:rsidRPr="008251F8">
        <w:t>technological advances in media preparation equipment</w:t>
      </w:r>
    </w:p>
    <w:p w:rsidR="00000000" w:rsidRPr="008251F8" w:rsidP="008251F8">
      <w:pPr>
        <w:pStyle w:val="ListBullet"/>
      </w:pPr>
      <w:r w:rsidRPr="008251F8">
        <w:t>workplace and/o</w:t>
      </w:r>
      <w:r w:rsidRPr="008251F8">
        <w:t>r legal traceability requirements</w:t>
      </w:r>
    </w:p>
    <w:p w:rsidR="00000000" w:rsidRPr="008251F8" w:rsidP="008251F8">
      <w:pPr>
        <w:pStyle w:val="ListBullet"/>
      </w:pPr>
      <w:r w:rsidRPr="008251F8">
        <w:t>environmental sustainability issues as they relate to the work task</w:t>
      </w:r>
    </w:p>
    <w:p w:rsidR="00496979" w:rsidP="008251F8">
      <w:pPr>
        <w:pStyle w:val="ListBullet"/>
      </w:pPr>
      <w:r w:rsidRPr="008251F8">
        <w:t>legal, ethical and work health and safety (WHS) requirements specific to the work task.</w:t>
      </w:r>
    </w:p>
    <w:p w:rsidR="00496979" w:rsidP="008251F8">
      <w:pPr>
        <w:pStyle w:val="ListBullet"/>
      </w:pPr>
    </w:p>
    <w:p w:rsidR="00000000" w:rsidRPr="008251F8" w:rsidP="008251F8">
      <w:pPr>
        <w:pStyle w:val="Heading1"/>
      </w:pPr>
      <w:bookmarkStart w:id="4" w:name="O_1258344"/>
      <w:bookmarkEnd w:id="4"/>
      <w:r w:rsidRPr="008251F8">
        <w:t>Assessment Conditions</w:t>
      </w:r>
    </w:p>
    <w:p w:rsidR="00000000" w:rsidRPr="008251F8" w:rsidP="00496979">
      <w:pPr>
        <w:pStyle w:val="BodyText"/>
      </w:pPr>
      <w:r w:rsidRPr="008251F8">
        <w:t xml:space="preserve">Skills must have been demonstrated in the workplace or in a simulated environment that reflects workplace conditions and contingencies. The following conditions must be met for this unit: </w:t>
      </w:r>
    </w:p>
    <w:p w:rsidR="00000000" w:rsidRPr="008251F8" w:rsidP="008251F8">
      <w:pPr>
        <w:pStyle w:val="ListBullet"/>
      </w:pPr>
      <w:r w:rsidRPr="008251F8">
        <w:t>use of suitable facilities, equipment and resources, including:</w:t>
      </w:r>
    </w:p>
    <w:p w:rsidR="00000000" w:rsidRPr="008251F8" w:rsidP="008251F8">
      <w:pPr>
        <w:pStyle w:val="ListBullet2"/>
      </w:pPr>
      <w:r w:rsidRPr="008251F8">
        <w:t>a</w:t>
      </w:r>
      <w:r w:rsidRPr="008251F8">
        <w:t xml:space="preserve"> laboratory equipped with appropriate equipment, samples, cell lines and reagents</w:t>
      </w:r>
    </w:p>
    <w:p w:rsidR="00000000" w:rsidRPr="008251F8" w:rsidP="008251F8">
      <w:pPr>
        <w:pStyle w:val="ListBullet2"/>
      </w:pPr>
      <w:r w:rsidRPr="008251F8">
        <w:t>equipment and facilities, including:</w:t>
      </w:r>
    </w:p>
    <w:p w:rsidR="00000000" w:rsidRPr="008251F8" w:rsidP="008251F8">
      <w:pPr>
        <w:pStyle w:val="ListBullet3"/>
      </w:pPr>
      <w:r w:rsidRPr="008251F8">
        <w:t>growth cabinets</w:t>
      </w:r>
    </w:p>
    <w:p w:rsidR="00000000" w:rsidRPr="008251F8" w:rsidP="008251F8">
      <w:pPr>
        <w:pStyle w:val="ListBullet3"/>
      </w:pPr>
      <w:r w:rsidRPr="008251F8">
        <w:t>culture vessels, growth chambers, sterile containers, culture plates, flasks and bottles</w:t>
      </w:r>
    </w:p>
    <w:p w:rsidR="00000000" w:rsidRPr="008251F8" w:rsidP="008251F8">
      <w:pPr>
        <w:pStyle w:val="ListBullet3"/>
      </w:pPr>
      <w:r w:rsidRPr="008251F8">
        <w:t>autoclaves</w:t>
      </w:r>
    </w:p>
    <w:p w:rsidR="00000000" w:rsidRPr="008251F8" w:rsidP="008251F8">
      <w:pPr>
        <w:pStyle w:val="ListBullet3"/>
      </w:pPr>
      <w:r w:rsidRPr="008251F8">
        <w:t xml:space="preserve">positive filtration apparatus </w:t>
      </w:r>
    </w:p>
    <w:p w:rsidR="00000000" w:rsidRPr="008251F8" w:rsidP="008251F8">
      <w:pPr>
        <w:pStyle w:val="ListBullet3"/>
      </w:pPr>
      <w:r w:rsidRPr="008251F8">
        <w:t>auto pipettes and pipette pumps</w:t>
      </w:r>
    </w:p>
    <w:p w:rsidR="00000000" w:rsidRPr="008251F8" w:rsidP="008251F8">
      <w:pPr>
        <w:pStyle w:val="ListBullet3"/>
      </w:pPr>
      <w:r w:rsidRPr="008251F8">
        <w:t>cell counting chambers and a haemocytometer</w:t>
      </w:r>
    </w:p>
    <w:p w:rsidR="00000000" w:rsidRPr="008251F8" w:rsidP="008251F8">
      <w:pPr>
        <w:pStyle w:val="ListBullet3"/>
      </w:pPr>
      <w:r w:rsidRPr="008251F8">
        <w:t>incubators, including specialised atmosphere carbon dioxide</w:t>
      </w:r>
    </w:p>
    <w:p w:rsidR="00000000" w:rsidRPr="008251F8" w:rsidP="008251F8">
      <w:pPr>
        <w:pStyle w:val="ListBullet3"/>
      </w:pPr>
      <w:r w:rsidRPr="008251F8">
        <w:t>binocular light inverted microscopes</w:t>
      </w:r>
    </w:p>
    <w:p w:rsidR="00000000" w:rsidRPr="008251F8" w:rsidP="008251F8">
      <w:pPr>
        <w:pStyle w:val="ListBullet3"/>
      </w:pPr>
      <w:r w:rsidRPr="008251F8">
        <w:t>centrifuges</w:t>
      </w:r>
    </w:p>
    <w:p w:rsidR="00000000" w:rsidRPr="008251F8" w:rsidP="008251F8">
      <w:pPr>
        <w:pStyle w:val="ListBullet2"/>
      </w:pPr>
      <w:r w:rsidRPr="008251F8">
        <w:t xml:space="preserve">specifications </w:t>
      </w:r>
    </w:p>
    <w:p w:rsidR="00000000" w:rsidRPr="008251F8" w:rsidP="008251F8">
      <w:pPr>
        <w:pStyle w:val="ListBullet2"/>
      </w:pPr>
      <w:r w:rsidRPr="008251F8">
        <w:t>workplace procedures.</w:t>
      </w:r>
    </w:p>
    <w:p w:rsidR="00496979" w:rsidP="00496979">
      <w:pPr>
        <w:pStyle w:val="BodyText"/>
      </w:pPr>
      <w:r w:rsidRPr="008251F8">
        <w:t>A</w:t>
      </w:r>
      <w:r w:rsidRPr="008251F8">
        <w:t>ssessors must satisfy the NVR/AQTF mandatory competency requirements for assessors.</w:t>
      </w:r>
    </w:p>
    <w:p w:rsidR="00000000" w:rsidRPr="008251F8" w:rsidP="008251F8">
      <w:pPr>
        <w:pStyle w:val="Heading1"/>
      </w:pPr>
      <w:bookmarkStart w:id="5" w:name="O_1258347"/>
      <w:bookmarkEnd w:id="5"/>
      <w:r w:rsidRPr="008251F8">
        <w:t>Links</w:t>
      </w:r>
    </w:p>
    <w:p w:rsidR="00000000" w:rsidRPr="008251F8" w:rsidP="00496979">
      <w:pPr>
        <w:pStyle w:val="BodyText"/>
      </w:pPr>
      <w:r w:rsidRPr="008251F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B0A66">
        <w:rPr>
          <w:rStyle w:val="Hyperlink"/>
        </w:rPr>
        <w:t>https://vetnet.gov.au/Pages/TrainingDocs.aspx?q=5c63a03b-4a6b-4ae5-9560-1e3c5f462baa</w:t>
      </w:r>
      <w:r>
        <w:fldChar w:fldCharType="end"/>
      </w:r>
    </w:p>
    <w:p w:rsidR="00000000" w:rsidRPr="008251F8" w:rsidP="008251F8"/>
    <w:sectPr w:rsidSect="008251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F8" w:rsidRPr="00496979" w:rsidP="00496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79" w:rsidP="00825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6979" w:rsidP="00825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6979" w:rsidP="00825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1F8" w:rsidRPr="00496979" w:rsidP="00496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79" w:rsidRPr="002D2AF8" w:rsidP="008251F8">
    <w:pPr>
      <w:pStyle w:val="Header"/>
      <w:framePr w:wrap="around"/>
    </w:pPr>
    <w:r>
      <w:fldChar w:fldCharType="begin"/>
    </w:r>
    <w:r>
      <w:instrText xml:space="preserve"> TITLE   \* MERGEFORMAT </w:instrText>
    </w:r>
    <w:r>
      <w:fldChar w:fldCharType="separate"/>
    </w:r>
    <w:r>
      <w:t>Assessment Requirements for MSL974035 Prepare tissue or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96979" w:rsidP="00825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4F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20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2E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1F8"/>
    <w:pPr>
      <w:spacing w:before="360" w:after="60"/>
      <w:outlineLvl w:val="0"/>
    </w:pPr>
    <w:rPr>
      <w:sz w:val="32"/>
    </w:rPr>
  </w:style>
  <w:style w:type="paragraph" w:styleId="Heading2">
    <w:name w:val="heading 2"/>
    <w:basedOn w:val="HeadingBase"/>
    <w:next w:val="BodyText"/>
    <w:link w:val="Heading2Char"/>
    <w:qFormat/>
    <w:rsid w:val="008251F8"/>
    <w:pPr>
      <w:keepLines/>
      <w:spacing w:before="240" w:after="120"/>
      <w:outlineLvl w:val="1"/>
    </w:pPr>
    <w:rPr>
      <w:sz w:val="28"/>
      <w:szCs w:val="40"/>
    </w:rPr>
  </w:style>
  <w:style w:type="paragraph" w:styleId="Heading3">
    <w:name w:val="heading 3"/>
    <w:basedOn w:val="HeadingBase"/>
    <w:next w:val="BodyText"/>
    <w:link w:val="Heading3Char"/>
    <w:qFormat/>
    <w:rsid w:val="008251F8"/>
    <w:pPr>
      <w:spacing w:before="180" w:after="120"/>
      <w:outlineLvl w:val="2"/>
    </w:pPr>
    <w:rPr>
      <w:spacing w:val="-10"/>
      <w:kern w:val="32"/>
    </w:rPr>
  </w:style>
  <w:style w:type="paragraph" w:styleId="Heading4">
    <w:name w:val="heading 4"/>
    <w:basedOn w:val="HeadingBase"/>
    <w:next w:val="BodyText"/>
    <w:link w:val="Heading4Char"/>
    <w:qFormat/>
    <w:rsid w:val="008251F8"/>
    <w:pPr>
      <w:spacing w:before="160" w:after="120"/>
      <w:outlineLvl w:val="3"/>
    </w:pPr>
    <w:rPr>
      <w:sz w:val="22"/>
    </w:rPr>
  </w:style>
  <w:style w:type="paragraph" w:styleId="Heading5">
    <w:name w:val="heading 5"/>
    <w:basedOn w:val="HeadingBase"/>
    <w:next w:val="Normal"/>
    <w:link w:val="Heading5Char"/>
    <w:qFormat/>
    <w:rsid w:val="008251F8"/>
    <w:pPr>
      <w:spacing w:before="80"/>
      <w:outlineLvl w:val="4"/>
    </w:pPr>
    <w:rPr>
      <w:color w:val="918585"/>
      <w:sz w:val="20"/>
    </w:rPr>
  </w:style>
  <w:style w:type="paragraph" w:styleId="Heading6">
    <w:name w:val="heading 6"/>
    <w:basedOn w:val="HeadingBase"/>
    <w:next w:val="Normal"/>
    <w:link w:val="Heading6Char"/>
    <w:qFormat/>
    <w:rsid w:val="008251F8"/>
    <w:pPr>
      <w:spacing w:before="60"/>
      <w:outlineLvl w:val="5"/>
    </w:pPr>
    <w:rPr>
      <w:color w:val="918585"/>
      <w:sz w:val="20"/>
    </w:rPr>
  </w:style>
  <w:style w:type="paragraph" w:styleId="Heading7">
    <w:name w:val="heading 7"/>
    <w:basedOn w:val="Normal"/>
    <w:next w:val="Normal"/>
    <w:link w:val="Heading7Char"/>
    <w:qFormat/>
    <w:rsid w:val="008251F8"/>
    <w:pPr>
      <w:ind w:left="720"/>
      <w:outlineLvl w:val="6"/>
    </w:pPr>
    <w:rPr>
      <w:i/>
    </w:rPr>
  </w:style>
  <w:style w:type="paragraph" w:styleId="Heading8">
    <w:name w:val="heading 8"/>
    <w:basedOn w:val="Normal"/>
    <w:next w:val="Normal"/>
    <w:link w:val="Heading8Char"/>
    <w:qFormat/>
    <w:rsid w:val="008251F8"/>
    <w:pPr>
      <w:ind w:left="720"/>
      <w:outlineLvl w:val="7"/>
    </w:pPr>
    <w:rPr>
      <w:i/>
    </w:rPr>
  </w:style>
  <w:style w:type="paragraph" w:styleId="Heading9">
    <w:name w:val="heading 9"/>
    <w:basedOn w:val="Normal"/>
    <w:next w:val="Normal"/>
    <w:link w:val="Heading9Char"/>
    <w:qFormat/>
    <w:rsid w:val="008251F8"/>
    <w:pPr>
      <w:ind w:left="720"/>
      <w:outlineLvl w:val="8"/>
    </w:pPr>
    <w:rPr>
      <w:i/>
    </w:rPr>
  </w:style>
  <w:style w:type="character" w:default="1" w:styleId="DefaultParagraphFont">
    <w:name w:val="Default Paragraph Font"/>
    <w:uiPriority w:val="1"/>
    <w:unhideWhenUsed/>
    <w:rsid w:val="00825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1F8"/>
  </w:style>
  <w:style w:type="character" w:customStyle="1" w:styleId="Heading1Char">
    <w:name w:val="Heading 1 Char"/>
    <w:basedOn w:val="DefaultParagraphFont"/>
    <w:link w:val="Heading1"/>
    <w:rsid w:val="008251F8"/>
    <w:rPr>
      <w:rFonts w:ascii="Times New Roman" w:eastAsia="Times New Roman" w:hAnsi="Times New Roman" w:cs="Times New Roman"/>
      <w:b/>
      <w:sz w:val="32"/>
      <w:szCs w:val="20"/>
      <w:lang w:eastAsia="en-US"/>
    </w:rPr>
  </w:style>
  <w:style w:type="paragraph" w:styleId="BodyText">
    <w:name w:val="Body Text"/>
    <w:basedOn w:val="Normal"/>
    <w:link w:val="BodyTextChar"/>
    <w:rsid w:val="00825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1F8"/>
    <w:rPr>
      <w:rFonts w:ascii="Times New Roman" w:eastAsia="Times New Roman" w:hAnsi="Times New Roman" w:cs="Times New Roman"/>
      <w:sz w:val="24"/>
      <w:lang w:eastAsia="en-US"/>
    </w:rPr>
  </w:style>
  <w:style w:type="paragraph" w:styleId="ListBullet">
    <w:name w:val="List Bullet"/>
    <w:basedOn w:val="List"/>
    <w:rsid w:val="008251F8"/>
    <w:pPr>
      <w:numPr>
        <w:numId w:val="13"/>
      </w:numPr>
      <w:tabs>
        <w:tab w:val="clear" w:pos="340"/>
      </w:tabs>
      <w:spacing w:before="40" w:after="40"/>
    </w:pPr>
  </w:style>
  <w:style w:type="character" w:customStyle="1" w:styleId="SpecialBold">
    <w:name w:val="Special Bold"/>
    <w:basedOn w:val="DefaultParagraphFont"/>
    <w:rsid w:val="008251F8"/>
    <w:rPr>
      <w:b/>
      <w:spacing w:val="0"/>
    </w:rPr>
  </w:style>
  <w:style w:type="paragraph" w:styleId="ListBullet2">
    <w:name w:val="List Bullet 2"/>
    <w:basedOn w:val="List2"/>
    <w:rsid w:val="008251F8"/>
    <w:pPr>
      <w:numPr>
        <w:numId w:val="14"/>
      </w:numPr>
      <w:tabs>
        <w:tab w:val="clear" w:pos="680"/>
      </w:tabs>
    </w:pPr>
  </w:style>
  <w:style w:type="paragraph" w:customStyle="1" w:styleId="SuperHeading">
    <w:name w:val="SuperHeading"/>
    <w:basedOn w:val="Normal"/>
    <w:rsid w:val="008251F8"/>
    <w:pPr>
      <w:spacing w:before="240" w:after="120"/>
      <w:outlineLvl w:val="0"/>
    </w:pPr>
    <w:rPr>
      <w:rFonts w:ascii="Times New Roman" w:hAnsi="Times New Roman"/>
      <w:b/>
      <w:sz w:val="32"/>
    </w:rPr>
  </w:style>
  <w:style w:type="paragraph" w:customStyle="1" w:styleId="AllowPageBreak">
    <w:name w:val="AllowPageBreak"/>
    <w:rsid w:val="008251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51F8"/>
    <w:pPr>
      <w:numPr>
        <w:numId w:val="3"/>
      </w:numPr>
      <w:tabs>
        <w:tab w:val="clear" w:pos="1021"/>
      </w:tabs>
      <w:ind w:left="1037" w:hanging="357"/>
    </w:pPr>
  </w:style>
  <w:style w:type="character" w:customStyle="1" w:styleId="Heading2Char">
    <w:name w:val="Heading 2 Char"/>
    <w:basedOn w:val="DefaultParagraphFont"/>
    <w:link w:val="Heading2"/>
    <w:rsid w:val="00825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1F8"/>
    <w:rPr>
      <w:rFonts w:ascii="Courier New" w:eastAsia="Times New Roman" w:hAnsi="Courier New" w:cs="Times New Roman"/>
      <w:i/>
      <w:szCs w:val="20"/>
      <w:lang w:eastAsia="en-US"/>
    </w:rPr>
  </w:style>
  <w:style w:type="paragraph" w:customStyle="1" w:styleId="HeadingBase">
    <w:name w:val="Heading Base"/>
    <w:rsid w:val="00825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1F8"/>
    <w:pPr>
      <w:tabs>
        <w:tab w:val="right" w:leader="dot" w:pos="9072"/>
      </w:tabs>
      <w:ind w:left="567"/>
    </w:pPr>
    <w:rPr>
      <w:szCs w:val="22"/>
    </w:rPr>
  </w:style>
  <w:style w:type="paragraph" w:customStyle="1" w:styleId="TOCBase">
    <w:name w:val="TOC Base"/>
    <w:rsid w:val="00825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1F8"/>
    <w:pPr>
      <w:tabs>
        <w:tab w:val="right" w:leader="dot" w:pos="9072"/>
      </w:tabs>
      <w:spacing w:before="40" w:after="40"/>
      <w:ind w:left="284"/>
    </w:pPr>
    <w:rPr>
      <w:rFonts w:ascii="Times New Roman" w:hAnsi="Times New Roman"/>
    </w:rPr>
  </w:style>
  <w:style w:type="paragraph" w:styleId="TOC1">
    <w:name w:val="toc 1"/>
    <w:basedOn w:val="TOCBase"/>
    <w:next w:val="Normal"/>
    <w:rsid w:val="00825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1F8"/>
    <w:rPr>
      <w:rFonts w:ascii="Times New Roman" w:eastAsia="Times New Roman" w:hAnsi="Times New Roman" w:cs="Times New Roman"/>
      <w:sz w:val="16"/>
      <w:lang w:eastAsia="en-US"/>
    </w:rPr>
  </w:style>
  <w:style w:type="paragraph" w:styleId="Title">
    <w:name w:val="Title"/>
    <w:basedOn w:val="HeadingBase"/>
    <w:link w:val="TitleChar"/>
    <w:qFormat/>
    <w:rsid w:val="008251F8"/>
    <w:pPr>
      <w:spacing w:before="5040"/>
      <w:jc w:val="center"/>
    </w:pPr>
    <w:rPr>
      <w:sz w:val="48"/>
      <w:szCs w:val="72"/>
      <w:lang w:val="en-US"/>
    </w:rPr>
  </w:style>
  <w:style w:type="character" w:customStyle="1" w:styleId="TitleChar">
    <w:name w:val="Title Char"/>
    <w:basedOn w:val="DefaultParagraphFont"/>
    <w:link w:val="Title"/>
    <w:rsid w:val="00825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1F8"/>
    <w:pPr>
      <w:tabs>
        <w:tab w:val="left" w:pos="3600"/>
        <w:tab w:val="left" w:pos="3958"/>
      </w:tabs>
    </w:pPr>
  </w:style>
  <w:style w:type="paragraph" w:styleId="List">
    <w:name w:val="List"/>
    <w:basedOn w:val="BodyText"/>
    <w:next w:val="BodyText"/>
    <w:rsid w:val="008251F8"/>
    <w:pPr>
      <w:tabs>
        <w:tab w:val="left" w:pos="340"/>
      </w:tabs>
      <w:spacing w:before="60" w:after="60"/>
      <w:ind w:left="340" w:hanging="340"/>
    </w:pPr>
  </w:style>
  <w:style w:type="paragraph" w:customStyle="1" w:styleId="Note">
    <w:name w:val="Note"/>
    <w:basedOn w:val="BodyText"/>
    <w:rsid w:val="00825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1F8"/>
    <w:pPr>
      <w:framePr w:wrap="auto" w:hAnchor="text" w:y="6049"/>
    </w:pPr>
    <w:rPr>
      <w:color w:val="000000"/>
      <w:sz w:val="40"/>
    </w:rPr>
  </w:style>
  <w:style w:type="paragraph" w:customStyle="1" w:styleId="TOCTitle">
    <w:name w:val="TOCTitle"/>
    <w:basedOn w:val="Heading1"/>
    <w:rsid w:val="008251F8"/>
    <w:pPr>
      <w:spacing w:after="240"/>
      <w:jc w:val="center"/>
      <w:outlineLvl w:val="9"/>
    </w:pPr>
    <w:rPr>
      <w:caps/>
    </w:rPr>
  </w:style>
  <w:style w:type="paragraph" w:customStyle="1" w:styleId="Version">
    <w:name w:val="Version"/>
    <w:rsid w:val="00825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1F8"/>
    <w:pPr>
      <w:keepNext w:val="0"/>
      <w:tabs>
        <w:tab w:val="right" w:pos="4176"/>
      </w:tabs>
      <w:ind w:left="198" w:hanging="198"/>
    </w:pPr>
    <w:rPr>
      <w:rFonts w:ascii="Garamond" w:hAnsi="Garamond"/>
    </w:rPr>
  </w:style>
  <w:style w:type="paragraph" w:styleId="IndexHeading">
    <w:name w:val="index heading"/>
    <w:basedOn w:val="Normal"/>
    <w:next w:val="Index1"/>
    <w:semiHidden/>
    <w:rsid w:val="008251F8"/>
    <w:pPr>
      <w:spacing w:before="120" w:after="120"/>
    </w:pPr>
    <w:rPr>
      <w:rFonts w:ascii="Arial" w:hAnsi="Arial"/>
      <w:b/>
      <w:color w:val="918585"/>
      <w:sz w:val="24"/>
    </w:rPr>
  </w:style>
  <w:style w:type="paragraph" w:styleId="Header">
    <w:name w:val="header"/>
    <w:basedOn w:val="Normal"/>
    <w:link w:val="HeaderChar"/>
    <w:rsid w:val="00825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1F8"/>
    <w:rPr>
      <w:rFonts w:ascii="Times New Roman" w:eastAsia="Times New Roman" w:hAnsi="Times New Roman" w:cs="Times New Roman"/>
      <w:sz w:val="16"/>
      <w:szCs w:val="20"/>
      <w:lang w:val="en-GB" w:eastAsia="en-US"/>
    </w:rPr>
  </w:style>
  <w:style w:type="paragraph" w:customStyle="1" w:styleId="Chapter">
    <w:name w:val="Chapter"/>
    <w:basedOn w:val="Normal"/>
    <w:rsid w:val="008251F8"/>
    <w:pPr>
      <w:spacing w:before="240"/>
    </w:pPr>
    <w:rPr>
      <w:rFonts w:ascii="Times New Roman" w:hAnsi="Times New Roman"/>
      <w:smallCaps/>
      <w:spacing w:val="80"/>
      <w:sz w:val="28"/>
    </w:rPr>
  </w:style>
  <w:style w:type="paragraph" w:customStyle="1" w:styleId="InChapter">
    <w:name w:val="InChapter"/>
    <w:basedOn w:val="Heading3"/>
    <w:rsid w:val="008251F8"/>
    <w:pPr>
      <w:spacing w:after="240"/>
      <w:outlineLvl w:val="9"/>
    </w:pPr>
    <w:rPr>
      <w:noProof/>
    </w:rPr>
  </w:style>
  <w:style w:type="paragraph" w:styleId="Index2">
    <w:name w:val="index 2"/>
    <w:basedOn w:val="Normal"/>
    <w:next w:val="Normal"/>
    <w:semiHidden/>
    <w:rsid w:val="008251F8"/>
    <w:pPr>
      <w:tabs>
        <w:tab w:val="right" w:pos="4176"/>
      </w:tabs>
      <w:ind w:left="568" w:hanging="284"/>
    </w:pPr>
    <w:rPr>
      <w:rFonts w:ascii="Garamond" w:hAnsi="Garamond"/>
    </w:rPr>
  </w:style>
  <w:style w:type="paragraph" w:customStyle="1" w:styleId="Byline">
    <w:name w:val="Byline"/>
    <w:rsid w:val="00825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1F8"/>
    <w:pPr>
      <w:tabs>
        <w:tab w:val="clear" w:pos="3600"/>
        <w:tab w:val="clear" w:pos="3958"/>
      </w:tabs>
      <w:jc w:val="right"/>
    </w:pPr>
  </w:style>
  <w:style w:type="character" w:styleId="Emphasis">
    <w:name w:val="Emphasis"/>
    <w:basedOn w:val="DefaultParagraphFont"/>
    <w:qFormat/>
    <w:rsid w:val="008251F8"/>
    <w:rPr>
      <w:i/>
    </w:rPr>
  </w:style>
  <w:style w:type="paragraph" w:styleId="Caption">
    <w:name w:val="caption"/>
    <w:basedOn w:val="BodyText"/>
    <w:next w:val="Normal"/>
    <w:qFormat/>
    <w:rsid w:val="008251F8"/>
    <w:pPr>
      <w:framePr w:w="2268" w:hSpace="181" w:vSpace="181" w:wrap="around" w:vAnchor="text" w:hAnchor="page" w:x="1135" w:y="285" w:anchorLock="1"/>
    </w:pPr>
    <w:rPr>
      <w:i/>
    </w:rPr>
  </w:style>
  <w:style w:type="paragraph" w:customStyle="1" w:styleId="MiniTOCTitle">
    <w:name w:val="MiniTOCTitle"/>
    <w:basedOn w:val="Heading4"/>
    <w:rsid w:val="008251F8"/>
    <w:pPr>
      <w:spacing w:before="240"/>
      <w:outlineLvl w:val="9"/>
    </w:pPr>
    <w:rPr>
      <w:noProof/>
      <w:sz w:val="24"/>
    </w:rPr>
  </w:style>
  <w:style w:type="paragraph" w:customStyle="1" w:styleId="MiniTOCItem">
    <w:name w:val="MiniTOCItem"/>
    <w:basedOn w:val="ListBullet"/>
    <w:rsid w:val="008251F8"/>
    <w:pPr>
      <w:numPr>
        <w:numId w:val="0"/>
      </w:numPr>
      <w:tabs>
        <w:tab w:val="right" w:leader="dot" w:pos="6521"/>
      </w:tabs>
      <w:spacing w:before="0" w:after="0"/>
    </w:pPr>
  </w:style>
  <w:style w:type="paragraph" w:customStyle="1" w:styleId="TOFTitle">
    <w:name w:val="TOFTitle"/>
    <w:basedOn w:val="TOCTitle"/>
    <w:rsid w:val="008251F8"/>
  </w:style>
  <w:style w:type="paragraph" w:styleId="TableofFigures">
    <w:name w:val="table of figures"/>
    <w:basedOn w:val="Normal"/>
    <w:next w:val="Normal"/>
    <w:semiHidden/>
    <w:rsid w:val="008251F8"/>
    <w:pPr>
      <w:tabs>
        <w:tab w:val="right" w:leader="dot" w:pos="9072"/>
      </w:tabs>
      <w:ind w:left="970" w:hanging="403"/>
    </w:pPr>
    <w:rPr>
      <w:rFonts w:ascii="Times New Roman" w:hAnsi="Times New Roman"/>
      <w:b/>
    </w:rPr>
  </w:style>
  <w:style w:type="paragraph" w:styleId="ListNumber">
    <w:name w:val="List Number"/>
    <w:basedOn w:val="List"/>
    <w:rsid w:val="008251F8"/>
    <w:pPr>
      <w:numPr>
        <w:numId w:val="16"/>
      </w:numPr>
      <w:tabs>
        <w:tab w:val="clear" w:pos="340"/>
      </w:tabs>
    </w:pPr>
  </w:style>
  <w:style w:type="character" w:customStyle="1" w:styleId="WingdingSymbols">
    <w:name w:val="Wingding Symbols"/>
    <w:rsid w:val="008251F8"/>
    <w:rPr>
      <w:rFonts w:ascii="Wingdings" w:hAnsi="Wingdings"/>
    </w:rPr>
  </w:style>
  <w:style w:type="paragraph" w:customStyle="1" w:styleId="TableHeading">
    <w:name w:val="Table Heading"/>
    <w:basedOn w:val="HeadingBase"/>
    <w:rsid w:val="008251F8"/>
    <w:pPr>
      <w:keepLines/>
      <w:pBdr>
        <w:bottom w:val="single" w:sz="6" w:space="1" w:color="918585"/>
      </w:pBdr>
      <w:spacing w:before="240"/>
    </w:pPr>
  </w:style>
  <w:style w:type="character" w:customStyle="1" w:styleId="HotSpot">
    <w:name w:val="HotSpot"/>
    <w:rsid w:val="008251F8"/>
    <w:rPr>
      <w:color w:val="0033CC"/>
      <w:u w:val="none"/>
    </w:rPr>
  </w:style>
  <w:style w:type="paragraph" w:customStyle="1" w:styleId="BodyTextRight">
    <w:name w:val="Body Text Right"/>
    <w:basedOn w:val="BodyText"/>
    <w:rsid w:val="008251F8"/>
    <w:pPr>
      <w:spacing w:before="0" w:after="0"/>
      <w:jc w:val="right"/>
    </w:pPr>
  </w:style>
  <w:style w:type="paragraph" w:styleId="Index3">
    <w:name w:val="index 3"/>
    <w:basedOn w:val="ListNumber2"/>
    <w:next w:val="Normal"/>
    <w:semiHidden/>
    <w:rsid w:val="008251F8"/>
    <w:pPr>
      <w:numPr>
        <w:numId w:val="0"/>
      </w:numPr>
      <w:tabs>
        <w:tab w:val="right" w:leader="dot" w:pos="4176"/>
      </w:tabs>
    </w:pPr>
  </w:style>
  <w:style w:type="paragraph" w:styleId="ListNumber2">
    <w:name w:val="List Number 2"/>
    <w:basedOn w:val="List2"/>
    <w:rsid w:val="008251F8"/>
    <w:pPr>
      <w:numPr>
        <w:numId w:val="11"/>
      </w:numPr>
      <w:tabs>
        <w:tab w:val="clear" w:pos="1060"/>
      </w:tabs>
    </w:pPr>
  </w:style>
  <w:style w:type="paragraph" w:customStyle="1" w:styleId="MarginNote">
    <w:name w:val="Margin Note"/>
    <w:basedOn w:val="BodyText"/>
    <w:rsid w:val="00825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1F8"/>
    <w:rPr>
      <w:sz w:val="32"/>
    </w:rPr>
  </w:style>
  <w:style w:type="paragraph" w:customStyle="1" w:styleId="HeadingProcedure">
    <w:name w:val="Heading Procedure"/>
    <w:basedOn w:val="HeadingBase"/>
    <w:next w:val="Normal"/>
    <w:rsid w:val="008251F8"/>
    <w:pPr>
      <w:tabs>
        <w:tab w:val="left" w:pos="0"/>
      </w:tabs>
      <w:spacing w:before="120" w:after="60"/>
    </w:pPr>
    <w:rPr>
      <w:i/>
      <w:color w:val="918585"/>
      <w:sz w:val="22"/>
    </w:rPr>
  </w:style>
  <w:style w:type="paragraph" w:customStyle="1" w:styleId="TableBodyText">
    <w:name w:val="Table Body Text"/>
    <w:basedOn w:val="BodyText"/>
    <w:rsid w:val="008251F8"/>
    <w:pPr>
      <w:spacing w:before="60" w:after="60"/>
    </w:pPr>
  </w:style>
  <w:style w:type="paragraph" w:styleId="ListContinue">
    <w:name w:val="List Continue"/>
    <w:basedOn w:val="List"/>
    <w:rsid w:val="008251F8"/>
    <w:pPr>
      <w:ind w:firstLine="0"/>
    </w:pPr>
  </w:style>
  <w:style w:type="paragraph" w:customStyle="1" w:styleId="ListNote">
    <w:name w:val="List Note"/>
    <w:basedOn w:val="List"/>
    <w:rsid w:val="008251F8"/>
    <w:pPr>
      <w:pBdr>
        <w:top w:val="single" w:sz="6" w:space="2" w:color="918585"/>
        <w:bottom w:val="single" w:sz="6" w:space="2" w:color="918585"/>
      </w:pBdr>
      <w:tabs>
        <w:tab w:val="left" w:pos="1021"/>
      </w:tabs>
      <w:ind w:firstLine="0"/>
    </w:pPr>
  </w:style>
  <w:style w:type="paragraph" w:customStyle="1" w:styleId="Warning">
    <w:name w:val="Warning"/>
    <w:basedOn w:val="BodyText"/>
    <w:rsid w:val="008251F8"/>
    <w:pPr>
      <w:shd w:val="clear" w:color="auto" w:fill="D9D9D9"/>
      <w:tabs>
        <w:tab w:val="left" w:pos="992"/>
      </w:tabs>
      <w:ind w:left="119" w:right="119"/>
    </w:pPr>
    <w:rPr>
      <w:sz w:val="20"/>
    </w:rPr>
  </w:style>
  <w:style w:type="paragraph" w:customStyle="1" w:styleId="MarginIcons">
    <w:name w:val="Margin Icons"/>
    <w:basedOn w:val="BodyText"/>
    <w:rsid w:val="00825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1F8"/>
    <w:rPr>
      <w:rFonts w:ascii="Courier New" w:hAnsi="Courier New"/>
    </w:rPr>
  </w:style>
  <w:style w:type="paragraph" w:customStyle="1" w:styleId="NoteBullet">
    <w:name w:val="Note Bullet"/>
    <w:basedOn w:val="Note"/>
    <w:rsid w:val="008251F8"/>
    <w:pPr>
      <w:tabs>
        <w:tab w:val="clear" w:pos="680"/>
      </w:tabs>
      <w:spacing w:before="60" w:after="60"/>
    </w:pPr>
  </w:style>
  <w:style w:type="paragraph" w:customStyle="1" w:styleId="SubHeading2">
    <w:name w:val="SubHeading2"/>
    <w:basedOn w:val="HeadingBase"/>
    <w:rsid w:val="008251F8"/>
    <w:pPr>
      <w:spacing w:before="240" w:after="60"/>
    </w:pPr>
    <w:rPr>
      <w:sz w:val="20"/>
    </w:rPr>
  </w:style>
  <w:style w:type="paragraph" w:customStyle="1" w:styleId="SubHeading1">
    <w:name w:val="SubHeading1"/>
    <w:basedOn w:val="HeadingBase"/>
    <w:rsid w:val="008251F8"/>
    <w:pPr>
      <w:spacing w:before="240" w:after="60"/>
    </w:pPr>
    <w:rPr>
      <w:color w:val="918585"/>
      <w:sz w:val="22"/>
    </w:rPr>
  </w:style>
  <w:style w:type="paragraph" w:customStyle="1" w:styleId="SideHeading">
    <w:name w:val="Side Heading"/>
    <w:basedOn w:val="HeadingBase"/>
    <w:rsid w:val="00825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1F8"/>
    <w:pPr>
      <w:numPr>
        <w:numId w:val="12"/>
      </w:numPr>
    </w:pPr>
  </w:style>
  <w:style w:type="paragraph" w:styleId="PlainText">
    <w:name w:val="Plain Text"/>
    <w:basedOn w:val="Normal"/>
    <w:link w:val="PlainTextChar"/>
    <w:rsid w:val="008251F8"/>
    <w:rPr>
      <w:sz w:val="20"/>
    </w:rPr>
  </w:style>
  <w:style w:type="character" w:customStyle="1" w:styleId="PlainTextChar">
    <w:name w:val="Plain Text Char"/>
    <w:basedOn w:val="DefaultParagraphFont"/>
    <w:link w:val="PlainText"/>
    <w:rsid w:val="008251F8"/>
    <w:rPr>
      <w:rFonts w:ascii="Courier New" w:eastAsia="Times New Roman" w:hAnsi="Courier New" w:cs="Times New Roman"/>
      <w:sz w:val="20"/>
      <w:szCs w:val="20"/>
      <w:lang w:eastAsia="en-US"/>
    </w:rPr>
  </w:style>
  <w:style w:type="character" w:customStyle="1" w:styleId="MenuOption">
    <w:name w:val="Menu Option"/>
    <w:basedOn w:val="DefaultParagraphFont"/>
    <w:rsid w:val="008251F8"/>
    <w:rPr>
      <w:b/>
      <w:smallCaps/>
    </w:rPr>
  </w:style>
  <w:style w:type="paragraph" w:customStyle="1" w:styleId="TableListNumber">
    <w:name w:val="Table List Number"/>
    <w:basedOn w:val="ListNumber"/>
    <w:rsid w:val="008251F8"/>
    <w:pPr>
      <w:numPr>
        <w:numId w:val="0"/>
      </w:numPr>
    </w:pPr>
  </w:style>
  <w:style w:type="paragraph" w:styleId="TOC4">
    <w:name w:val="toc 4"/>
    <w:basedOn w:val="TOCBase"/>
    <w:next w:val="Normal"/>
    <w:semiHidden/>
    <w:rsid w:val="008251F8"/>
    <w:pPr>
      <w:tabs>
        <w:tab w:val="right" w:leader="dot" w:pos="9071"/>
      </w:tabs>
      <w:ind w:left="1701"/>
    </w:pPr>
  </w:style>
  <w:style w:type="paragraph" w:customStyle="1" w:styleId="ListAlpha">
    <w:name w:val="List Alpha"/>
    <w:basedOn w:val="List"/>
    <w:rsid w:val="008251F8"/>
    <w:pPr>
      <w:numPr>
        <w:numId w:val="10"/>
      </w:numPr>
    </w:pPr>
  </w:style>
  <w:style w:type="paragraph" w:customStyle="1" w:styleId="ListAlpha2">
    <w:name w:val="List Alpha 2"/>
    <w:basedOn w:val="List2"/>
    <w:rsid w:val="008251F8"/>
    <w:pPr>
      <w:numPr>
        <w:numId w:val="9"/>
      </w:numPr>
    </w:pPr>
  </w:style>
  <w:style w:type="paragraph" w:styleId="List2">
    <w:name w:val="List 2"/>
    <w:basedOn w:val="BodyText"/>
    <w:rsid w:val="008251F8"/>
    <w:pPr>
      <w:tabs>
        <w:tab w:val="left" w:pos="680"/>
      </w:tabs>
      <w:spacing w:before="60" w:after="60"/>
      <w:ind w:left="680" w:hanging="340"/>
    </w:pPr>
  </w:style>
  <w:style w:type="paragraph" w:styleId="List3">
    <w:name w:val="List 3"/>
    <w:basedOn w:val="BodyText"/>
    <w:rsid w:val="008251F8"/>
    <w:pPr>
      <w:tabs>
        <w:tab w:val="left" w:pos="1021"/>
      </w:tabs>
      <w:spacing w:before="60" w:after="60"/>
      <w:ind w:left="1020" w:hanging="340"/>
    </w:pPr>
  </w:style>
  <w:style w:type="paragraph" w:styleId="List4">
    <w:name w:val="List 4"/>
    <w:basedOn w:val="BodyText"/>
    <w:rsid w:val="008251F8"/>
    <w:pPr>
      <w:tabs>
        <w:tab w:val="left" w:pos="1361"/>
      </w:tabs>
      <w:spacing w:before="60" w:after="60"/>
      <w:ind w:left="1361" w:hanging="340"/>
    </w:pPr>
  </w:style>
  <w:style w:type="paragraph" w:styleId="List5">
    <w:name w:val="List 5"/>
    <w:basedOn w:val="BodyText"/>
    <w:rsid w:val="008251F8"/>
    <w:pPr>
      <w:tabs>
        <w:tab w:val="left" w:pos="1701"/>
      </w:tabs>
      <w:spacing w:before="60" w:after="60"/>
      <w:ind w:left="1701" w:hanging="340"/>
    </w:pPr>
  </w:style>
  <w:style w:type="paragraph" w:styleId="ListBullet4">
    <w:name w:val="List Bullet 4"/>
    <w:basedOn w:val="List4"/>
    <w:rsid w:val="008251F8"/>
    <w:pPr>
      <w:numPr>
        <w:numId w:val="4"/>
      </w:numPr>
      <w:tabs>
        <w:tab w:val="clear" w:pos="1361"/>
      </w:tabs>
    </w:pPr>
  </w:style>
  <w:style w:type="paragraph" w:styleId="ListBullet5">
    <w:name w:val="List Bullet 5"/>
    <w:basedOn w:val="List5"/>
    <w:rsid w:val="008251F8"/>
    <w:pPr>
      <w:numPr>
        <w:numId w:val="5"/>
      </w:numPr>
    </w:pPr>
  </w:style>
  <w:style w:type="paragraph" w:styleId="ListContinue2">
    <w:name w:val="List Continue 2"/>
    <w:basedOn w:val="List2"/>
    <w:rsid w:val="008251F8"/>
    <w:pPr>
      <w:ind w:firstLine="0"/>
    </w:pPr>
  </w:style>
  <w:style w:type="paragraph" w:styleId="ListContinue3">
    <w:name w:val="List Continue 3"/>
    <w:basedOn w:val="List3"/>
    <w:rsid w:val="008251F8"/>
    <w:pPr>
      <w:ind w:left="1021" w:firstLine="0"/>
    </w:pPr>
  </w:style>
  <w:style w:type="paragraph" w:styleId="ListContinue4">
    <w:name w:val="List Continue 4"/>
    <w:basedOn w:val="List4"/>
    <w:rsid w:val="008251F8"/>
    <w:pPr>
      <w:ind w:firstLine="0"/>
    </w:pPr>
  </w:style>
  <w:style w:type="paragraph" w:styleId="ListContinue5">
    <w:name w:val="List Continue 5"/>
    <w:basedOn w:val="List5"/>
    <w:rsid w:val="008251F8"/>
    <w:pPr>
      <w:ind w:firstLine="0"/>
    </w:pPr>
  </w:style>
  <w:style w:type="paragraph" w:styleId="ListNumber3">
    <w:name w:val="List Number 3"/>
    <w:basedOn w:val="List3"/>
    <w:rsid w:val="008251F8"/>
    <w:pPr>
      <w:numPr>
        <w:numId w:val="6"/>
      </w:numPr>
    </w:pPr>
  </w:style>
  <w:style w:type="paragraph" w:styleId="ListNumber4">
    <w:name w:val="List Number 4"/>
    <w:basedOn w:val="List4"/>
    <w:rsid w:val="008251F8"/>
    <w:pPr>
      <w:numPr>
        <w:numId w:val="7"/>
      </w:numPr>
    </w:pPr>
  </w:style>
  <w:style w:type="paragraph" w:styleId="ListNumber5">
    <w:name w:val="List Number 5"/>
    <w:basedOn w:val="List5"/>
    <w:rsid w:val="008251F8"/>
    <w:pPr>
      <w:numPr>
        <w:numId w:val="8"/>
      </w:numPr>
    </w:pPr>
  </w:style>
  <w:style w:type="paragraph" w:styleId="BlockText">
    <w:name w:val="Block Text"/>
    <w:basedOn w:val="Normal"/>
    <w:rsid w:val="008251F8"/>
    <w:pPr>
      <w:spacing w:after="120"/>
      <w:ind w:left="1440" w:right="1440"/>
    </w:pPr>
  </w:style>
  <w:style w:type="character" w:customStyle="1" w:styleId="Subscript">
    <w:name w:val="Subscript"/>
    <w:basedOn w:val="DefaultParagraphFont"/>
    <w:rsid w:val="008251F8"/>
    <w:rPr>
      <w:sz w:val="16"/>
      <w:vertAlign w:val="subscript"/>
    </w:rPr>
  </w:style>
  <w:style w:type="character" w:customStyle="1" w:styleId="Superscript">
    <w:name w:val="Superscript"/>
    <w:basedOn w:val="DefaultParagraphFont"/>
    <w:rsid w:val="008251F8"/>
    <w:rPr>
      <w:sz w:val="16"/>
      <w:vertAlign w:val="superscript"/>
    </w:rPr>
  </w:style>
  <w:style w:type="character" w:customStyle="1" w:styleId="Symbols">
    <w:name w:val="Symbols"/>
    <w:basedOn w:val="DefaultParagraphFont"/>
    <w:rsid w:val="008251F8"/>
    <w:rPr>
      <w:rFonts w:ascii="Symbol" w:hAnsi="Symbol"/>
    </w:rPr>
  </w:style>
  <w:style w:type="character" w:customStyle="1" w:styleId="MenuOptions">
    <w:name w:val="Menu Options"/>
    <w:basedOn w:val="DefaultParagraphFont"/>
    <w:rsid w:val="008251F8"/>
    <w:rPr>
      <w:rFonts w:ascii="Arial Narrow" w:hAnsi="Arial Narrow"/>
      <w:smallCaps/>
    </w:rPr>
  </w:style>
  <w:style w:type="character" w:customStyle="1" w:styleId="Buttons">
    <w:name w:val="Buttons"/>
    <w:basedOn w:val="DefaultParagraphFont"/>
    <w:rsid w:val="008251F8"/>
    <w:rPr>
      <w:b/>
    </w:rPr>
  </w:style>
  <w:style w:type="character" w:customStyle="1" w:styleId="Underlined">
    <w:name w:val="Underlined"/>
    <w:basedOn w:val="DefaultParagraphFont"/>
    <w:rsid w:val="008251F8"/>
    <w:rPr>
      <w:u w:val="single"/>
    </w:rPr>
  </w:style>
  <w:style w:type="paragraph" w:customStyle="1" w:styleId="TableBodyTextRight">
    <w:name w:val="Table Body Text Right"/>
    <w:basedOn w:val="TableBodyText"/>
    <w:rsid w:val="008251F8"/>
    <w:pPr>
      <w:widowControl w:val="0"/>
      <w:autoSpaceDE w:val="0"/>
      <w:autoSpaceDN w:val="0"/>
      <w:adjustRightInd w:val="0"/>
      <w:jc w:val="right"/>
    </w:pPr>
    <w:rPr>
      <w:rFonts w:cs="Arial"/>
      <w:szCs w:val="18"/>
    </w:rPr>
  </w:style>
  <w:style w:type="paragraph" w:customStyle="1" w:styleId="CopyrightText">
    <w:name w:val="Copyright Text"/>
    <w:basedOn w:val="BodyText"/>
    <w:rsid w:val="008251F8"/>
    <w:rPr>
      <w:sz w:val="18"/>
    </w:rPr>
  </w:style>
  <w:style w:type="paragraph" w:customStyle="1" w:styleId="BodySmallRight">
    <w:name w:val="Body Small Right"/>
    <w:basedOn w:val="BodyTextRight"/>
    <w:rsid w:val="008251F8"/>
    <w:rPr>
      <w:sz w:val="18"/>
      <w:szCs w:val="18"/>
    </w:rPr>
  </w:style>
  <w:style w:type="paragraph" w:customStyle="1" w:styleId="MarginEdition">
    <w:name w:val="Margin Edition"/>
    <w:basedOn w:val="MarginNote"/>
    <w:rsid w:val="008251F8"/>
    <w:pPr>
      <w:spacing w:before="0" w:after="0"/>
    </w:pPr>
    <w:rPr>
      <w:rFonts w:ascii="Times New Roman" w:hAnsi="Times New Roman"/>
      <w:color w:val="999999"/>
    </w:rPr>
  </w:style>
  <w:style w:type="paragraph" w:customStyle="1" w:styleId="Spacer">
    <w:name w:val="Spacer"/>
    <w:basedOn w:val="Normal"/>
    <w:rsid w:val="008251F8"/>
    <w:rPr>
      <w:sz w:val="2"/>
      <w:szCs w:val="2"/>
    </w:rPr>
  </w:style>
  <w:style w:type="character" w:customStyle="1" w:styleId="Small">
    <w:name w:val="Small"/>
    <w:basedOn w:val="DefaultParagraphFont"/>
    <w:rsid w:val="008251F8"/>
    <w:rPr>
      <w:sz w:val="16"/>
    </w:rPr>
  </w:style>
  <w:style w:type="paragraph" w:customStyle="1" w:styleId="WideTable">
    <w:name w:val="Wide Table"/>
    <w:basedOn w:val="Normal"/>
    <w:rsid w:val="008251F8"/>
    <w:pPr>
      <w:ind w:left="-1418"/>
    </w:pPr>
    <w:rPr>
      <w:sz w:val="2"/>
      <w:szCs w:val="2"/>
    </w:rPr>
  </w:style>
  <w:style w:type="character" w:styleId="PageNumber">
    <w:name w:val="page number"/>
    <w:basedOn w:val="DefaultParagraphFont"/>
    <w:rsid w:val="008251F8"/>
  </w:style>
  <w:style w:type="paragraph" w:styleId="Quote">
    <w:name w:val="Quote"/>
    <w:basedOn w:val="Heading1"/>
    <w:link w:val="QuoteChar"/>
    <w:qFormat/>
    <w:rsid w:val="008251F8"/>
    <w:rPr>
      <w:b w:val="0"/>
      <w:sz w:val="72"/>
      <w:szCs w:val="72"/>
      <w:lang w:val="en-NZ"/>
    </w:rPr>
  </w:style>
  <w:style w:type="character" w:customStyle="1" w:styleId="QuoteChar">
    <w:name w:val="Quote Char"/>
    <w:basedOn w:val="DefaultParagraphFont"/>
    <w:link w:val="Quote"/>
    <w:rsid w:val="00825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1F8"/>
    <w:pPr>
      <w:pageBreakBefore/>
    </w:pPr>
  </w:style>
  <w:style w:type="paragraph" w:customStyle="1" w:styleId="Border">
    <w:name w:val="Border"/>
    <w:basedOn w:val="Normal"/>
    <w:qFormat/>
    <w:rsid w:val="00825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1F8"/>
    <w:rPr>
      <w:b/>
      <w:bCs/>
      <w:i/>
      <w:iCs/>
      <w:color w:val="auto"/>
    </w:rPr>
  </w:style>
  <w:style w:type="paragraph" w:styleId="IntenseQuote">
    <w:name w:val="Intense Quote"/>
    <w:basedOn w:val="Normal"/>
    <w:next w:val="Normal"/>
    <w:link w:val="IntenseQuoteChar"/>
    <w:uiPriority w:val="30"/>
    <w:qFormat/>
    <w:rsid w:val="00825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1F8"/>
    <w:rPr>
      <w:smallCaps/>
      <w:color w:val="auto"/>
      <w:u w:val="single"/>
    </w:rPr>
  </w:style>
  <w:style w:type="character" w:styleId="IntenseReference">
    <w:name w:val="Intense Reference"/>
    <w:basedOn w:val="DefaultParagraphFont"/>
    <w:uiPriority w:val="32"/>
    <w:qFormat/>
    <w:rsid w:val="008251F8"/>
    <w:rPr>
      <w:b/>
      <w:bCs/>
      <w:smallCaps/>
      <w:color w:val="auto"/>
      <w:spacing w:val="5"/>
      <w:u w:val="single"/>
    </w:rPr>
  </w:style>
  <w:style w:type="paragraph" w:customStyle="1" w:styleId="2ColumnHeading">
    <w:name w:val="2Column Heading"/>
    <w:basedOn w:val="BodyText"/>
    <w:qFormat/>
    <w:rsid w:val="008251F8"/>
    <w:pPr>
      <w:spacing w:after="60"/>
      <w:ind w:left="-2268"/>
    </w:pPr>
    <w:rPr>
      <w:b/>
    </w:rPr>
  </w:style>
  <w:style w:type="paragraph" w:customStyle="1" w:styleId="Heading1TOC">
    <w:name w:val="Heading1 TOC"/>
    <w:basedOn w:val="Normal"/>
    <w:qFormat/>
    <w:rsid w:val="008251F8"/>
    <w:pPr>
      <w:spacing w:before="240" w:after="120"/>
    </w:pPr>
    <w:rPr>
      <w:rFonts w:ascii="Times New Roman" w:hAnsi="Times New Roman"/>
      <w:b/>
      <w:sz w:val="32"/>
    </w:rPr>
  </w:style>
  <w:style w:type="paragraph" w:customStyle="1" w:styleId="Heading2TOC">
    <w:name w:val="Heading2 TOC"/>
    <w:basedOn w:val="Normal"/>
    <w:qFormat/>
    <w:rsid w:val="008251F8"/>
    <w:pPr>
      <w:spacing w:before="240" w:after="60"/>
    </w:pPr>
    <w:rPr>
      <w:rFonts w:ascii="Times New Roman" w:hAnsi="Times New Roman"/>
      <w:b/>
      <w:sz w:val="28"/>
    </w:rPr>
  </w:style>
  <w:style w:type="character" w:customStyle="1" w:styleId="Underline">
    <w:name w:val="Underline"/>
    <w:basedOn w:val="DefaultParagraphFont"/>
    <w:qFormat/>
    <w:rsid w:val="008251F8"/>
    <w:rPr>
      <w:u w:val="single"/>
    </w:rPr>
  </w:style>
  <w:style w:type="character" w:customStyle="1" w:styleId="BoldandItalics">
    <w:name w:val="Bold and Italics"/>
    <w:qFormat/>
    <w:rsid w:val="008251F8"/>
    <w:rPr>
      <w:b/>
      <w:i/>
      <w:u w:val="none"/>
    </w:rPr>
  </w:style>
  <w:style w:type="paragraph" w:styleId="BalloonText">
    <w:name w:val="Balloon Text"/>
    <w:basedOn w:val="Normal"/>
    <w:link w:val="BalloonTextChar"/>
    <w:rsid w:val="008251F8"/>
    <w:rPr>
      <w:rFonts w:ascii="Tahoma" w:hAnsi="Tahoma" w:cs="Tahoma"/>
      <w:sz w:val="16"/>
      <w:szCs w:val="16"/>
    </w:rPr>
  </w:style>
  <w:style w:type="character" w:customStyle="1" w:styleId="BalloonTextChar">
    <w:name w:val="Balloon Text Char"/>
    <w:basedOn w:val="DefaultParagraphFont"/>
    <w:link w:val="BalloonText"/>
    <w:rsid w:val="00825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1F8"/>
    <w:rPr>
      <w:b/>
      <w:color w:val="660033"/>
      <w:spacing w:val="0"/>
    </w:rPr>
  </w:style>
  <w:style w:type="paragraph" w:customStyle="1" w:styleId="Nameditemlist">
    <w:name w:val="Named item list"/>
    <w:basedOn w:val="BodyText"/>
    <w:qFormat/>
    <w:rsid w:val="008251F8"/>
    <w:pPr>
      <w:tabs>
        <w:tab w:val="left" w:pos="2835"/>
      </w:tabs>
      <w:ind w:left="2835" w:hanging="2835"/>
    </w:pPr>
  </w:style>
  <w:style w:type="paragraph" w:customStyle="1" w:styleId="BodyTextnopadding">
    <w:name w:val="Body Text no padding"/>
    <w:basedOn w:val="BodyText"/>
    <w:qFormat/>
    <w:rsid w:val="008251F8"/>
    <w:pPr>
      <w:spacing w:before="0" w:after="0"/>
    </w:pPr>
  </w:style>
  <w:style w:type="paragraph" w:customStyle="1" w:styleId="BodyTextBold">
    <w:name w:val="Body Text Bold"/>
    <w:basedOn w:val="BodyText"/>
    <w:qFormat/>
    <w:rsid w:val="008251F8"/>
    <w:rPr>
      <w:b/>
    </w:rPr>
  </w:style>
  <w:style w:type="character" w:styleId="Hyperlink">
    <w:name w:val="Hyperlink"/>
    <w:basedOn w:val="DefaultParagraphFont"/>
    <w:uiPriority w:val="99"/>
    <w:unhideWhenUsed/>
    <w:rsid w:val="00496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3307</Characters>
  <Application>Microsoft Office Word</Application>
  <DocSecurity>0</DocSecurity>
  <Lines>80</Lines>
  <Paragraphs>61</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MSL974035 Prepare tissue or cell cultures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2025-02-11T06:08:00Z</dcterms:created>
  <dcterms:modified xsi:type="dcterms:W3CDTF">2025-02-11T06:08:00Z</dcterms:modified>
</cp:coreProperties>
</file>