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B4" w:rsidP="00EC23B4">
      <w:pPr>
        <w:pStyle w:val="Title"/>
      </w:pPr>
      <w:r>
        <w:fldChar w:fldCharType="begin"/>
      </w:r>
      <w:r>
        <w:instrText xml:space="preserve"> TITLE   \* MERGEFORMAT </w:instrText>
      </w:r>
      <w:r>
        <w:fldChar w:fldCharType="separate"/>
      </w:r>
      <w:r>
        <w:t>Assessment Requirements for MSL974031 Prepare, standardise and use solutions</w:t>
      </w:r>
      <w:r>
        <w:fldChar w:fldCharType="end"/>
      </w:r>
    </w:p>
    <w:p w:rsidR="00EC23B4" w:rsidP="00EC23B4">
      <w:pPr>
        <w:pStyle w:val="Version"/>
        <w:sectPr w:rsidSect="00405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F90" w:rsidP="00405F90">
      <w:pPr>
        <w:pStyle w:val="SuperHeading"/>
      </w:pPr>
      <w:r w:rsidRPr="00405F90">
        <w:t>Assessment Requirements for MSL974031 Prepare, standardise and use solutions</w:t>
      </w:r>
    </w:p>
    <w:p w:rsidR="00000000" w:rsidRPr="00405F90" w:rsidP="00405F90">
      <w:pPr>
        <w:pStyle w:val="Heading1"/>
      </w:pPr>
      <w:bookmarkStart w:id="1" w:name="O_1257717"/>
      <w:bookmarkEnd w:id="1"/>
      <w:r w:rsidRPr="00405F90">
        <w:t>Modification History</w:t>
      </w:r>
    </w:p>
    <w:p w:rsidR="00EC23B4" w:rsidP="00EC23B4">
      <w:pPr>
        <w:pStyle w:val="BodyText"/>
      </w:pPr>
      <w:r w:rsidRPr="00405F90">
        <w:t>Release 1. Supersedes and equivalent to MSL974017 Prepare, standardi</w:t>
      </w:r>
      <w:r w:rsidRPr="00405F90">
        <w:t>se and use solutions. Changes to Performance Criteria to remove requirements in relation to primary and secondary standards and indicators, equivalence points using indicators and graphical methods. Graphical methods removed from Foundation Skills. Superfl</w:t>
      </w:r>
      <w:r w:rsidRPr="00405F90">
        <w:t>uous terminology item removed from Knowledge Evidence and detail reduced in Assessment Conditions.</w:t>
      </w:r>
    </w:p>
    <w:p w:rsidR="00000000" w:rsidRPr="00405F90" w:rsidP="00405F90">
      <w:pPr>
        <w:pStyle w:val="Heading1"/>
      </w:pPr>
      <w:bookmarkStart w:id="2" w:name="O_1257718"/>
      <w:bookmarkEnd w:id="2"/>
      <w:r w:rsidRPr="00405F90">
        <w:t>Performance Evidence</w:t>
      </w:r>
    </w:p>
    <w:p w:rsidR="00000000" w:rsidRPr="00405F90" w:rsidP="00EC23B4">
      <w:pPr>
        <w:pStyle w:val="BodyText"/>
      </w:pPr>
      <w:r w:rsidRPr="00405F90">
        <w:t>There must be evidence the candidate has completed the tasks outlined in the elements and performance criteria of th</w:t>
      </w:r>
      <w:r w:rsidRPr="00405F90">
        <w:t>is unit, and:</w:t>
      </w:r>
    </w:p>
    <w:p w:rsidR="00EC23B4" w:rsidP="00405F90">
      <w:pPr>
        <w:pStyle w:val="ListBullet"/>
      </w:pPr>
      <w:r w:rsidRPr="00405F90">
        <w:t>prepared and standardised at least 3 different solutions in accordance with workplace procedures.</w:t>
      </w:r>
    </w:p>
    <w:p w:rsidR="00EC23B4" w:rsidP="00405F90">
      <w:pPr>
        <w:pStyle w:val="ListBullet"/>
      </w:pPr>
    </w:p>
    <w:p w:rsidR="00000000" w:rsidRPr="00405F90" w:rsidP="00405F90">
      <w:pPr>
        <w:pStyle w:val="Heading1"/>
      </w:pPr>
      <w:bookmarkStart w:id="3" w:name="O_1257719"/>
      <w:bookmarkEnd w:id="3"/>
      <w:r w:rsidRPr="00405F90">
        <w:t>Knowledge Evidence</w:t>
      </w:r>
    </w:p>
    <w:p w:rsidR="00000000" w:rsidRPr="00405F90" w:rsidP="00EC23B4">
      <w:pPr>
        <w:pStyle w:val="BodyText"/>
      </w:pPr>
      <w:r w:rsidRPr="00405F90">
        <w:t>There must be evidence the candidate has knowledge of:</w:t>
      </w:r>
    </w:p>
    <w:p w:rsidR="00000000" w:rsidRPr="00405F90" w:rsidP="00405F90">
      <w:pPr>
        <w:pStyle w:val="ListBullet"/>
      </w:pPr>
      <w:r w:rsidRPr="00405F90">
        <w:t>chemical symbols and atomic mass</w:t>
      </w:r>
    </w:p>
    <w:p w:rsidR="00000000" w:rsidRPr="00405F90" w:rsidP="00405F90">
      <w:pPr>
        <w:pStyle w:val="ListBullet"/>
      </w:pPr>
      <w:r w:rsidRPr="00405F90">
        <w:t>scientific term</w:t>
      </w:r>
      <w:r w:rsidRPr="00405F90">
        <w:t>inology for different types of solutions</w:t>
      </w:r>
    </w:p>
    <w:p w:rsidR="00000000" w:rsidRPr="00405F90" w:rsidP="00405F90">
      <w:pPr>
        <w:pStyle w:val="ListBullet"/>
      </w:pPr>
      <w:r w:rsidRPr="00405F90">
        <w:t xml:space="preserve">what affects solubility </w:t>
      </w:r>
    </w:p>
    <w:p w:rsidR="00000000" w:rsidRPr="00405F90" w:rsidP="00405F90">
      <w:pPr>
        <w:pStyle w:val="ListBullet"/>
      </w:pPr>
      <w:r w:rsidRPr="00405F90">
        <w:t>formulae for calculating concentration % w/w, % w/v, % v/v, ppm (mg/L)</w:t>
      </w:r>
    </w:p>
    <w:p w:rsidR="00000000" w:rsidRPr="00405F90" w:rsidP="00405F90">
      <w:pPr>
        <w:pStyle w:val="ListBullet"/>
      </w:pPr>
      <w:r w:rsidRPr="00405F90">
        <w:t>moles and molarity</w:t>
      </w:r>
    </w:p>
    <w:p w:rsidR="00000000" w:rsidRPr="00405F90" w:rsidP="00405F90">
      <w:pPr>
        <w:pStyle w:val="ListBullet"/>
      </w:pPr>
      <w:r w:rsidRPr="00405F90">
        <w:t>the chemistry of acids, bases, buffers and redox reactions</w:t>
      </w:r>
    </w:p>
    <w:p w:rsidR="00000000" w:rsidRPr="00405F90" w:rsidP="00405F90">
      <w:pPr>
        <w:pStyle w:val="ListBullet"/>
      </w:pPr>
      <w:r w:rsidRPr="00405F90">
        <w:t>concepts of metrology, including:</w:t>
      </w:r>
    </w:p>
    <w:p w:rsidR="00000000" w:rsidRPr="00405F90" w:rsidP="00405F90">
      <w:pPr>
        <w:pStyle w:val="ListBullet2"/>
      </w:pPr>
      <w:r w:rsidRPr="00405F90">
        <w:t>all me</w:t>
      </w:r>
      <w:r w:rsidRPr="00405F90">
        <w:t>asurements are estimates</w:t>
      </w:r>
    </w:p>
    <w:p w:rsidR="00000000" w:rsidRPr="00405F90" w:rsidP="00405F90">
      <w:pPr>
        <w:pStyle w:val="ListBullet2"/>
      </w:pPr>
      <w:r w:rsidRPr="00405F90">
        <w:t>precision, accuracy and significant figures</w:t>
      </w:r>
    </w:p>
    <w:p w:rsidR="00000000" w:rsidRPr="00405F90" w:rsidP="00405F90">
      <w:pPr>
        <w:pStyle w:val="ListBullet2"/>
      </w:pPr>
      <w:r w:rsidRPr="00405F90">
        <w:t>sources of error, uncertainty and repeatability</w:t>
      </w:r>
    </w:p>
    <w:p w:rsidR="00000000" w:rsidRPr="00405F90" w:rsidP="00405F90">
      <w:pPr>
        <w:pStyle w:val="ListBullet2"/>
      </w:pPr>
      <w:r w:rsidRPr="00405F90">
        <w:t>traceability</w:t>
      </w:r>
    </w:p>
    <w:p w:rsidR="00000000" w:rsidRPr="00405F90" w:rsidP="00405F90">
      <w:pPr>
        <w:pStyle w:val="ListBullet"/>
      </w:pPr>
      <w:r w:rsidRPr="00405F90">
        <w:t xml:space="preserve">reactions used for standardisation and desirable characteristics </w:t>
      </w:r>
    </w:p>
    <w:p w:rsidR="00000000" w:rsidRPr="00405F90" w:rsidP="00405F90">
      <w:pPr>
        <w:pStyle w:val="ListBullet"/>
      </w:pPr>
      <w:r w:rsidRPr="00405F90">
        <w:t>function and use of basic laboratory equipment</w:t>
      </w:r>
    </w:p>
    <w:p w:rsidR="00000000" w:rsidRPr="00405F90" w:rsidP="00405F90">
      <w:pPr>
        <w:pStyle w:val="ListBullet"/>
      </w:pPr>
      <w:r w:rsidRPr="00405F90">
        <w:t>grades of glassware, reagents and their use</w:t>
      </w:r>
    </w:p>
    <w:p w:rsidR="00000000" w:rsidRPr="00405F90" w:rsidP="00405F90">
      <w:pPr>
        <w:pStyle w:val="ListBullet"/>
      </w:pPr>
      <w:r w:rsidRPr="00405F90">
        <w:t>established safe work practices, including:</w:t>
      </w:r>
    </w:p>
    <w:p w:rsidR="00000000" w:rsidRPr="00405F90" w:rsidP="00405F90">
      <w:pPr>
        <w:pStyle w:val="ListBullet2"/>
      </w:pPr>
      <w:r w:rsidRPr="00405F90">
        <w:t>use of personal protective equipment (PPE)</w:t>
      </w:r>
    </w:p>
    <w:p w:rsidR="00000000" w:rsidRPr="00405F90" w:rsidP="00405F90">
      <w:pPr>
        <w:pStyle w:val="ListBullet2"/>
      </w:pPr>
      <w:r w:rsidRPr="00405F90">
        <w:t>correctly labelling reagents and hazardous materials</w:t>
      </w:r>
    </w:p>
    <w:p w:rsidR="00000000" w:rsidRPr="00405F90" w:rsidP="00405F90">
      <w:pPr>
        <w:pStyle w:val="ListBullet2"/>
      </w:pPr>
      <w:r w:rsidRPr="00405F90">
        <w:t>handling and storing hazardous material and equipment in accordance wit</w:t>
      </w:r>
      <w:r w:rsidRPr="00405F90">
        <w:t>h labels, safety data sheets (SDS), manufacturer instructions, and workplace procedures and regulations</w:t>
      </w:r>
    </w:p>
    <w:p w:rsidR="00000000" w:rsidRPr="00405F90" w:rsidP="00405F90">
      <w:pPr>
        <w:pStyle w:val="ListBullet2"/>
      </w:pPr>
      <w:r w:rsidRPr="00405F90">
        <w:t>regular cleaning and/or decontamination of equipment and work areas</w:t>
      </w:r>
    </w:p>
    <w:p w:rsidR="00000000" w:rsidRPr="00405F90" w:rsidP="00405F90">
      <w:pPr>
        <w:pStyle w:val="ListBullet2"/>
      </w:pPr>
      <w:r w:rsidRPr="00405F90">
        <w:t>prompt clean-up of spills in accordance workplace procedures</w:t>
      </w:r>
    </w:p>
    <w:p w:rsidR="00EC23B4" w:rsidP="00405F90">
      <w:pPr>
        <w:pStyle w:val="ListBullet"/>
      </w:pPr>
      <w:r w:rsidRPr="00405F90">
        <w:t>awareness of environme</w:t>
      </w:r>
      <w:r w:rsidRPr="00405F90">
        <w:t>ntal sustainability issues as they relate to the work task.</w:t>
      </w:r>
    </w:p>
    <w:p w:rsidR="00EC23B4" w:rsidP="00405F90">
      <w:pPr>
        <w:pStyle w:val="ListBullet"/>
      </w:pPr>
    </w:p>
    <w:p w:rsidR="00000000" w:rsidRPr="00405F90" w:rsidP="00405F90">
      <w:pPr>
        <w:pStyle w:val="Heading1"/>
      </w:pPr>
      <w:bookmarkStart w:id="4" w:name="O_1257720"/>
      <w:bookmarkEnd w:id="4"/>
      <w:r w:rsidRPr="00405F90">
        <w:t>Assessment Conditions</w:t>
      </w:r>
    </w:p>
    <w:p w:rsidR="00000000" w:rsidRPr="00405F90" w:rsidP="00EC23B4">
      <w:pPr>
        <w:pStyle w:val="BodyText"/>
      </w:pPr>
      <w:r w:rsidRPr="00405F90">
        <w:t xml:space="preserve">Skills must have been demonstrated in the workplace or in a simulated environment that reflects workplace conditions and contingencies. The following </w:t>
      </w:r>
      <w:r w:rsidRPr="00405F90">
        <w:t xml:space="preserve">conditions must be met for this unit: </w:t>
      </w:r>
    </w:p>
    <w:p w:rsidR="00000000" w:rsidRPr="00405F90" w:rsidP="00405F90">
      <w:pPr>
        <w:pStyle w:val="ListBullet"/>
      </w:pPr>
      <w:r w:rsidRPr="00405F90">
        <w:t xml:space="preserve">use of suitable facilities, equipment and resources, including: </w:t>
      </w:r>
    </w:p>
    <w:p w:rsidR="00000000" w:rsidRPr="00405F90" w:rsidP="00405F90">
      <w:pPr>
        <w:pStyle w:val="ListBullet2"/>
      </w:pPr>
      <w:r w:rsidRPr="00405F90">
        <w:t>a standard laboratory equipped with appropriate reagents and equipment to prepare and standardise solutions</w:t>
      </w:r>
    </w:p>
    <w:p w:rsidR="00000000" w:rsidRPr="00405F90" w:rsidP="00405F90">
      <w:pPr>
        <w:pStyle w:val="ListBullet2"/>
      </w:pPr>
      <w:r w:rsidRPr="00405F90">
        <w:t>containers and storage facilities</w:t>
      </w:r>
    </w:p>
    <w:p w:rsidR="00000000" w:rsidRPr="00405F90" w:rsidP="00405F90">
      <w:pPr>
        <w:pStyle w:val="ListBullet2"/>
      </w:pPr>
      <w:r w:rsidRPr="00405F90">
        <w:t>workplac</w:t>
      </w:r>
      <w:r w:rsidRPr="00405F90">
        <w:t>e procedures.</w:t>
      </w:r>
    </w:p>
    <w:p w:rsidR="00EC23B4" w:rsidP="00EC23B4">
      <w:pPr>
        <w:pStyle w:val="BodyText"/>
      </w:pPr>
      <w:r w:rsidRPr="00405F90">
        <w:t>Assessors must satisfy the NVR/AQTF mandatory competency requirements for assessors.</w:t>
      </w:r>
    </w:p>
    <w:p w:rsidR="00000000" w:rsidRPr="00405F90" w:rsidP="00405F90">
      <w:pPr>
        <w:pStyle w:val="Heading1"/>
      </w:pPr>
      <w:bookmarkStart w:id="5" w:name="O_1257723"/>
      <w:bookmarkEnd w:id="5"/>
      <w:r w:rsidRPr="00405F90">
        <w:t>Links</w:t>
      </w:r>
    </w:p>
    <w:p w:rsidR="00000000" w:rsidRPr="00405F90" w:rsidP="00EC23B4">
      <w:pPr>
        <w:pStyle w:val="BodyText"/>
      </w:pPr>
      <w:r w:rsidRPr="00405F90">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F72F9">
        <w:rPr>
          <w:rStyle w:val="Hyperlink"/>
        </w:rPr>
        <w:t>https://vetnet.gov.au/Pages/TrainingDocs.aspx?q=5c63a03b-4a6b-4ae5-9560-1e3c5f462baa</w:t>
      </w:r>
      <w:r>
        <w:fldChar w:fldCharType="end"/>
      </w:r>
    </w:p>
    <w:p w:rsidR="00000000" w:rsidRPr="00405F90" w:rsidP="00405F90"/>
    <w:sectPr w:rsidSect="00405F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90" w:rsidRPr="00EC23B4" w:rsidP="00EC2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B4" w:rsidP="00405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23B4" w:rsidP="00405F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3B4" w:rsidP="00405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F90" w:rsidRPr="00EC23B4" w:rsidP="00EC2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B4" w:rsidRPr="002D2AF8" w:rsidP="00405F90">
    <w:pPr>
      <w:pStyle w:val="Header"/>
      <w:framePr w:wrap="around"/>
    </w:pPr>
    <w:r>
      <w:fldChar w:fldCharType="begin"/>
    </w:r>
    <w:r>
      <w:instrText xml:space="preserve"> TITLE   \* MERGEFORMAT </w:instrText>
    </w:r>
    <w:r>
      <w:fldChar w:fldCharType="separate"/>
    </w:r>
    <w:r>
      <w:t>Assessment Requirements for MSL974031 Prepare, standardise and use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C23B4" w:rsidP="00405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C3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AE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47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F90"/>
    <w:pPr>
      <w:spacing w:before="360" w:after="60"/>
      <w:outlineLvl w:val="0"/>
    </w:pPr>
    <w:rPr>
      <w:sz w:val="32"/>
    </w:rPr>
  </w:style>
  <w:style w:type="paragraph" w:styleId="Heading2">
    <w:name w:val="heading 2"/>
    <w:basedOn w:val="HeadingBase"/>
    <w:next w:val="BodyText"/>
    <w:link w:val="Heading2Char"/>
    <w:qFormat/>
    <w:rsid w:val="00405F90"/>
    <w:pPr>
      <w:keepLines/>
      <w:spacing w:before="240" w:after="120"/>
      <w:outlineLvl w:val="1"/>
    </w:pPr>
    <w:rPr>
      <w:sz w:val="28"/>
      <w:szCs w:val="40"/>
    </w:rPr>
  </w:style>
  <w:style w:type="paragraph" w:styleId="Heading3">
    <w:name w:val="heading 3"/>
    <w:basedOn w:val="HeadingBase"/>
    <w:next w:val="BodyText"/>
    <w:link w:val="Heading3Char"/>
    <w:qFormat/>
    <w:rsid w:val="00405F90"/>
    <w:pPr>
      <w:spacing w:before="180" w:after="120"/>
      <w:outlineLvl w:val="2"/>
    </w:pPr>
    <w:rPr>
      <w:spacing w:val="-10"/>
      <w:kern w:val="32"/>
    </w:rPr>
  </w:style>
  <w:style w:type="paragraph" w:styleId="Heading4">
    <w:name w:val="heading 4"/>
    <w:basedOn w:val="HeadingBase"/>
    <w:next w:val="BodyText"/>
    <w:link w:val="Heading4Char"/>
    <w:qFormat/>
    <w:rsid w:val="00405F90"/>
    <w:pPr>
      <w:spacing w:before="160" w:after="120"/>
      <w:outlineLvl w:val="3"/>
    </w:pPr>
    <w:rPr>
      <w:sz w:val="22"/>
    </w:rPr>
  </w:style>
  <w:style w:type="paragraph" w:styleId="Heading5">
    <w:name w:val="heading 5"/>
    <w:basedOn w:val="HeadingBase"/>
    <w:next w:val="Normal"/>
    <w:link w:val="Heading5Char"/>
    <w:qFormat/>
    <w:rsid w:val="00405F90"/>
    <w:pPr>
      <w:spacing w:before="80"/>
      <w:outlineLvl w:val="4"/>
    </w:pPr>
    <w:rPr>
      <w:color w:val="918585"/>
      <w:sz w:val="20"/>
    </w:rPr>
  </w:style>
  <w:style w:type="paragraph" w:styleId="Heading6">
    <w:name w:val="heading 6"/>
    <w:basedOn w:val="HeadingBase"/>
    <w:next w:val="Normal"/>
    <w:link w:val="Heading6Char"/>
    <w:qFormat/>
    <w:rsid w:val="00405F90"/>
    <w:pPr>
      <w:spacing w:before="60"/>
      <w:outlineLvl w:val="5"/>
    </w:pPr>
    <w:rPr>
      <w:color w:val="918585"/>
      <w:sz w:val="20"/>
    </w:rPr>
  </w:style>
  <w:style w:type="paragraph" w:styleId="Heading7">
    <w:name w:val="heading 7"/>
    <w:basedOn w:val="Normal"/>
    <w:next w:val="Normal"/>
    <w:link w:val="Heading7Char"/>
    <w:qFormat/>
    <w:rsid w:val="00405F90"/>
    <w:pPr>
      <w:ind w:left="720"/>
      <w:outlineLvl w:val="6"/>
    </w:pPr>
    <w:rPr>
      <w:i/>
    </w:rPr>
  </w:style>
  <w:style w:type="paragraph" w:styleId="Heading8">
    <w:name w:val="heading 8"/>
    <w:basedOn w:val="Normal"/>
    <w:next w:val="Normal"/>
    <w:link w:val="Heading8Char"/>
    <w:qFormat/>
    <w:rsid w:val="00405F90"/>
    <w:pPr>
      <w:ind w:left="720"/>
      <w:outlineLvl w:val="7"/>
    </w:pPr>
    <w:rPr>
      <w:i/>
    </w:rPr>
  </w:style>
  <w:style w:type="paragraph" w:styleId="Heading9">
    <w:name w:val="heading 9"/>
    <w:basedOn w:val="Normal"/>
    <w:next w:val="Normal"/>
    <w:link w:val="Heading9Char"/>
    <w:qFormat/>
    <w:rsid w:val="00405F90"/>
    <w:pPr>
      <w:ind w:left="720"/>
      <w:outlineLvl w:val="8"/>
    </w:pPr>
    <w:rPr>
      <w:i/>
    </w:rPr>
  </w:style>
  <w:style w:type="character" w:default="1" w:styleId="DefaultParagraphFont">
    <w:name w:val="Default Paragraph Font"/>
    <w:uiPriority w:val="1"/>
    <w:unhideWhenUsed/>
    <w:rsid w:val="00405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F90"/>
  </w:style>
  <w:style w:type="character" w:customStyle="1" w:styleId="Heading1Char">
    <w:name w:val="Heading 1 Char"/>
    <w:basedOn w:val="DefaultParagraphFont"/>
    <w:link w:val="Heading1"/>
    <w:rsid w:val="00405F90"/>
    <w:rPr>
      <w:rFonts w:ascii="Times New Roman" w:eastAsia="Times New Roman" w:hAnsi="Times New Roman" w:cs="Times New Roman"/>
      <w:b/>
      <w:sz w:val="32"/>
      <w:szCs w:val="20"/>
      <w:lang w:eastAsia="en-US"/>
    </w:rPr>
  </w:style>
  <w:style w:type="paragraph" w:styleId="BodyText">
    <w:name w:val="Body Text"/>
    <w:basedOn w:val="Normal"/>
    <w:link w:val="BodyTextChar"/>
    <w:rsid w:val="00405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F90"/>
    <w:rPr>
      <w:rFonts w:ascii="Times New Roman" w:eastAsia="Times New Roman" w:hAnsi="Times New Roman" w:cs="Times New Roman"/>
      <w:sz w:val="24"/>
      <w:lang w:eastAsia="en-US"/>
    </w:rPr>
  </w:style>
  <w:style w:type="paragraph" w:styleId="ListBullet">
    <w:name w:val="List Bullet"/>
    <w:basedOn w:val="List"/>
    <w:rsid w:val="00405F90"/>
    <w:pPr>
      <w:numPr>
        <w:numId w:val="12"/>
      </w:numPr>
      <w:tabs>
        <w:tab w:val="clear" w:pos="340"/>
      </w:tabs>
      <w:spacing w:before="40" w:after="40"/>
    </w:pPr>
  </w:style>
  <w:style w:type="paragraph" w:styleId="ListBullet2">
    <w:name w:val="List Bullet 2"/>
    <w:basedOn w:val="List2"/>
    <w:rsid w:val="00405F90"/>
    <w:pPr>
      <w:numPr>
        <w:numId w:val="13"/>
      </w:numPr>
      <w:tabs>
        <w:tab w:val="clear" w:pos="680"/>
      </w:tabs>
    </w:pPr>
  </w:style>
  <w:style w:type="paragraph" w:customStyle="1" w:styleId="SuperHeading">
    <w:name w:val="SuperHeading"/>
    <w:basedOn w:val="Normal"/>
    <w:rsid w:val="00405F90"/>
    <w:pPr>
      <w:spacing w:before="240" w:after="120"/>
      <w:outlineLvl w:val="0"/>
    </w:pPr>
    <w:rPr>
      <w:rFonts w:ascii="Times New Roman" w:hAnsi="Times New Roman"/>
      <w:b/>
      <w:sz w:val="32"/>
    </w:rPr>
  </w:style>
  <w:style w:type="paragraph" w:customStyle="1" w:styleId="AllowPageBreak">
    <w:name w:val="AllowPageBreak"/>
    <w:rsid w:val="00405F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F90"/>
    <w:rPr>
      <w:rFonts w:ascii="Courier New" w:eastAsia="Times New Roman" w:hAnsi="Courier New" w:cs="Times New Roman"/>
      <w:i/>
      <w:szCs w:val="20"/>
      <w:lang w:eastAsia="en-US"/>
    </w:rPr>
  </w:style>
  <w:style w:type="paragraph" w:customStyle="1" w:styleId="HeadingBase">
    <w:name w:val="Heading Base"/>
    <w:rsid w:val="00405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F90"/>
    <w:pPr>
      <w:tabs>
        <w:tab w:val="right" w:leader="dot" w:pos="9072"/>
      </w:tabs>
      <w:ind w:left="567"/>
    </w:pPr>
    <w:rPr>
      <w:szCs w:val="22"/>
    </w:rPr>
  </w:style>
  <w:style w:type="paragraph" w:customStyle="1" w:styleId="TOCBase">
    <w:name w:val="TOC Base"/>
    <w:rsid w:val="00405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F90"/>
    <w:pPr>
      <w:tabs>
        <w:tab w:val="right" w:leader="dot" w:pos="9072"/>
      </w:tabs>
      <w:spacing w:before="40" w:after="40"/>
      <w:ind w:left="284"/>
    </w:pPr>
    <w:rPr>
      <w:rFonts w:ascii="Times New Roman" w:hAnsi="Times New Roman"/>
    </w:rPr>
  </w:style>
  <w:style w:type="paragraph" w:styleId="TOC1">
    <w:name w:val="toc 1"/>
    <w:basedOn w:val="TOCBase"/>
    <w:next w:val="Normal"/>
    <w:rsid w:val="00405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F90"/>
    <w:rPr>
      <w:rFonts w:ascii="Times New Roman" w:eastAsia="Times New Roman" w:hAnsi="Times New Roman" w:cs="Times New Roman"/>
      <w:sz w:val="16"/>
      <w:lang w:eastAsia="en-US"/>
    </w:rPr>
  </w:style>
  <w:style w:type="paragraph" w:styleId="Title">
    <w:name w:val="Title"/>
    <w:basedOn w:val="HeadingBase"/>
    <w:link w:val="TitleChar"/>
    <w:qFormat/>
    <w:rsid w:val="00405F90"/>
    <w:pPr>
      <w:spacing w:before="5040"/>
      <w:jc w:val="center"/>
    </w:pPr>
    <w:rPr>
      <w:sz w:val="48"/>
      <w:szCs w:val="72"/>
      <w:lang w:val="en-US"/>
    </w:rPr>
  </w:style>
  <w:style w:type="character" w:customStyle="1" w:styleId="TitleChar">
    <w:name w:val="Title Char"/>
    <w:basedOn w:val="DefaultParagraphFont"/>
    <w:link w:val="Title"/>
    <w:rsid w:val="00405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F90"/>
    <w:pPr>
      <w:tabs>
        <w:tab w:val="left" w:pos="3600"/>
        <w:tab w:val="left" w:pos="3958"/>
      </w:tabs>
    </w:pPr>
  </w:style>
  <w:style w:type="paragraph" w:styleId="List">
    <w:name w:val="List"/>
    <w:basedOn w:val="BodyText"/>
    <w:next w:val="BodyText"/>
    <w:rsid w:val="00405F90"/>
    <w:pPr>
      <w:tabs>
        <w:tab w:val="left" w:pos="340"/>
      </w:tabs>
      <w:spacing w:before="60" w:after="60"/>
      <w:ind w:left="340" w:hanging="340"/>
    </w:pPr>
  </w:style>
  <w:style w:type="paragraph" w:customStyle="1" w:styleId="Note">
    <w:name w:val="Note"/>
    <w:basedOn w:val="BodyText"/>
    <w:rsid w:val="00405F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F90"/>
    <w:rPr>
      <w:b/>
      <w:spacing w:val="0"/>
    </w:rPr>
  </w:style>
  <w:style w:type="paragraph" w:customStyle="1" w:styleId="SuperTitle">
    <w:name w:val="SuperTitle"/>
    <w:basedOn w:val="Title"/>
    <w:rsid w:val="00405F90"/>
    <w:pPr>
      <w:framePr w:wrap="auto" w:hAnchor="text" w:y="6049"/>
    </w:pPr>
    <w:rPr>
      <w:color w:val="000000"/>
      <w:sz w:val="40"/>
    </w:rPr>
  </w:style>
  <w:style w:type="paragraph" w:customStyle="1" w:styleId="TOCTitle">
    <w:name w:val="TOCTitle"/>
    <w:basedOn w:val="Heading1"/>
    <w:rsid w:val="00405F90"/>
    <w:pPr>
      <w:spacing w:after="240"/>
      <w:jc w:val="center"/>
      <w:outlineLvl w:val="9"/>
    </w:pPr>
    <w:rPr>
      <w:caps/>
    </w:rPr>
  </w:style>
  <w:style w:type="paragraph" w:customStyle="1" w:styleId="Version">
    <w:name w:val="Version"/>
    <w:rsid w:val="00405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F90"/>
    <w:pPr>
      <w:keepNext w:val="0"/>
      <w:tabs>
        <w:tab w:val="right" w:pos="4176"/>
      </w:tabs>
      <w:ind w:left="198" w:hanging="198"/>
    </w:pPr>
    <w:rPr>
      <w:rFonts w:ascii="Garamond" w:hAnsi="Garamond"/>
    </w:rPr>
  </w:style>
  <w:style w:type="paragraph" w:styleId="IndexHeading">
    <w:name w:val="index heading"/>
    <w:basedOn w:val="Normal"/>
    <w:next w:val="Index1"/>
    <w:semiHidden/>
    <w:rsid w:val="00405F90"/>
    <w:pPr>
      <w:spacing w:before="120" w:after="120"/>
    </w:pPr>
    <w:rPr>
      <w:rFonts w:ascii="Arial" w:hAnsi="Arial"/>
      <w:b/>
      <w:color w:val="918585"/>
      <w:sz w:val="24"/>
    </w:rPr>
  </w:style>
  <w:style w:type="paragraph" w:styleId="Header">
    <w:name w:val="header"/>
    <w:basedOn w:val="Normal"/>
    <w:link w:val="HeaderChar"/>
    <w:rsid w:val="00405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F90"/>
    <w:rPr>
      <w:rFonts w:ascii="Times New Roman" w:eastAsia="Times New Roman" w:hAnsi="Times New Roman" w:cs="Times New Roman"/>
      <w:sz w:val="16"/>
      <w:szCs w:val="20"/>
      <w:lang w:val="en-GB" w:eastAsia="en-US"/>
    </w:rPr>
  </w:style>
  <w:style w:type="paragraph" w:customStyle="1" w:styleId="Chapter">
    <w:name w:val="Chapter"/>
    <w:basedOn w:val="Normal"/>
    <w:rsid w:val="00405F90"/>
    <w:pPr>
      <w:spacing w:before="240"/>
    </w:pPr>
    <w:rPr>
      <w:rFonts w:ascii="Times New Roman" w:hAnsi="Times New Roman"/>
      <w:smallCaps/>
      <w:spacing w:val="80"/>
      <w:sz w:val="28"/>
    </w:rPr>
  </w:style>
  <w:style w:type="paragraph" w:customStyle="1" w:styleId="InChapter">
    <w:name w:val="InChapter"/>
    <w:basedOn w:val="Heading3"/>
    <w:rsid w:val="00405F90"/>
    <w:pPr>
      <w:spacing w:after="240"/>
      <w:outlineLvl w:val="9"/>
    </w:pPr>
    <w:rPr>
      <w:noProof/>
    </w:rPr>
  </w:style>
  <w:style w:type="paragraph" w:styleId="Index2">
    <w:name w:val="index 2"/>
    <w:basedOn w:val="Normal"/>
    <w:next w:val="Normal"/>
    <w:semiHidden/>
    <w:rsid w:val="00405F90"/>
    <w:pPr>
      <w:tabs>
        <w:tab w:val="right" w:pos="4176"/>
      </w:tabs>
      <w:ind w:left="568" w:hanging="284"/>
    </w:pPr>
    <w:rPr>
      <w:rFonts w:ascii="Garamond" w:hAnsi="Garamond"/>
    </w:rPr>
  </w:style>
  <w:style w:type="paragraph" w:customStyle="1" w:styleId="Byline">
    <w:name w:val="Byline"/>
    <w:rsid w:val="00405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F90"/>
    <w:pPr>
      <w:tabs>
        <w:tab w:val="clear" w:pos="3600"/>
        <w:tab w:val="clear" w:pos="3958"/>
      </w:tabs>
      <w:jc w:val="right"/>
    </w:pPr>
  </w:style>
  <w:style w:type="character" w:styleId="Emphasis">
    <w:name w:val="Emphasis"/>
    <w:basedOn w:val="DefaultParagraphFont"/>
    <w:qFormat/>
    <w:rsid w:val="00405F90"/>
    <w:rPr>
      <w:i/>
    </w:rPr>
  </w:style>
  <w:style w:type="paragraph" w:styleId="Caption">
    <w:name w:val="caption"/>
    <w:basedOn w:val="BodyText"/>
    <w:next w:val="Normal"/>
    <w:qFormat/>
    <w:rsid w:val="00405F90"/>
    <w:pPr>
      <w:framePr w:w="2268" w:hSpace="181" w:vSpace="181" w:wrap="around" w:vAnchor="text" w:hAnchor="page" w:x="1135" w:y="285" w:anchorLock="1"/>
    </w:pPr>
    <w:rPr>
      <w:i/>
    </w:rPr>
  </w:style>
  <w:style w:type="paragraph" w:customStyle="1" w:styleId="MiniTOCTitle">
    <w:name w:val="MiniTOCTitle"/>
    <w:basedOn w:val="Heading4"/>
    <w:rsid w:val="00405F90"/>
    <w:pPr>
      <w:spacing w:before="240"/>
      <w:outlineLvl w:val="9"/>
    </w:pPr>
    <w:rPr>
      <w:noProof/>
      <w:sz w:val="24"/>
    </w:rPr>
  </w:style>
  <w:style w:type="paragraph" w:customStyle="1" w:styleId="MiniTOCItem">
    <w:name w:val="MiniTOCItem"/>
    <w:basedOn w:val="ListBullet"/>
    <w:rsid w:val="00405F90"/>
    <w:pPr>
      <w:numPr>
        <w:numId w:val="0"/>
      </w:numPr>
      <w:tabs>
        <w:tab w:val="right" w:leader="dot" w:pos="6521"/>
      </w:tabs>
      <w:spacing w:before="0" w:after="0"/>
    </w:pPr>
  </w:style>
  <w:style w:type="paragraph" w:customStyle="1" w:styleId="TOFTitle">
    <w:name w:val="TOFTitle"/>
    <w:basedOn w:val="TOCTitle"/>
    <w:rsid w:val="00405F90"/>
  </w:style>
  <w:style w:type="paragraph" w:styleId="TableofFigures">
    <w:name w:val="table of figures"/>
    <w:basedOn w:val="Normal"/>
    <w:next w:val="Normal"/>
    <w:semiHidden/>
    <w:rsid w:val="00405F90"/>
    <w:pPr>
      <w:tabs>
        <w:tab w:val="right" w:leader="dot" w:pos="9072"/>
      </w:tabs>
      <w:ind w:left="970" w:hanging="403"/>
    </w:pPr>
    <w:rPr>
      <w:rFonts w:ascii="Times New Roman" w:hAnsi="Times New Roman"/>
      <w:b/>
    </w:rPr>
  </w:style>
  <w:style w:type="paragraph" w:styleId="ListNumber">
    <w:name w:val="List Number"/>
    <w:basedOn w:val="List"/>
    <w:rsid w:val="00405F90"/>
    <w:pPr>
      <w:numPr>
        <w:numId w:val="15"/>
      </w:numPr>
      <w:tabs>
        <w:tab w:val="clear" w:pos="340"/>
      </w:tabs>
    </w:pPr>
  </w:style>
  <w:style w:type="character" w:customStyle="1" w:styleId="WingdingSymbols">
    <w:name w:val="Wingding Symbols"/>
    <w:rsid w:val="00405F90"/>
    <w:rPr>
      <w:rFonts w:ascii="Wingdings" w:hAnsi="Wingdings"/>
    </w:rPr>
  </w:style>
  <w:style w:type="paragraph" w:customStyle="1" w:styleId="TableHeading">
    <w:name w:val="Table Heading"/>
    <w:basedOn w:val="HeadingBase"/>
    <w:rsid w:val="00405F90"/>
    <w:pPr>
      <w:keepLines/>
      <w:pBdr>
        <w:bottom w:val="single" w:sz="6" w:space="1" w:color="918585"/>
      </w:pBdr>
      <w:spacing w:before="240"/>
    </w:pPr>
  </w:style>
  <w:style w:type="character" w:customStyle="1" w:styleId="HotSpot">
    <w:name w:val="HotSpot"/>
    <w:rsid w:val="00405F90"/>
    <w:rPr>
      <w:color w:val="0033CC"/>
      <w:u w:val="none"/>
    </w:rPr>
  </w:style>
  <w:style w:type="paragraph" w:customStyle="1" w:styleId="BodyTextRight">
    <w:name w:val="Body Text Right"/>
    <w:basedOn w:val="BodyText"/>
    <w:rsid w:val="00405F90"/>
    <w:pPr>
      <w:spacing w:before="0" w:after="0"/>
      <w:jc w:val="right"/>
    </w:pPr>
  </w:style>
  <w:style w:type="paragraph" w:styleId="Index3">
    <w:name w:val="index 3"/>
    <w:basedOn w:val="ListNumber2"/>
    <w:next w:val="Normal"/>
    <w:semiHidden/>
    <w:rsid w:val="00405F90"/>
    <w:pPr>
      <w:numPr>
        <w:numId w:val="0"/>
      </w:numPr>
      <w:tabs>
        <w:tab w:val="right" w:leader="dot" w:pos="4176"/>
      </w:tabs>
    </w:pPr>
  </w:style>
  <w:style w:type="paragraph" w:styleId="ListNumber2">
    <w:name w:val="List Number 2"/>
    <w:basedOn w:val="List2"/>
    <w:rsid w:val="00405F90"/>
    <w:pPr>
      <w:numPr>
        <w:numId w:val="10"/>
      </w:numPr>
      <w:tabs>
        <w:tab w:val="clear" w:pos="1060"/>
      </w:tabs>
    </w:pPr>
  </w:style>
  <w:style w:type="paragraph" w:customStyle="1" w:styleId="MarginNote">
    <w:name w:val="Margin Note"/>
    <w:basedOn w:val="BodyText"/>
    <w:rsid w:val="00405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F90"/>
    <w:rPr>
      <w:sz w:val="32"/>
    </w:rPr>
  </w:style>
  <w:style w:type="paragraph" w:customStyle="1" w:styleId="HeadingProcedure">
    <w:name w:val="Heading Procedure"/>
    <w:basedOn w:val="HeadingBase"/>
    <w:next w:val="Normal"/>
    <w:rsid w:val="00405F90"/>
    <w:pPr>
      <w:tabs>
        <w:tab w:val="left" w:pos="0"/>
      </w:tabs>
      <w:spacing w:before="120" w:after="60"/>
    </w:pPr>
    <w:rPr>
      <w:i/>
      <w:color w:val="918585"/>
      <w:sz w:val="22"/>
    </w:rPr>
  </w:style>
  <w:style w:type="paragraph" w:customStyle="1" w:styleId="TableBodyText">
    <w:name w:val="Table Body Text"/>
    <w:basedOn w:val="BodyText"/>
    <w:rsid w:val="00405F90"/>
    <w:pPr>
      <w:spacing w:before="60" w:after="60"/>
    </w:pPr>
  </w:style>
  <w:style w:type="paragraph" w:styleId="ListContinue">
    <w:name w:val="List Continue"/>
    <w:basedOn w:val="List"/>
    <w:rsid w:val="00405F90"/>
    <w:pPr>
      <w:ind w:firstLine="0"/>
    </w:pPr>
  </w:style>
  <w:style w:type="paragraph" w:customStyle="1" w:styleId="ListNote">
    <w:name w:val="List Note"/>
    <w:basedOn w:val="List"/>
    <w:rsid w:val="00405F90"/>
    <w:pPr>
      <w:pBdr>
        <w:top w:val="single" w:sz="6" w:space="2" w:color="918585"/>
        <w:bottom w:val="single" w:sz="6" w:space="2" w:color="918585"/>
      </w:pBdr>
      <w:tabs>
        <w:tab w:val="left" w:pos="1021"/>
      </w:tabs>
      <w:ind w:firstLine="0"/>
    </w:pPr>
  </w:style>
  <w:style w:type="paragraph" w:customStyle="1" w:styleId="Warning">
    <w:name w:val="Warning"/>
    <w:basedOn w:val="BodyText"/>
    <w:rsid w:val="00405F90"/>
    <w:pPr>
      <w:shd w:val="clear" w:color="auto" w:fill="D9D9D9"/>
      <w:tabs>
        <w:tab w:val="left" w:pos="992"/>
      </w:tabs>
      <w:ind w:left="119" w:right="119"/>
    </w:pPr>
    <w:rPr>
      <w:sz w:val="20"/>
    </w:rPr>
  </w:style>
  <w:style w:type="paragraph" w:customStyle="1" w:styleId="MarginIcons">
    <w:name w:val="Margin Icons"/>
    <w:basedOn w:val="BodyText"/>
    <w:rsid w:val="00405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F90"/>
    <w:rPr>
      <w:rFonts w:ascii="Courier New" w:hAnsi="Courier New"/>
    </w:rPr>
  </w:style>
  <w:style w:type="paragraph" w:customStyle="1" w:styleId="NoteBullet">
    <w:name w:val="Note Bullet"/>
    <w:basedOn w:val="Note"/>
    <w:rsid w:val="00405F90"/>
    <w:pPr>
      <w:tabs>
        <w:tab w:val="clear" w:pos="680"/>
      </w:tabs>
      <w:spacing w:before="60" w:after="60"/>
    </w:pPr>
  </w:style>
  <w:style w:type="paragraph" w:customStyle="1" w:styleId="SubHeading2">
    <w:name w:val="SubHeading2"/>
    <w:basedOn w:val="HeadingBase"/>
    <w:rsid w:val="00405F90"/>
    <w:pPr>
      <w:spacing w:before="240" w:after="60"/>
    </w:pPr>
    <w:rPr>
      <w:sz w:val="20"/>
    </w:rPr>
  </w:style>
  <w:style w:type="paragraph" w:customStyle="1" w:styleId="SubHeading1">
    <w:name w:val="SubHeading1"/>
    <w:basedOn w:val="HeadingBase"/>
    <w:rsid w:val="00405F90"/>
    <w:pPr>
      <w:spacing w:before="240" w:after="60"/>
    </w:pPr>
    <w:rPr>
      <w:color w:val="918585"/>
      <w:sz w:val="22"/>
    </w:rPr>
  </w:style>
  <w:style w:type="paragraph" w:customStyle="1" w:styleId="SideHeading">
    <w:name w:val="Side Heading"/>
    <w:basedOn w:val="HeadingBase"/>
    <w:rsid w:val="00405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F90"/>
    <w:pPr>
      <w:tabs>
        <w:tab w:val="num" w:pos="360"/>
      </w:tabs>
    </w:pPr>
  </w:style>
  <w:style w:type="paragraph" w:styleId="PlainText">
    <w:name w:val="Plain Text"/>
    <w:basedOn w:val="Normal"/>
    <w:link w:val="PlainTextChar"/>
    <w:rsid w:val="00405F90"/>
    <w:rPr>
      <w:sz w:val="20"/>
    </w:rPr>
  </w:style>
  <w:style w:type="character" w:customStyle="1" w:styleId="PlainTextChar">
    <w:name w:val="Plain Text Char"/>
    <w:basedOn w:val="DefaultParagraphFont"/>
    <w:link w:val="PlainText"/>
    <w:rsid w:val="00405F90"/>
    <w:rPr>
      <w:rFonts w:ascii="Courier New" w:eastAsia="Times New Roman" w:hAnsi="Courier New" w:cs="Times New Roman"/>
      <w:sz w:val="20"/>
      <w:szCs w:val="20"/>
      <w:lang w:eastAsia="en-US"/>
    </w:rPr>
  </w:style>
  <w:style w:type="character" w:customStyle="1" w:styleId="MenuOption">
    <w:name w:val="Menu Option"/>
    <w:basedOn w:val="DefaultParagraphFont"/>
    <w:rsid w:val="00405F90"/>
    <w:rPr>
      <w:b/>
      <w:smallCaps/>
    </w:rPr>
  </w:style>
  <w:style w:type="paragraph" w:customStyle="1" w:styleId="TableListNumber">
    <w:name w:val="Table List Number"/>
    <w:basedOn w:val="ListNumber"/>
    <w:rsid w:val="00405F90"/>
    <w:pPr>
      <w:numPr>
        <w:numId w:val="0"/>
      </w:numPr>
    </w:pPr>
  </w:style>
  <w:style w:type="paragraph" w:styleId="TOC4">
    <w:name w:val="toc 4"/>
    <w:basedOn w:val="TOCBase"/>
    <w:next w:val="Normal"/>
    <w:semiHidden/>
    <w:rsid w:val="00405F90"/>
    <w:pPr>
      <w:tabs>
        <w:tab w:val="right" w:leader="dot" w:pos="9071"/>
      </w:tabs>
      <w:ind w:left="1701"/>
    </w:pPr>
  </w:style>
  <w:style w:type="paragraph" w:customStyle="1" w:styleId="ListAlpha">
    <w:name w:val="List Alpha"/>
    <w:basedOn w:val="List"/>
    <w:rsid w:val="00405F90"/>
    <w:pPr>
      <w:numPr>
        <w:numId w:val="9"/>
      </w:numPr>
    </w:pPr>
  </w:style>
  <w:style w:type="paragraph" w:customStyle="1" w:styleId="ListAlpha2">
    <w:name w:val="List Alpha 2"/>
    <w:basedOn w:val="List2"/>
    <w:rsid w:val="00405F90"/>
    <w:pPr>
      <w:numPr>
        <w:numId w:val="8"/>
      </w:numPr>
    </w:pPr>
  </w:style>
  <w:style w:type="paragraph" w:styleId="List2">
    <w:name w:val="List 2"/>
    <w:basedOn w:val="BodyText"/>
    <w:rsid w:val="00405F90"/>
    <w:pPr>
      <w:tabs>
        <w:tab w:val="left" w:pos="680"/>
      </w:tabs>
      <w:spacing w:before="60" w:after="60"/>
      <w:ind w:left="680" w:hanging="340"/>
    </w:pPr>
  </w:style>
  <w:style w:type="paragraph" w:styleId="List3">
    <w:name w:val="List 3"/>
    <w:basedOn w:val="BodyText"/>
    <w:rsid w:val="00405F90"/>
    <w:pPr>
      <w:tabs>
        <w:tab w:val="left" w:pos="1021"/>
      </w:tabs>
      <w:spacing w:before="60" w:after="60"/>
      <w:ind w:left="1020" w:hanging="340"/>
    </w:pPr>
  </w:style>
  <w:style w:type="paragraph" w:styleId="List4">
    <w:name w:val="List 4"/>
    <w:basedOn w:val="BodyText"/>
    <w:rsid w:val="00405F90"/>
    <w:pPr>
      <w:tabs>
        <w:tab w:val="left" w:pos="1361"/>
      </w:tabs>
      <w:spacing w:before="60" w:after="60"/>
      <w:ind w:left="1361" w:hanging="340"/>
    </w:pPr>
  </w:style>
  <w:style w:type="paragraph" w:styleId="List5">
    <w:name w:val="List 5"/>
    <w:basedOn w:val="BodyText"/>
    <w:rsid w:val="00405F90"/>
    <w:pPr>
      <w:tabs>
        <w:tab w:val="left" w:pos="1701"/>
      </w:tabs>
      <w:spacing w:before="60" w:after="60"/>
      <w:ind w:left="1701" w:hanging="340"/>
    </w:pPr>
  </w:style>
  <w:style w:type="paragraph" w:styleId="ListBullet3">
    <w:name w:val="List Bullet 3"/>
    <w:basedOn w:val="List3"/>
    <w:rsid w:val="00405F90"/>
    <w:pPr>
      <w:numPr>
        <w:numId w:val="14"/>
      </w:numPr>
      <w:tabs>
        <w:tab w:val="clear" w:pos="1021"/>
      </w:tabs>
      <w:ind w:left="1037" w:hanging="357"/>
    </w:pPr>
  </w:style>
  <w:style w:type="paragraph" w:styleId="ListBullet4">
    <w:name w:val="List Bullet 4"/>
    <w:basedOn w:val="List4"/>
    <w:rsid w:val="00405F90"/>
    <w:pPr>
      <w:numPr>
        <w:numId w:val="3"/>
      </w:numPr>
      <w:tabs>
        <w:tab w:val="clear" w:pos="1361"/>
      </w:tabs>
    </w:pPr>
  </w:style>
  <w:style w:type="paragraph" w:styleId="ListBullet5">
    <w:name w:val="List Bullet 5"/>
    <w:basedOn w:val="List5"/>
    <w:rsid w:val="00405F90"/>
    <w:pPr>
      <w:numPr>
        <w:numId w:val="4"/>
      </w:numPr>
    </w:pPr>
  </w:style>
  <w:style w:type="paragraph" w:styleId="ListContinue2">
    <w:name w:val="List Continue 2"/>
    <w:basedOn w:val="List2"/>
    <w:rsid w:val="00405F90"/>
    <w:pPr>
      <w:ind w:firstLine="0"/>
    </w:pPr>
  </w:style>
  <w:style w:type="paragraph" w:styleId="ListContinue3">
    <w:name w:val="List Continue 3"/>
    <w:basedOn w:val="List3"/>
    <w:rsid w:val="00405F90"/>
    <w:pPr>
      <w:ind w:left="1021" w:firstLine="0"/>
    </w:pPr>
  </w:style>
  <w:style w:type="paragraph" w:styleId="ListContinue4">
    <w:name w:val="List Continue 4"/>
    <w:basedOn w:val="List4"/>
    <w:rsid w:val="00405F90"/>
    <w:pPr>
      <w:ind w:firstLine="0"/>
    </w:pPr>
  </w:style>
  <w:style w:type="paragraph" w:styleId="ListContinue5">
    <w:name w:val="List Continue 5"/>
    <w:basedOn w:val="List5"/>
    <w:rsid w:val="00405F90"/>
    <w:pPr>
      <w:ind w:firstLine="0"/>
    </w:pPr>
  </w:style>
  <w:style w:type="paragraph" w:styleId="ListNumber3">
    <w:name w:val="List Number 3"/>
    <w:basedOn w:val="List3"/>
    <w:rsid w:val="00405F90"/>
    <w:pPr>
      <w:numPr>
        <w:numId w:val="5"/>
      </w:numPr>
    </w:pPr>
  </w:style>
  <w:style w:type="paragraph" w:styleId="ListNumber4">
    <w:name w:val="List Number 4"/>
    <w:basedOn w:val="List4"/>
    <w:rsid w:val="00405F90"/>
    <w:pPr>
      <w:numPr>
        <w:numId w:val="6"/>
      </w:numPr>
    </w:pPr>
  </w:style>
  <w:style w:type="paragraph" w:styleId="ListNumber5">
    <w:name w:val="List Number 5"/>
    <w:basedOn w:val="List5"/>
    <w:rsid w:val="00405F90"/>
    <w:pPr>
      <w:numPr>
        <w:numId w:val="7"/>
      </w:numPr>
    </w:pPr>
  </w:style>
  <w:style w:type="paragraph" w:styleId="BlockText">
    <w:name w:val="Block Text"/>
    <w:basedOn w:val="Normal"/>
    <w:rsid w:val="00405F90"/>
    <w:pPr>
      <w:spacing w:after="120"/>
      <w:ind w:left="1440" w:right="1440"/>
    </w:pPr>
  </w:style>
  <w:style w:type="character" w:customStyle="1" w:styleId="Subscript">
    <w:name w:val="Subscript"/>
    <w:basedOn w:val="DefaultParagraphFont"/>
    <w:rsid w:val="00405F90"/>
    <w:rPr>
      <w:sz w:val="16"/>
      <w:vertAlign w:val="subscript"/>
    </w:rPr>
  </w:style>
  <w:style w:type="character" w:customStyle="1" w:styleId="Superscript">
    <w:name w:val="Superscript"/>
    <w:basedOn w:val="DefaultParagraphFont"/>
    <w:rsid w:val="00405F90"/>
    <w:rPr>
      <w:sz w:val="16"/>
      <w:vertAlign w:val="superscript"/>
    </w:rPr>
  </w:style>
  <w:style w:type="character" w:customStyle="1" w:styleId="Symbols">
    <w:name w:val="Symbols"/>
    <w:basedOn w:val="DefaultParagraphFont"/>
    <w:rsid w:val="00405F90"/>
    <w:rPr>
      <w:rFonts w:ascii="Symbol" w:hAnsi="Symbol"/>
    </w:rPr>
  </w:style>
  <w:style w:type="character" w:customStyle="1" w:styleId="MenuOptions">
    <w:name w:val="Menu Options"/>
    <w:basedOn w:val="DefaultParagraphFont"/>
    <w:rsid w:val="00405F90"/>
    <w:rPr>
      <w:rFonts w:ascii="Arial Narrow" w:hAnsi="Arial Narrow"/>
      <w:smallCaps/>
    </w:rPr>
  </w:style>
  <w:style w:type="character" w:customStyle="1" w:styleId="Buttons">
    <w:name w:val="Buttons"/>
    <w:basedOn w:val="DefaultParagraphFont"/>
    <w:rsid w:val="00405F90"/>
    <w:rPr>
      <w:b/>
    </w:rPr>
  </w:style>
  <w:style w:type="character" w:customStyle="1" w:styleId="Underlined">
    <w:name w:val="Underlined"/>
    <w:basedOn w:val="DefaultParagraphFont"/>
    <w:rsid w:val="00405F90"/>
    <w:rPr>
      <w:u w:val="single"/>
    </w:rPr>
  </w:style>
  <w:style w:type="paragraph" w:customStyle="1" w:styleId="TableBodyTextRight">
    <w:name w:val="Table Body Text Right"/>
    <w:basedOn w:val="TableBodyText"/>
    <w:rsid w:val="00405F90"/>
    <w:pPr>
      <w:widowControl w:val="0"/>
      <w:autoSpaceDE w:val="0"/>
      <w:autoSpaceDN w:val="0"/>
      <w:adjustRightInd w:val="0"/>
      <w:jc w:val="right"/>
    </w:pPr>
    <w:rPr>
      <w:rFonts w:cs="Arial"/>
      <w:szCs w:val="18"/>
    </w:rPr>
  </w:style>
  <w:style w:type="paragraph" w:customStyle="1" w:styleId="CopyrightText">
    <w:name w:val="Copyright Text"/>
    <w:basedOn w:val="BodyText"/>
    <w:rsid w:val="00405F90"/>
    <w:rPr>
      <w:sz w:val="18"/>
    </w:rPr>
  </w:style>
  <w:style w:type="paragraph" w:customStyle="1" w:styleId="BodySmallRight">
    <w:name w:val="Body Small Right"/>
    <w:basedOn w:val="BodyTextRight"/>
    <w:rsid w:val="00405F90"/>
    <w:rPr>
      <w:sz w:val="18"/>
      <w:szCs w:val="18"/>
    </w:rPr>
  </w:style>
  <w:style w:type="paragraph" w:customStyle="1" w:styleId="MarginEdition">
    <w:name w:val="Margin Edition"/>
    <w:basedOn w:val="MarginNote"/>
    <w:rsid w:val="00405F90"/>
    <w:pPr>
      <w:spacing w:before="0" w:after="0"/>
    </w:pPr>
    <w:rPr>
      <w:rFonts w:ascii="Times New Roman" w:hAnsi="Times New Roman"/>
      <w:color w:val="999999"/>
    </w:rPr>
  </w:style>
  <w:style w:type="paragraph" w:customStyle="1" w:styleId="Spacer">
    <w:name w:val="Spacer"/>
    <w:basedOn w:val="Normal"/>
    <w:rsid w:val="00405F90"/>
    <w:rPr>
      <w:sz w:val="2"/>
      <w:szCs w:val="2"/>
    </w:rPr>
  </w:style>
  <w:style w:type="character" w:customStyle="1" w:styleId="Small">
    <w:name w:val="Small"/>
    <w:basedOn w:val="DefaultParagraphFont"/>
    <w:rsid w:val="00405F90"/>
    <w:rPr>
      <w:sz w:val="16"/>
    </w:rPr>
  </w:style>
  <w:style w:type="paragraph" w:customStyle="1" w:styleId="WideTable">
    <w:name w:val="Wide Table"/>
    <w:basedOn w:val="Normal"/>
    <w:rsid w:val="00405F90"/>
    <w:pPr>
      <w:ind w:left="-1418"/>
    </w:pPr>
    <w:rPr>
      <w:sz w:val="2"/>
      <w:szCs w:val="2"/>
    </w:rPr>
  </w:style>
  <w:style w:type="character" w:styleId="PageNumber">
    <w:name w:val="page number"/>
    <w:basedOn w:val="DefaultParagraphFont"/>
    <w:rsid w:val="00405F90"/>
  </w:style>
  <w:style w:type="paragraph" w:styleId="Quote">
    <w:name w:val="Quote"/>
    <w:basedOn w:val="Heading1"/>
    <w:link w:val="QuoteChar"/>
    <w:qFormat/>
    <w:rsid w:val="00405F90"/>
    <w:rPr>
      <w:b w:val="0"/>
      <w:sz w:val="72"/>
      <w:szCs w:val="72"/>
      <w:lang w:val="en-NZ"/>
    </w:rPr>
  </w:style>
  <w:style w:type="character" w:customStyle="1" w:styleId="QuoteChar">
    <w:name w:val="Quote Char"/>
    <w:basedOn w:val="DefaultParagraphFont"/>
    <w:link w:val="Quote"/>
    <w:rsid w:val="00405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F90"/>
    <w:pPr>
      <w:pageBreakBefore/>
    </w:pPr>
  </w:style>
  <w:style w:type="paragraph" w:customStyle="1" w:styleId="Border">
    <w:name w:val="Border"/>
    <w:basedOn w:val="Normal"/>
    <w:qFormat/>
    <w:rsid w:val="00405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F90"/>
    <w:rPr>
      <w:b/>
      <w:bCs/>
      <w:i/>
      <w:iCs/>
      <w:color w:val="auto"/>
    </w:rPr>
  </w:style>
  <w:style w:type="paragraph" w:styleId="IntenseQuote">
    <w:name w:val="Intense Quote"/>
    <w:basedOn w:val="Normal"/>
    <w:next w:val="Normal"/>
    <w:link w:val="IntenseQuoteChar"/>
    <w:uiPriority w:val="30"/>
    <w:qFormat/>
    <w:rsid w:val="00405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F90"/>
    <w:rPr>
      <w:smallCaps/>
      <w:color w:val="auto"/>
      <w:u w:val="single"/>
    </w:rPr>
  </w:style>
  <w:style w:type="character" w:styleId="IntenseReference">
    <w:name w:val="Intense Reference"/>
    <w:basedOn w:val="DefaultParagraphFont"/>
    <w:uiPriority w:val="32"/>
    <w:qFormat/>
    <w:rsid w:val="00405F90"/>
    <w:rPr>
      <w:b/>
      <w:bCs/>
      <w:smallCaps/>
      <w:color w:val="auto"/>
      <w:spacing w:val="5"/>
      <w:u w:val="single"/>
    </w:rPr>
  </w:style>
  <w:style w:type="paragraph" w:customStyle="1" w:styleId="2ColumnHeading">
    <w:name w:val="2Column Heading"/>
    <w:basedOn w:val="BodyText"/>
    <w:qFormat/>
    <w:rsid w:val="00405F90"/>
    <w:pPr>
      <w:spacing w:after="60"/>
      <w:ind w:left="-2268"/>
    </w:pPr>
    <w:rPr>
      <w:b/>
    </w:rPr>
  </w:style>
  <w:style w:type="paragraph" w:customStyle="1" w:styleId="Heading1TOC">
    <w:name w:val="Heading1 TOC"/>
    <w:basedOn w:val="Normal"/>
    <w:qFormat/>
    <w:rsid w:val="00405F90"/>
    <w:pPr>
      <w:spacing w:before="240" w:after="120"/>
    </w:pPr>
    <w:rPr>
      <w:rFonts w:ascii="Times New Roman" w:hAnsi="Times New Roman"/>
      <w:b/>
      <w:sz w:val="32"/>
    </w:rPr>
  </w:style>
  <w:style w:type="paragraph" w:customStyle="1" w:styleId="Heading2TOC">
    <w:name w:val="Heading2 TOC"/>
    <w:basedOn w:val="Normal"/>
    <w:qFormat/>
    <w:rsid w:val="00405F90"/>
    <w:pPr>
      <w:spacing w:before="240" w:after="60"/>
    </w:pPr>
    <w:rPr>
      <w:rFonts w:ascii="Times New Roman" w:hAnsi="Times New Roman"/>
      <w:b/>
      <w:sz w:val="28"/>
    </w:rPr>
  </w:style>
  <w:style w:type="character" w:customStyle="1" w:styleId="Underline">
    <w:name w:val="Underline"/>
    <w:basedOn w:val="DefaultParagraphFont"/>
    <w:qFormat/>
    <w:rsid w:val="00405F90"/>
    <w:rPr>
      <w:u w:val="single"/>
    </w:rPr>
  </w:style>
  <w:style w:type="character" w:customStyle="1" w:styleId="BoldandItalics">
    <w:name w:val="Bold and Italics"/>
    <w:qFormat/>
    <w:rsid w:val="00405F90"/>
    <w:rPr>
      <w:b/>
      <w:i/>
      <w:u w:val="none"/>
    </w:rPr>
  </w:style>
  <w:style w:type="paragraph" w:styleId="BalloonText">
    <w:name w:val="Balloon Text"/>
    <w:basedOn w:val="Normal"/>
    <w:link w:val="BalloonTextChar"/>
    <w:rsid w:val="00405F90"/>
    <w:rPr>
      <w:rFonts w:ascii="Tahoma" w:hAnsi="Tahoma" w:cs="Tahoma"/>
      <w:sz w:val="16"/>
      <w:szCs w:val="16"/>
    </w:rPr>
  </w:style>
  <w:style w:type="character" w:customStyle="1" w:styleId="BalloonTextChar">
    <w:name w:val="Balloon Text Char"/>
    <w:basedOn w:val="DefaultParagraphFont"/>
    <w:link w:val="BalloonText"/>
    <w:rsid w:val="00405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F90"/>
    <w:rPr>
      <w:b/>
      <w:color w:val="660033"/>
      <w:spacing w:val="0"/>
    </w:rPr>
  </w:style>
  <w:style w:type="paragraph" w:customStyle="1" w:styleId="Nameditemlist">
    <w:name w:val="Named item list"/>
    <w:basedOn w:val="BodyText"/>
    <w:qFormat/>
    <w:rsid w:val="00405F90"/>
    <w:pPr>
      <w:tabs>
        <w:tab w:val="left" w:pos="2835"/>
      </w:tabs>
      <w:ind w:left="2835" w:hanging="2835"/>
    </w:pPr>
  </w:style>
  <w:style w:type="paragraph" w:customStyle="1" w:styleId="BodyTextnopadding">
    <w:name w:val="Body Text no padding"/>
    <w:basedOn w:val="BodyText"/>
    <w:qFormat/>
    <w:rsid w:val="00405F90"/>
    <w:pPr>
      <w:spacing w:before="0" w:after="0"/>
    </w:pPr>
  </w:style>
  <w:style w:type="paragraph" w:customStyle="1" w:styleId="BodyTextBold">
    <w:name w:val="Body Text Bold"/>
    <w:basedOn w:val="BodyText"/>
    <w:qFormat/>
    <w:rsid w:val="00405F90"/>
    <w:rPr>
      <w:b/>
    </w:rPr>
  </w:style>
  <w:style w:type="character" w:styleId="Hyperlink">
    <w:name w:val="Hyperlink"/>
    <w:basedOn w:val="DefaultParagraphFont"/>
    <w:uiPriority w:val="99"/>
    <w:unhideWhenUsed/>
    <w:rsid w:val="00EC2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2556</Characters>
  <Application>Microsoft Office Word</Application>
  <DocSecurity>0</DocSecurity>
  <Lines>63</Lines>
  <Paragraphs>47</Paragraphs>
  <ScaleCrop>false</ScaleCrop>
  <Company>Author-it Software Corporation Ltd.</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MSL974031 Prepare, standardise and use solutions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