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5E0" w:rsidP="000075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MSL974022 Undertake environmental field-based monitoring</w:t>
      </w:r>
      <w:r>
        <w:fldChar w:fldCharType="end"/>
      </w:r>
    </w:p>
    <w:p w:rsidR="000075E0" w:rsidP="000075E0">
      <w:pPr>
        <w:pStyle w:val="Version"/>
        <w:sectPr w:rsidSect="00864D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4DD0" w:rsidP="00864DD0">
      <w:pPr>
        <w:pStyle w:val="SuperHeading"/>
      </w:pPr>
      <w:r w:rsidRPr="00864DD0">
        <w:t>Assessment Requirements for MSL974022 Undertake environmental field-based monitoring</w:t>
      </w:r>
    </w:p>
    <w:p w:rsidR="00000000" w:rsidRPr="00864DD0" w:rsidP="00864DD0">
      <w:pPr>
        <w:pStyle w:val="Heading1"/>
      </w:pPr>
      <w:bookmarkStart w:id="1" w:name="O_986548"/>
      <w:bookmarkEnd w:id="1"/>
      <w:r w:rsidRPr="00864D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86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64DD0" w:rsidP="00864DD0">
            <w:pPr>
              <w:pStyle w:val="BodyText"/>
            </w:pPr>
            <w:r w:rsidRPr="00864DD0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64DD0">
            <w:pPr>
              <w:pStyle w:val="BodyText"/>
              <w:rPr>
                <w:lang w:val="en-NZ"/>
              </w:rPr>
            </w:pPr>
            <w:r w:rsidRPr="00864DD0">
              <w:rPr>
                <w:rStyle w:val="SpecialBold"/>
              </w:rPr>
              <w:t>Comments</w:t>
            </w:r>
          </w:p>
        </w:tc>
      </w:tr>
      <w:tr w:rsidTr="00864D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4DD0">
            <w:pPr>
              <w:pStyle w:val="BodyText"/>
              <w:rPr>
                <w:lang w:val="en-NZ"/>
              </w:rPr>
            </w:pPr>
            <w:r w:rsidRPr="00864DD0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4DD0" w:rsidP="00864DD0">
            <w:pPr>
              <w:pStyle w:val="BodyText"/>
            </w:pPr>
            <w:r w:rsidRPr="00864DD0">
              <w:t xml:space="preserve">This version was released in </w:t>
            </w:r>
            <w:r w:rsidRPr="00864DD0">
              <w:rPr>
                <w:rStyle w:val="Emphasis"/>
              </w:rPr>
              <w:t>MSL Laboratory Operations Training Package Release 2.0.</w:t>
            </w:r>
          </w:p>
          <w:p w:rsidR="00000000" w:rsidRPr="00864DD0" w:rsidP="00864DD0">
            <w:pPr>
              <w:pStyle w:val="BodyText"/>
            </w:pPr>
            <w:r w:rsidRPr="00864DD0">
              <w:t>Supersedes and equivalent to MSL974007 Undertake environmental field-based monitoring. Foundation skill information added. Range of conditions removed. Assessment requirements amended.</w:t>
            </w:r>
          </w:p>
        </w:tc>
      </w:tr>
    </w:tbl>
    <w:p w:rsidR="000075E0" w:rsidP="00864DD0">
      <w:pPr>
        <w:pStyle w:val="BodyText"/>
      </w:pPr>
    </w:p>
    <w:p w:rsidR="000075E0" w:rsidP="00864DD0">
      <w:pPr>
        <w:pStyle w:val="BodyText"/>
      </w:pPr>
    </w:p>
    <w:p w:rsidR="00000000" w:rsidRPr="00864DD0" w:rsidP="00864DD0">
      <w:pPr>
        <w:pStyle w:val="Heading1"/>
      </w:pPr>
      <w:bookmarkStart w:id="2" w:name="O_986551"/>
      <w:bookmarkEnd w:id="2"/>
      <w:r w:rsidRPr="00864DD0">
        <w:t>Performance Evidence</w:t>
      </w:r>
    </w:p>
    <w:p w:rsidR="00000000" w:rsidRPr="00864DD0" w:rsidP="000075E0">
      <w:pPr>
        <w:pStyle w:val="BodyText"/>
      </w:pPr>
      <w:r w:rsidRPr="00864DD0">
        <w:t>There must be evidence the can</w:t>
      </w:r>
      <w:r w:rsidRPr="00864DD0">
        <w:t>didate has completed the tasks outlined in the elements and performance criteria of this unit, and:</w:t>
      </w:r>
    </w:p>
    <w:p w:rsidR="00000000" w:rsidRPr="00864DD0" w:rsidP="00864DD0">
      <w:pPr>
        <w:pStyle w:val="ListBullet"/>
      </w:pPr>
      <w:r w:rsidRPr="00864DD0">
        <w:t xml:space="preserve">organised and undertaken at least 1 field monitoring program to accurately determine physical and chemical parameters, or </w:t>
      </w:r>
    </w:p>
    <w:p w:rsidR="00000000" w:rsidRPr="00864DD0" w:rsidP="00864DD0">
      <w:pPr>
        <w:pStyle w:val="ListBullet"/>
      </w:pPr>
      <w:r w:rsidRPr="00864DD0">
        <w:t>observed and accurately documented at least 1 biological and ecological system.</w:t>
      </w:r>
    </w:p>
    <w:p w:rsidR="00000000" w:rsidRPr="00864DD0" w:rsidP="00864DD0">
      <w:pPr>
        <w:pStyle w:val="AllowPageBreak"/>
      </w:pPr>
    </w:p>
    <w:p w:rsidR="00000000" w:rsidRPr="00864DD0" w:rsidP="00864DD0">
      <w:pPr>
        <w:pStyle w:val="Heading1"/>
      </w:pPr>
      <w:bookmarkStart w:id="3" w:name="O_986550"/>
      <w:bookmarkEnd w:id="3"/>
      <w:r w:rsidRPr="00864DD0">
        <w:t>Knowledge Evidence</w:t>
      </w:r>
    </w:p>
    <w:p w:rsidR="00000000" w:rsidRPr="00864DD0" w:rsidP="000075E0">
      <w:pPr>
        <w:pStyle w:val="BodyText"/>
      </w:pPr>
      <w:r w:rsidRPr="00864DD0">
        <w:t>There must be evidence the candidate has knowledge of:</w:t>
      </w:r>
    </w:p>
    <w:p w:rsidR="00000000" w:rsidRPr="00864DD0" w:rsidP="00864DD0">
      <w:pPr>
        <w:pStyle w:val="ListBullet"/>
      </w:pPr>
      <w:r w:rsidRPr="00864DD0">
        <w:t>understanding of the purpose and objectives of field activities, such as information</w:t>
      </w:r>
      <w:r w:rsidRPr="00864DD0">
        <w:t xml:space="preserve"> and analysis required, end users of information, and significance of outcomes for broader programs</w:t>
      </w:r>
    </w:p>
    <w:p w:rsidR="00000000" w:rsidRPr="00864DD0" w:rsidP="00864DD0">
      <w:pPr>
        <w:pStyle w:val="ListBullet"/>
      </w:pPr>
      <w:r w:rsidRPr="00864DD0">
        <w:t>application of risk assessment to work programs and field activities</w:t>
      </w:r>
    </w:p>
    <w:p w:rsidR="00000000" w:rsidRPr="00864DD0" w:rsidP="00864DD0">
      <w:pPr>
        <w:pStyle w:val="ListBullet"/>
      </w:pPr>
      <w:r w:rsidRPr="00864DD0">
        <w:t>technical capabilities and limitations of equipment and instruments used in field activ</w:t>
      </w:r>
      <w:r w:rsidRPr="00864DD0">
        <w:t>ities</w:t>
      </w:r>
    </w:p>
    <w:p w:rsidR="00000000" w:rsidRPr="00864DD0" w:rsidP="00864DD0">
      <w:pPr>
        <w:pStyle w:val="ListBullet"/>
      </w:pPr>
      <w:r w:rsidRPr="00864DD0">
        <w:t>purpose of field monitoring activities:</w:t>
      </w:r>
    </w:p>
    <w:p w:rsidR="00000000" w:rsidRPr="00864DD0" w:rsidP="00864DD0">
      <w:pPr>
        <w:pStyle w:val="ListBullet2"/>
      </w:pPr>
      <w:r w:rsidRPr="00864DD0">
        <w:t>single or multiple site sampling and monitoring, routine monitoring of physical/chemical parameters</w:t>
      </w:r>
    </w:p>
    <w:p w:rsidR="00000000" w:rsidRPr="00864DD0" w:rsidP="00864DD0">
      <w:pPr>
        <w:pStyle w:val="ListBullet2"/>
      </w:pPr>
      <w:r w:rsidRPr="00864DD0">
        <w:t>biological/ecological surveys</w:t>
      </w:r>
    </w:p>
    <w:p w:rsidR="00000000" w:rsidRPr="00864DD0" w:rsidP="00864DD0">
      <w:pPr>
        <w:pStyle w:val="ListBullet2"/>
      </w:pPr>
      <w:r w:rsidRPr="00864DD0">
        <w:t>requirement to comply with legislation, regulations or standards, industry samp</w:t>
      </w:r>
      <w:r w:rsidRPr="00864DD0">
        <w:t>ling or monitoring protocols or codes of practice</w:t>
      </w:r>
    </w:p>
    <w:p w:rsidR="00000000" w:rsidRPr="00864DD0" w:rsidP="00864DD0">
      <w:pPr>
        <w:pStyle w:val="ListBullet"/>
      </w:pPr>
      <w:r w:rsidRPr="00864DD0">
        <w:t>common issues and problems that may occur when organising and conducting field activities:</w:t>
      </w:r>
    </w:p>
    <w:p w:rsidR="00000000" w:rsidRPr="00864DD0" w:rsidP="00864DD0">
      <w:pPr>
        <w:pStyle w:val="ListBullet2"/>
      </w:pPr>
      <w:r w:rsidRPr="00864DD0">
        <w:t>loss or failure of equipment</w:t>
      </w:r>
    </w:p>
    <w:p w:rsidR="00000000" w:rsidRPr="00864DD0" w:rsidP="00864DD0">
      <w:pPr>
        <w:pStyle w:val="ListBullet2"/>
      </w:pPr>
      <w:r w:rsidRPr="00864DD0">
        <w:t>failure to bring critical equipment</w:t>
      </w:r>
    </w:p>
    <w:p w:rsidR="00000000" w:rsidRPr="00864DD0" w:rsidP="00864DD0">
      <w:pPr>
        <w:pStyle w:val="ListBullet2"/>
      </w:pPr>
      <w:r w:rsidRPr="00864DD0">
        <w:t>communication failure/difficulties</w:t>
      </w:r>
    </w:p>
    <w:p w:rsidR="00000000" w:rsidRPr="00864DD0" w:rsidP="00864DD0">
      <w:pPr>
        <w:pStyle w:val="ListBullet2"/>
      </w:pPr>
      <w:r w:rsidRPr="00864DD0">
        <w:t>unexpected restriction access to site</w:t>
      </w:r>
    </w:p>
    <w:p w:rsidR="00000000" w:rsidRPr="00864DD0" w:rsidP="00864DD0">
      <w:pPr>
        <w:pStyle w:val="ListBullet2"/>
      </w:pPr>
      <w:r w:rsidRPr="00864DD0">
        <w:t>unforeseen environmental impacts</w:t>
      </w:r>
    </w:p>
    <w:p w:rsidR="00000000" w:rsidRPr="00864DD0" w:rsidP="00864DD0">
      <w:pPr>
        <w:pStyle w:val="ListBullet2"/>
      </w:pPr>
      <w:r w:rsidRPr="00864DD0">
        <w:t>contact with hazardous wastes.</w:t>
      </w:r>
    </w:p>
    <w:p w:rsidR="00000000" w:rsidRPr="00864DD0" w:rsidP="00864DD0">
      <w:pPr>
        <w:pStyle w:val="ListBullet"/>
      </w:pPr>
      <w:r w:rsidRPr="00864DD0">
        <w:t>awareness of environmental sustainability issues as they relate to the work task</w:t>
      </w:r>
    </w:p>
    <w:p w:rsidR="00000000" w:rsidRPr="00864DD0" w:rsidP="00864DD0">
      <w:pPr>
        <w:pStyle w:val="ListBullet"/>
      </w:pPr>
      <w:r w:rsidRPr="00864DD0">
        <w:t>legal, ethical and work health and safety (WHS) requirements specific to</w:t>
      </w:r>
      <w:r w:rsidRPr="00864DD0">
        <w:t xml:space="preserve"> the work task. </w:t>
      </w:r>
    </w:p>
    <w:p w:rsidR="00000000" w:rsidRPr="00864DD0" w:rsidP="00864DD0">
      <w:pPr>
        <w:pStyle w:val="AllowPageBreak"/>
      </w:pPr>
    </w:p>
    <w:p w:rsidR="00000000" w:rsidRPr="00864DD0" w:rsidP="00864DD0">
      <w:pPr>
        <w:pStyle w:val="Heading1"/>
      </w:pPr>
      <w:bookmarkStart w:id="4" w:name="O_986549"/>
      <w:bookmarkEnd w:id="4"/>
      <w:r w:rsidRPr="00864DD0">
        <w:t>Assessment Conditions</w:t>
      </w:r>
    </w:p>
    <w:p w:rsidR="00000000" w:rsidRPr="00864DD0" w:rsidP="000075E0">
      <w:pPr>
        <w:pStyle w:val="BodyText"/>
      </w:pPr>
      <w:r w:rsidRPr="00864DD0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864DD0" w:rsidP="00864DD0">
      <w:pPr>
        <w:pStyle w:val="ListBullet"/>
      </w:pPr>
      <w:r w:rsidRPr="00864DD0">
        <w:t>use of sui</w:t>
      </w:r>
      <w:r w:rsidRPr="00864DD0">
        <w:t xml:space="preserve">table facilities, equipment and resources, including: </w:t>
      </w:r>
    </w:p>
    <w:p w:rsidR="00000000" w:rsidRPr="00864DD0" w:rsidP="00864DD0">
      <w:pPr>
        <w:pStyle w:val="ListBullet2"/>
      </w:pPr>
      <w:r w:rsidRPr="00864DD0">
        <w:t>equipment required for field activities: vehicles, navigation and communication equipment; survey and/or testing equipment, sampling equipment, containers, safety equipment and consumables</w:t>
      </w:r>
    </w:p>
    <w:p w:rsidR="00000000" w:rsidRPr="00864DD0" w:rsidP="00864DD0">
      <w:pPr>
        <w:pStyle w:val="ListBullet2"/>
      </w:pPr>
      <w:r w:rsidRPr="00864DD0">
        <w:t>work progra</w:t>
      </w:r>
      <w:r w:rsidRPr="00864DD0">
        <w:t>m, workplace procedures, codes of practice and field protocols and manuals.</w:t>
      </w:r>
    </w:p>
    <w:p w:rsidR="00000000" w:rsidRPr="00864DD0" w:rsidP="000075E0">
      <w:pPr>
        <w:pStyle w:val="BodyText"/>
      </w:pPr>
      <w:r w:rsidRPr="00864DD0">
        <w:br/>
        <w:t>Assessors must satisfy the NVR/AQTF mandatory competency requirements for assessors.</w:t>
      </w:r>
    </w:p>
    <w:p w:rsidR="00000000" w:rsidRPr="00864DD0" w:rsidP="00864DD0">
      <w:pPr>
        <w:pStyle w:val="AllowPageBreak"/>
      </w:pPr>
    </w:p>
    <w:p w:rsidR="00000000" w:rsidRPr="00864DD0" w:rsidP="00864DD0">
      <w:pPr>
        <w:pStyle w:val="Heading1"/>
      </w:pPr>
      <w:bookmarkStart w:id="5" w:name="O_986547"/>
      <w:bookmarkEnd w:id="5"/>
      <w:r w:rsidRPr="00864DD0">
        <w:t>Links</w:t>
      </w:r>
    </w:p>
    <w:p w:rsidR="00000000" w:rsidRPr="00864DD0" w:rsidP="000075E0">
      <w:pPr>
        <w:pStyle w:val="BodyText"/>
      </w:pPr>
      <w:r w:rsidRPr="00864DD0">
        <w:t>MSL Laboratory Operations Companion Volume Implemen</w:t>
      </w:r>
      <w:r w:rsidRPr="00864DD0">
        <w:t xml:space="preserve">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12D9D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864DD0" w:rsidP="00864DD0"/>
    <w:sectPr w:rsidSect="00864D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0" w:rsidRPr="000075E0" w:rsidP="000075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E0" w:rsidP="00864D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5E0" w:rsidP="00864D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075E0" w:rsidP="00864D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4DD0" w:rsidRPr="000075E0" w:rsidP="000075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4D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5E0" w:rsidRPr="002D2AF8" w:rsidP="00864D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MSL974022 Undertake environmental field-based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0075E0" w:rsidP="00864D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32E59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A4C4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9449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4D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4D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4D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4D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4D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4D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4D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4D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4D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4D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4D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4DD0"/>
  </w:style>
  <w:style w:type="character" w:customStyle="1" w:styleId="Heading1Char">
    <w:name w:val="Heading 1 Char"/>
    <w:basedOn w:val="DefaultParagraphFont"/>
    <w:link w:val="Heading1"/>
    <w:rsid w:val="00864D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4D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4D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4D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4DD0"/>
    <w:rPr>
      <w:b/>
      <w:spacing w:val="0"/>
    </w:rPr>
  </w:style>
  <w:style w:type="paragraph" w:styleId="ListBullet2">
    <w:name w:val="List Bullet 2"/>
    <w:basedOn w:val="List2"/>
    <w:rsid w:val="00864D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4DD0"/>
    <w:rPr>
      <w:i/>
    </w:rPr>
  </w:style>
  <w:style w:type="paragraph" w:customStyle="1" w:styleId="SuperHeading">
    <w:name w:val="SuperHeading"/>
    <w:basedOn w:val="Normal"/>
    <w:rsid w:val="00864D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4D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4D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4D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4D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4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4D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4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4D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4D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4D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4D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4D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4D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4D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4D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4D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4D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4D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4D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4D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4D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4D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4D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4D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4D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4D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4D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4D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4D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4D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4D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4D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4D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4D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4D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4D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4DD0"/>
  </w:style>
  <w:style w:type="paragraph" w:styleId="TableofFigures">
    <w:name w:val="table of figures"/>
    <w:basedOn w:val="Normal"/>
    <w:next w:val="Normal"/>
    <w:semiHidden/>
    <w:rsid w:val="00864D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4D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4DD0"/>
    <w:rPr>
      <w:rFonts w:ascii="Wingdings" w:hAnsi="Wingdings"/>
    </w:rPr>
  </w:style>
  <w:style w:type="paragraph" w:customStyle="1" w:styleId="TableHeading">
    <w:name w:val="Table Heading"/>
    <w:basedOn w:val="HeadingBase"/>
    <w:rsid w:val="00864D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4DD0"/>
    <w:rPr>
      <w:color w:val="0033CC"/>
      <w:u w:val="none"/>
    </w:rPr>
  </w:style>
  <w:style w:type="paragraph" w:customStyle="1" w:styleId="BodyTextRight">
    <w:name w:val="Body Text Right"/>
    <w:basedOn w:val="BodyText"/>
    <w:rsid w:val="00864D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4D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4D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4D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4D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4D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4DD0"/>
    <w:rPr>
      <w:sz w:val="32"/>
    </w:rPr>
  </w:style>
  <w:style w:type="paragraph" w:customStyle="1" w:styleId="HeadingProcedure">
    <w:name w:val="Heading Procedure"/>
    <w:basedOn w:val="HeadingBase"/>
    <w:next w:val="Normal"/>
    <w:rsid w:val="00864D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4DD0"/>
    <w:pPr>
      <w:spacing w:before="60" w:after="60"/>
    </w:pPr>
  </w:style>
  <w:style w:type="paragraph" w:styleId="ListContinue">
    <w:name w:val="List Continue"/>
    <w:basedOn w:val="List"/>
    <w:rsid w:val="00864DD0"/>
    <w:pPr>
      <w:ind w:firstLine="0"/>
    </w:pPr>
  </w:style>
  <w:style w:type="paragraph" w:customStyle="1" w:styleId="ListNote">
    <w:name w:val="List Note"/>
    <w:basedOn w:val="List"/>
    <w:rsid w:val="00864D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4D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4D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4DD0"/>
    <w:rPr>
      <w:rFonts w:ascii="Courier New" w:hAnsi="Courier New"/>
    </w:rPr>
  </w:style>
  <w:style w:type="paragraph" w:customStyle="1" w:styleId="NoteBullet">
    <w:name w:val="Note Bullet"/>
    <w:basedOn w:val="Note"/>
    <w:rsid w:val="00864D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4D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4D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4D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4D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4D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4D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4DD0"/>
    <w:rPr>
      <w:b/>
      <w:smallCaps/>
    </w:rPr>
  </w:style>
  <w:style w:type="paragraph" w:customStyle="1" w:styleId="TableListNumber">
    <w:name w:val="Table List Number"/>
    <w:basedOn w:val="ListNumber"/>
    <w:rsid w:val="00864D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4D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4DD0"/>
    <w:pPr>
      <w:numPr>
        <w:numId w:val="9"/>
      </w:numPr>
    </w:pPr>
  </w:style>
  <w:style w:type="paragraph" w:customStyle="1" w:styleId="ListAlpha2">
    <w:name w:val="List Alpha 2"/>
    <w:basedOn w:val="List2"/>
    <w:rsid w:val="00864DD0"/>
    <w:pPr>
      <w:numPr>
        <w:numId w:val="8"/>
      </w:numPr>
    </w:pPr>
  </w:style>
  <w:style w:type="paragraph" w:styleId="List2">
    <w:name w:val="List 2"/>
    <w:basedOn w:val="BodyText"/>
    <w:rsid w:val="00864D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4D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4D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4D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4D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4D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4DD0"/>
    <w:pPr>
      <w:numPr>
        <w:numId w:val="4"/>
      </w:numPr>
    </w:pPr>
  </w:style>
  <w:style w:type="paragraph" w:styleId="ListContinue2">
    <w:name w:val="List Continue 2"/>
    <w:basedOn w:val="List2"/>
    <w:rsid w:val="00864DD0"/>
    <w:pPr>
      <w:ind w:firstLine="0"/>
    </w:pPr>
  </w:style>
  <w:style w:type="paragraph" w:styleId="ListContinue3">
    <w:name w:val="List Continue 3"/>
    <w:basedOn w:val="List3"/>
    <w:rsid w:val="00864DD0"/>
    <w:pPr>
      <w:ind w:left="1021" w:firstLine="0"/>
    </w:pPr>
  </w:style>
  <w:style w:type="paragraph" w:styleId="ListContinue4">
    <w:name w:val="List Continue 4"/>
    <w:basedOn w:val="List4"/>
    <w:rsid w:val="00864DD0"/>
    <w:pPr>
      <w:ind w:firstLine="0"/>
    </w:pPr>
  </w:style>
  <w:style w:type="paragraph" w:styleId="ListContinue5">
    <w:name w:val="List Continue 5"/>
    <w:basedOn w:val="List5"/>
    <w:rsid w:val="00864DD0"/>
    <w:pPr>
      <w:ind w:firstLine="0"/>
    </w:pPr>
  </w:style>
  <w:style w:type="paragraph" w:styleId="ListNumber3">
    <w:name w:val="List Number 3"/>
    <w:basedOn w:val="List3"/>
    <w:rsid w:val="00864DD0"/>
    <w:pPr>
      <w:numPr>
        <w:numId w:val="5"/>
      </w:numPr>
    </w:pPr>
  </w:style>
  <w:style w:type="paragraph" w:styleId="ListNumber4">
    <w:name w:val="List Number 4"/>
    <w:basedOn w:val="List4"/>
    <w:rsid w:val="00864DD0"/>
    <w:pPr>
      <w:numPr>
        <w:numId w:val="6"/>
      </w:numPr>
    </w:pPr>
  </w:style>
  <w:style w:type="paragraph" w:styleId="ListNumber5">
    <w:name w:val="List Number 5"/>
    <w:basedOn w:val="List5"/>
    <w:rsid w:val="00864DD0"/>
    <w:pPr>
      <w:numPr>
        <w:numId w:val="7"/>
      </w:numPr>
    </w:pPr>
  </w:style>
  <w:style w:type="paragraph" w:styleId="BlockText">
    <w:name w:val="Block Text"/>
    <w:basedOn w:val="Normal"/>
    <w:rsid w:val="00864D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4D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4DD0"/>
    <w:rPr>
      <w:sz w:val="16"/>
      <w:vertAlign w:val="superscript"/>
    </w:rPr>
  </w:style>
  <w:style w:type="character" w:customStyle="1" w:styleId="Symbols">
    <w:name w:val="Symbols"/>
    <w:basedOn w:val="DefaultParagraphFont"/>
    <w:rsid w:val="00864DD0"/>
    <w:rPr>
      <w:rFonts w:ascii="Symbol" w:hAnsi="Symbol"/>
    </w:rPr>
  </w:style>
  <w:style w:type="character" w:customStyle="1" w:styleId="MenuOptions">
    <w:name w:val="Menu Options"/>
    <w:basedOn w:val="DefaultParagraphFont"/>
    <w:rsid w:val="00864D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4DD0"/>
    <w:rPr>
      <w:b/>
    </w:rPr>
  </w:style>
  <w:style w:type="character" w:customStyle="1" w:styleId="Underlined">
    <w:name w:val="Underlined"/>
    <w:basedOn w:val="DefaultParagraphFont"/>
    <w:rsid w:val="00864DD0"/>
    <w:rPr>
      <w:u w:val="single"/>
    </w:rPr>
  </w:style>
  <w:style w:type="paragraph" w:customStyle="1" w:styleId="TableBodyTextRight">
    <w:name w:val="Table Body Text Right"/>
    <w:basedOn w:val="TableBodyText"/>
    <w:rsid w:val="00864D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4DD0"/>
    <w:rPr>
      <w:sz w:val="18"/>
    </w:rPr>
  </w:style>
  <w:style w:type="paragraph" w:customStyle="1" w:styleId="BodySmallRight">
    <w:name w:val="Body Small Right"/>
    <w:basedOn w:val="BodyTextRight"/>
    <w:rsid w:val="00864DD0"/>
    <w:rPr>
      <w:sz w:val="18"/>
      <w:szCs w:val="18"/>
    </w:rPr>
  </w:style>
  <w:style w:type="paragraph" w:customStyle="1" w:styleId="MarginEdition">
    <w:name w:val="Margin Edition"/>
    <w:basedOn w:val="MarginNote"/>
    <w:rsid w:val="00864D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4DD0"/>
    <w:rPr>
      <w:sz w:val="2"/>
      <w:szCs w:val="2"/>
    </w:rPr>
  </w:style>
  <w:style w:type="character" w:customStyle="1" w:styleId="Small">
    <w:name w:val="Small"/>
    <w:basedOn w:val="DefaultParagraphFont"/>
    <w:rsid w:val="00864DD0"/>
    <w:rPr>
      <w:sz w:val="16"/>
    </w:rPr>
  </w:style>
  <w:style w:type="paragraph" w:customStyle="1" w:styleId="WideTable">
    <w:name w:val="Wide Table"/>
    <w:basedOn w:val="Normal"/>
    <w:rsid w:val="00864D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4DD0"/>
  </w:style>
  <w:style w:type="paragraph" w:styleId="Quote">
    <w:name w:val="Quote"/>
    <w:basedOn w:val="Heading1"/>
    <w:link w:val="QuoteChar"/>
    <w:qFormat/>
    <w:rsid w:val="00864D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4D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4DD0"/>
    <w:pPr>
      <w:pageBreakBefore/>
    </w:pPr>
  </w:style>
  <w:style w:type="paragraph" w:customStyle="1" w:styleId="Border">
    <w:name w:val="Border"/>
    <w:basedOn w:val="Normal"/>
    <w:qFormat/>
    <w:rsid w:val="00864D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4D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4D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4D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4D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4D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4D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4D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4D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4DD0"/>
    <w:rPr>
      <w:u w:val="single"/>
    </w:rPr>
  </w:style>
  <w:style w:type="character" w:customStyle="1" w:styleId="BoldandItalics">
    <w:name w:val="Bold and Italics"/>
    <w:qFormat/>
    <w:rsid w:val="00864DD0"/>
    <w:rPr>
      <w:b/>
      <w:i/>
      <w:u w:val="none"/>
    </w:rPr>
  </w:style>
  <w:style w:type="paragraph" w:styleId="BalloonText">
    <w:name w:val="Balloon Text"/>
    <w:basedOn w:val="Normal"/>
    <w:link w:val="BalloonTextChar"/>
    <w:rsid w:val="00864D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4D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4D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4D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4D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4D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4DD0"/>
    <w:pPr>
      <w:spacing w:before="0" w:after="0"/>
    </w:pPr>
  </w:style>
  <w:style w:type="paragraph" w:customStyle="1" w:styleId="BodyTextBold">
    <w:name w:val="Body Text Bold"/>
    <w:basedOn w:val="BodyText"/>
    <w:qFormat/>
    <w:rsid w:val="00864DD0"/>
    <w:rPr>
      <w:b/>
    </w:rPr>
  </w:style>
  <w:style w:type="character" w:styleId="Hyperlink">
    <w:name w:val="Hyperlink"/>
    <w:basedOn w:val="DefaultParagraphFont"/>
    <w:uiPriority w:val="99"/>
    <w:unhideWhenUsed/>
    <w:rsid w:val="000075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2653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MSL974022 Undertake environmental field-based monitoring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2022-12-19T23:50:00Z</dcterms:created>
  <dcterms:modified xsi:type="dcterms:W3CDTF">2022-12-19T23:50:00Z</dcterms:modified>
</cp:coreProperties>
</file>